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DB5B4" w14:textId="74A9D99A" w:rsidR="0058652D" w:rsidRDefault="0058652D" w:rsidP="007D1230">
      <w:pPr>
        <w:pStyle w:val="Title"/>
        <w:rPr>
          <w:sz w:val="24"/>
          <w:lang w:val="en-US"/>
        </w:rPr>
      </w:pPr>
      <w:r>
        <w:rPr>
          <w:sz w:val="22"/>
          <w:szCs w:val="22"/>
          <w:lang w:val="en-GB"/>
        </w:rPr>
        <w:t>PENGARUH HARGA DAN KUALITAS PELAYANAN TERHADAP LOYALITAS PELANGGAN DENGAN KEPUASAN PELANGGAN SEBAGAI VARIABEL INTERVENING PADA KOPI BUBUK IKBAR LUBUKLINGGAU</w:t>
      </w:r>
      <w:r>
        <w:rPr>
          <w:sz w:val="24"/>
        </w:rPr>
        <w:t xml:space="preserve"> </w:t>
      </w:r>
    </w:p>
    <w:p w14:paraId="2E2271EE" w14:textId="77777777" w:rsidR="007D1230" w:rsidRPr="00145201" w:rsidRDefault="007D1230" w:rsidP="007D1230">
      <w:pPr>
        <w:jc w:val="center"/>
        <w:rPr>
          <w:b/>
          <w:bCs/>
          <w:sz w:val="22"/>
          <w:szCs w:val="22"/>
        </w:rPr>
      </w:pPr>
    </w:p>
    <w:p w14:paraId="7A7993EB" w14:textId="77777777" w:rsidR="007D1230" w:rsidRPr="00145201" w:rsidRDefault="007D1230" w:rsidP="00E87FEE">
      <w:pPr>
        <w:rPr>
          <w:b/>
          <w:bCs/>
          <w:sz w:val="22"/>
          <w:szCs w:val="22"/>
        </w:rPr>
      </w:pPr>
    </w:p>
    <w:p w14:paraId="252CA41F" w14:textId="2A74D48D" w:rsidR="00E87FEE" w:rsidRPr="00E87FEE" w:rsidRDefault="00E01790" w:rsidP="00E87FEE">
      <w:pPr>
        <w:jc w:val="center"/>
        <w:rPr>
          <w:b/>
          <w:bCs/>
          <w:vertAlign w:val="superscript"/>
        </w:rPr>
      </w:pPr>
      <w:proofErr w:type="spellStart"/>
      <w:r>
        <w:rPr>
          <w:b/>
          <w:bCs/>
        </w:rPr>
        <w:t>Lini</w:t>
      </w:r>
      <w:proofErr w:type="spellEnd"/>
      <w:r>
        <w:rPr>
          <w:b/>
          <w:bCs/>
        </w:rPr>
        <w:t xml:space="preserve"> Maria</w:t>
      </w:r>
      <w:r w:rsidR="00E87FEE" w:rsidRPr="00E87FEE">
        <w:rPr>
          <w:b/>
          <w:bCs/>
          <w:vertAlign w:val="superscript"/>
        </w:rPr>
        <w:t>1</w:t>
      </w:r>
      <w:r w:rsidR="00E87FEE" w:rsidRPr="00E87FEE">
        <w:rPr>
          <w:b/>
          <w:bCs/>
        </w:rPr>
        <w:t xml:space="preserve">, </w:t>
      </w:r>
      <w:proofErr w:type="spellStart"/>
      <w:r>
        <w:rPr>
          <w:b/>
          <w:bCs/>
        </w:rPr>
        <w:t>Nasruddin</w:t>
      </w:r>
      <w:proofErr w:type="spellEnd"/>
      <w:r>
        <w:rPr>
          <w:b/>
          <w:bCs/>
        </w:rPr>
        <w:t>, S.E.,M.M</w:t>
      </w:r>
      <w:r w:rsidR="00E87FEE" w:rsidRPr="00E87FEE">
        <w:rPr>
          <w:b/>
          <w:bCs/>
          <w:vertAlign w:val="superscript"/>
        </w:rPr>
        <w:t>2</w:t>
      </w:r>
      <w:r w:rsidR="00E87FEE" w:rsidRPr="00E87FEE">
        <w:rPr>
          <w:b/>
          <w:bCs/>
        </w:rPr>
        <w:t xml:space="preserve">, </w:t>
      </w:r>
      <w:r>
        <w:rPr>
          <w:b/>
          <w:bCs/>
        </w:rPr>
        <w:t>Suyadi.,M.M</w:t>
      </w:r>
      <w:r w:rsidR="00E87FEE" w:rsidRPr="00E87FEE">
        <w:rPr>
          <w:b/>
          <w:bCs/>
          <w:vertAlign w:val="superscript"/>
        </w:rPr>
        <w:t>3</w:t>
      </w:r>
    </w:p>
    <w:p w14:paraId="05FA1113" w14:textId="162B01C8" w:rsidR="00E87FEE" w:rsidRPr="00E87FEE" w:rsidRDefault="00E87FEE" w:rsidP="00E87FEE">
      <w:pPr>
        <w:jc w:val="center"/>
      </w:pPr>
      <w:r w:rsidRPr="00E87FEE">
        <w:rPr>
          <w:vertAlign w:val="superscript"/>
        </w:rPr>
        <w:t>1</w:t>
      </w:r>
      <w:r w:rsidR="00E01790">
        <w:t>Manajemen</w:t>
      </w:r>
      <w:r w:rsidRPr="00E87FEE">
        <w:t xml:space="preserve">, Universitas Bina </w:t>
      </w:r>
      <w:proofErr w:type="spellStart"/>
      <w:r w:rsidRPr="00E87FEE">
        <w:t>Insan</w:t>
      </w:r>
      <w:proofErr w:type="spellEnd"/>
      <w:r w:rsidRPr="00E87FEE">
        <w:t xml:space="preserve">, </w:t>
      </w:r>
      <w:proofErr w:type="spellStart"/>
      <w:r w:rsidRPr="00E87FEE">
        <w:t>LubukLinggau</w:t>
      </w:r>
      <w:proofErr w:type="spellEnd"/>
      <w:r w:rsidRPr="00E87FEE">
        <w:t>, Indonesia</w:t>
      </w:r>
    </w:p>
    <w:p w14:paraId="656DC55D" w14:textId="56536954" w:rsidR="00E87FEE" w:rsidRPr="00E87FEE" w:rsidRDefault="00E87FEE" w:rsidP="00E87FEE">
      <w:pPr>
        <w:jc w:val="center"/>
      </w:pPr>
      <w:r w:rsidRPr="00E87FEE">
        <w:rPr>
          <w:vertAlign w:val="superscript"/>
        </w:rPr>
        <w:t>2,3</w:t>
      </w:r>
      <w:r w:rsidR="00E01790">
        <w:t>Manajemen</w:t>
      </w:r>
      <w:r w:rsidRPr="00E87FEE">
        <w:t xml:space="preserve">, Universitas Bina </w:t>
      </w:r>
      <w:proofErr w:type="spellStart"/>
      <w:r w:rsidRPr="00E87FEE">
        <w:t>Insan</w:t>
      </w:r>
      <w:proofErr w:type="spellEnd"/>
      <w:r w:rsidRPr="00E87FEE">
        <w:t xml:space="preserve">, </w:t>
      </w:r>
      <w:proofErr w:type="spellStart"/>
      <w:r w:rsidRPr="00E87FEE">
        <w:t>LubukLinggau</w:t>
      </w:r>
      <w:proofErr w:type="spellEnd"/>
      <w:r w:rsidRPr="00E87FEE">
        <w:t>, Indonesia</w:t>
      </w:r>
    </w:p>
    <w:p w14:paraId="1B38E58B" w14:textId="5F0B013C" w:rsidR="00E87FEE" w:rsidRPr="00E87FEE" w:rsidRDefault="00E87FEE" w:rsidP="00E01790">
      <w:pPr>
        <w:tabs>
          <w:tab w:val="center" w:pos="4960"/>
          <w:tab w:val="left" w:pos="8052"/>
        </w:tabs>
        <w:jc w:val="center"/>
      </w:pPr>
      <w:r w:rsidRPr="00E87FEE">
        <w:rPr>
          <w:b/>
        </w:rPr>
        <w:t>Email:</w:t>
      </w:r>
      <w:r w:rsidRPr="00E87FEE">
        <w:t xml:space="preserve"> </w:t>
      </w:r>
      <w:r w:rsidRPr="00E87FEE">
        <w:rPr>
          <w:vertAlign w:val="superscript"/>
        </w:rPr>
        <w:t>1</w:t>
      </w:r>
      <w:r w:rsidR="00E01790">
        <w:t>218010036</w:t>
      </w:r>
      <w:r w:rsidRPr="00E87FEE">
        <w:t xml:space="preserve">@univbinainsan.ac.id, </w:t>
      </w:r>
      <w:r w:rsidRPr="00E87FEE">
        <w:rPr>
          <w:vertAlign w:val="superscript"/>
        </w:rPr>
        <w:t>2</w:t>
      </w:r>
      <w:r w:rsidR="00E01790">
        <w:t>Nasruddin23101963@gmail.com</w:t>
      </w:r>
      <w:r w:rsidRPr="00E87FEE">
        <w:t>,</w:t>
      </w:r>
      <w:r w:rsidRPr="00E87FEE">
        <w:rPr>
          <w:vertAlign w:val="superscript"/>
        </w:rPr>
        <w:t xml:space="preserve"> 3</w:t>
      </w:r>
      <w:r w:rsidR="00E01790">
        <w:t>Suyadi</w:t>
      </w:r>
      <w:r w:rsidRPr="00E87FEE">
        <w:t>@univbinainsan.ac.id</w:t>
      </w:r>
    </w:p>
    <w:p w14:paraId="70CAC2EF" w14:textId="598DFBA9" w:rsidR="007D1230" w:rsidRPr="00E87FEE" w:rsidRDefault="007D1230" w:rsidP="00E87FEE">
      <w:pPr>
        <w:jc w:val="center"/>
        <w:rPr>
          <w:color w:val="C00000"/>
        </w:rPr>
      </w:pPr>
    </w:p>
    <w:p w14:paraId="2DA548EE" w14:textId="77777777" w:rsidR="007D1230" w:rsidRPr="00A648CF" w:rsidRDefault="007D1230" w:rsidP="007D1230">
      <w:pPr>
        <w:jc w:val="center"/>
        <w:rPr>
          <w:sz w:val="22"/>
          <w:szCs w:val="22"/>
          <w:lang w:val="id-ID"/>
        </w:rPr>
      </w:pPr>
    </w:p>
    <w:p w14:paraId="38EBA0E9" w14:textId="77777777" w:rsidR="007D1230" w:rsidRPr="00010800" w:rsidRDefault="007D1230" w:rsidP="007D1230">
      <w:pPr>
        <w:jc w:val="center"/>
        <w:rPr>
          <w:b/>
          <w:sz w:val="22"/>
          <w:szCs w:val="22"/>
        </w:rPr>
      </w:pPr>
      <w:proofErr w:type="spellStart"/>
      <w:r w:rsidRPr="00010800">
        <w:rPr>
          <w:b/>
          <w:bCs/>
          <w:iCs/>
          <w:sz w:val="22"/>
          <w:szCs w:val="22"/>
        </w:rPr>
        <w:t>Abstrak</w:t>
      </w:r>
      <w:proofErr w:type="spellEnd"/>
    </w:p>
    <w:p w14:paraId="1E8DD1F8" w14:textId="443B36BC" w:rsidR="000653B8" w:rsidRPr="00693B3A" w:rsidRDefault="0011013C" w:rsidP="00693B3A">
      <w:pPr>
        <w:pBdr>
          <w:top w:val="nil"/>
          <w:left w:val="nil"/>
          <w:bottom w:val="nil"/>
          <w:right w:val="nil"/>
          <w:between w:val="nil"/>
        </w:pBdr>
        <w:ind w:firstLine="567"/>
        <w:jc w:val="both"/>
        <w:rPr>
          <w:sz w:val="22"/>
          <w:szCs w:val="22"/>
        </w:rPr>
      </w:pPr>
      <w:proofErr w:type="spellStart"/>
      <w:r>
        <w:rPr>
          <w:sz w:val="22"/>
          <w:szCs w:val="22"/>
          <w:highlight w:val="white"/>
        </w:rPr>
        <w:t>Loyalitas</w:t>
      </w:r>
      <w:proofErr w:type="spellEnd"/>
      <w:r>
        <w:rPr>
          <w:sz w:val="22"/>
          <w:szCs w:val="22"/>
          <w:highlight w:val="white"/>
        </w:rPr>
        <w:t xml:space="preserve"> </w:t>
      </w:r>
      <w:proofErr w:type="spellStart"/>
      <w:r>
        <w:rPr>
          <w:sz w:val="22"/>
          <w:szCs w:val="22"/>
          <w:highlight w:val="white"/>
        </w:rPr>
        <w:t>dari</w:t>
      </w:r>
      <w:proofErr w:type="spellEnd"/>
      <w:r>
        <w:rPr>
          <w:sz w:val="22"/>
          <w:szCs w:val="22"/>
          <w:highlight w:val="white"/>
        </w:rPr>
        <w:t xml:space="preserve"> </w:t>
      </w:r>
      <w:proofErr w:type="spellStart"/>
      <w:r>
        <w:rPr>
          <w:sz w:val="22"/>
          <w:szCs w:val="22"/>
          <w:highlight w:val="white"/>
        </w:rPr>
        <w:t>pelanggan</w:t>
      </w:r>
      <w:proofErr w:type="spellEnd"/>
      <w:r>
        <w:rPr>
          <w:sz w:val="22"/>
          <w:szCs w:val="22"/>
          <w:highlight w:val="white"/>
        </w:rPr>
        <w:t xml:space="preserve"> </w:t>
      </w:r>
      <w:proofErr w:type="spellStart"/>
      <w:r>
        <w:rPr>
          <w:sz w:val="22"/>
          <w:szCs w:val="22"/>
          <w:highlight w:val="white"/>
        </w:rPr>
        <w:t>sangatlah</w:t>
      </w:r>
      <w:proofErr w:type="spellEnd"/>
      <w:r>
        <w:rPr>
          <w:sz w:val="22"/>
          <w:szCs w:val="22"/>
          <w:highlight w:val="white"/>
        </w:rPr>
        <w:t xml:space="preserve"> </w:t>
      </w:r>
      <w:proofErr w:type="spellStart"/>
      <w:r>
        <w:rPr>
          <w:sz w:val="22"/>
          <w:szCs w:val="22"/>
          <w:highlight w:val="white"/>
        </w:rPr>
        <w:t>mempengaruhi</w:t>
      </w:r>
      <w:proofErr w:type="spellEnd"/>
      <w:r>
        <w:rPr>
          <w:sz w:val="22"/>
          <w:szCs w:val="22"/>
          <w:highlight w:val="white"/>
        </w:rPr>
        <w:t xml:space="preserve"> </w:t>
      </w:r>
      <w:proofErr w:type="spellStart"/>
      <w:r>
        <w:rPr>
          <w:sz w:val="22"/>
          <w:szCs w:val="22"/>
          <w:highlight w:val="white"/>
        </w:rPr>
        <w:t>tercapainya</w:t>
      </w:r>
      <w:proofErr w:type="spellEnd"/>
      <w:r>
        <w:rPr>
          <w:sz w:val="22"/>
          <w:szCs w:val="22"/>
          <w:highlight w:val="white"/>
        </w:rPr>
        <w:t xml:space="preserve"> </w:t>
      </w:r>
      <w:proofErr w:type="spellStart"/>
      <w:r>
        <w:rPr>
          <w:sz w:val="22"/>
          <w:szCs w:val="22"/>
          <w:highlight w:val="white"/>
        </w:rPr>
        <w:t>tujuan</w:t>
      </w:r>
      <w:proofErr w:type="spellEnd"/>
      <w:r>
        <w:rPr>
          <w:sz w:val="22"/>
          <w:szCs w:val="22"/>
          <w:highlight w:val="white"/>
        </w:rPr>
        <w:t xml:space="preserve"> </w:t>
      </w:r>
      <w:proofErr w:type="spellStart"/>
      <w:r>
        <w:rPr>
          <w:sz w:val="22"/>
          <w:szCs w:val="22"/>
          <w:highlight w:val="white"/>
        </w:rPr>
        <w:t>dari</w:t>
      </w:r>
      <w:proofErr w:type="spellEnd"/>
      <w:r>
        <w:rPr>
          <w:sz w:val="22"/>
          <w:szCs w:val="22"/>
          <w:highlight w:val="white"/>
        </w:rPr>
        <w:t xml:space="preserve"> </w:t>
      </w:r>
      <w:proofErr w:type="spellStart"/>
      <w:r>
        <w:rPr>
          <w:sz w:val="22"/>
          <w:szCs w:val="22"/>
          <w:highlight w:val="white"/>
        </w:rPr>
        <w:t>berdirinya</w:t>
      </w:r>
      <w:proofErr w:type="spellEnd"/>
      <w:r>
        <w:rPr>
          <w:sz w:val="22"/>
          <w:szCs w:val="22"/>
          <w:highlight w:val="white"/>
        </w:rPr>
        <w:t xml:space="preserve"> </w:t>
      </w:r>
      <w:proofErr w:type="spellStart"/>
      <w:r>
        <w:rPr>
          <w:sz w:val="22"/>
          <w:szCs w:val="22"/>
          <w:highlight w:val="white"/>
        </w:rPr>
        <w:t>perusahaan</w:t>
      </w:r>
      <w:proofErr w:type="spellEnd"/>
      <w:r>
        <w:rPr>
          <w:sz w:val="22"/>
          <w:szCs w:val="22"/>
          <w:highlight w:val="white"/>
        </w:rPr>
        <w:t xml:space="preserve"> </w:t>
      </w:r>
      <w:proofErr w:type="spellStart"/>
      <w:r>
        <w:rPr>
          <w:sz w:val="22"/>
          <w:szCs w:val="22"/>
          <w:highlight w:val="white"/>
        </w:rPr>
        <w:t>dalam</w:t>
      </w:r>
      <w:proofErr w:type="spellEnd"/>
      <w:r>
        <w:rPr>
          <w:sz w:val="22"/>
          <w:szCs w:val="22"/>
          <w:highlight w:val="white"/>
        </w:rPr>
        <w:t xml:space="preserve"> </w:t>
      </w:r>
      <w:proofErr w:type="spellStart"/>
      <w:r>
        <w:rPr>
          <w:sz w:val="22"/>
          <w:szCs w:val="22"/>
          <w:highlight w:val="white"/>
        </w:rPr>
        <w:t>mempertahankan</w:t>
      </w:r>
      <w:proofErr w:type="spellEnd"/>
      <w:r>
        <w:rPr>
          <w:sz w:val="22"/>
          <w:szCs w:val="22"/>
          <w:highlight w:val="white"/>
        </w:rPr>
        <w:t xml:space="preserve"> </w:t>
      </w:r>
      <w:proofErr w:type="spellStart"/>
      <w:r>
        <w:rPr>
          <w:sz w:val="22"/>
          <w:szCs w:val="22"/>
          <w:highlight w:val="white"/>
        </w:rPr>
        <w:t>eksistensi</w:t>
      </w:r>
      <w:proofErr w:type="spellEnd"/>
      <w:r>
        <w:rPr>
          <w:sz w:val="22"/>
          <w:szCs w:val="22"/>
          <w:highlight w:val="white"/>
        </w:rPr>
        <w:t xml:space="preserve"> </w:t>
      </w:r>
      <w:proofErr w:type="spellStart"/>
      <w:r>
        <w:rPr>
          <w:sz w:val="22"/>
          <w:szCs w:val="22"/>
          <w:highlight w:val="white"/>
        </w:rPr>
        <w:t>perusahaan</w:t>
      </w:r>
      <w:proofErr w:type="spellEnd"/>
      <w:r>
        <w:rPr>
          <w:sz w:val="22"/>
          <w:szCs w:val="22"/>
          <w:highlight w:val="white"/>
        </w:rPr>
        <w:t xml:space="preserve">, </w:t>
      </w:r>
      <w:proofErr w:type="spellStart"/>
      <w:r>
        <w:rPr>
          <w:sz w:val="22"/>
          <w:szCs w:val="22"/>
          <w:highlight w:val="white"/>
        </w:rPr>
        <w:t>karena</w:t>
      </w:r>
      <w:proofErr w:type="spellEnd"/>
      <w:r>
        <w:rPr>
          <w:sz w:val="22"/>
          <w:szCs w:val="22"/>
          <w:highlight w:val="white"/>
        </w:rPr>
        <w:t xml:space="preserve"> </w:t>
      </w:r>
      <w:proofErr w:type="spellStart"/>
      <w:r>
        <w:rPr>
          <w:sz w:val="22"/>
          <w:szCs w:val="22"/>
          <w:highlight w:val="white"/>
        </w:rPr>
        <w:t>loyalitas</w:t>
      </w:r>
      <w:proofErr w:type="spellEnd"/>
      <w:r>
        <w:rPr>
          <w:sz w:val="22"/>
          <w:szCs w:val="22"/>
          <w:highlight w:val="white"/>
        </w:rPr>
        <w:t xml:space="preserve"> </w:t>
      </w:r>
      <w:proofErr w:type="spellStart"/>
      <w:r>
        <w:rPr>
          <w:sz w:val="22"/>
          <w:szCs w:val="22"/>
          <w:highlight w:val="white"/>
        </w:rPr>
        <w:t>pelanggan</w:t>
      </w:r>
      <w:proofErr w:type="spellEnd"/>
      <w:r>
        <w:rPr>
          <w:sz w:val="22"/>
          <w:szCs w:val="22"/>
          <w:highlight w:val="white"/>
        </w:rPr>
        <w:t xml:space="preserve"> </w:t>
      </w:r>
      <w:proofErr w:type="spellStart"/>
      <w:r>
        <w:rPr>
          <w:sz w:val="22"/>
          <w:szCs w:val="22"/>
          <w:highlight w:val="white"/>
        </w:rPr>
        <w:t>merupakan</w:t>
      </w:r>
      <w:proofErr w:type="spellEnd"/>
      <w:r>
        <w:rPr>
          <w:sz w:val="22"/>
          <w:szCs w:val="22"/>
          <w:highlight w:val="white"/>
        </w:rPr>
        <w:t xml:space="preserve"> salah </w:t>
      </w:r>
      <w:proofErr w:type="spellStart"/>
      <w:r>
        <w:rPr>
          <w:sz w:val="22"/>
          <w:szCs w:val="22"/>
          <w:highlight w:val="white"/>
        </w:rPr>
        <w:t>satu</w:t>
      </w:r>
      <w:proofErr w:type="spellEnd"/>
      <w:r>
        <w:rPr>
          <w:sz w:val="22"/>
          <w:szCs w:val="22"/>
          <w:highlight w:val="white"/>
        </w:rPr>
        <w:t xml:space="preserve"> </w:t>
      </w:r>
      <w:proofErr w:type="spellStart"/>
      <w:r>
        <w:rPr>
          <w:sz w:val="22"/>
          <w:szCs w:val="22"/>
          <w:highlight w:val="white"/>
        </w:rPr>
        <w:t>faktor</w:t>
      </w:r>
      <w:proofErr w:type="spellEnd"/>
      <w:r>
        <w:rPr>
          <w:sz w:val="22"/>
          <w:szCs w:val="22"/>
          <w:highlight w:val="white"/>
        </w:rPr>
        <w:t xml:space="preserve"> yang </w:t>
      </w:r>
      <w:proofErr w:type="spellStart"/>
      <w:r>
        <w:rPr>
          <w:sz w:val="22"/>
          <w:szCs w:val="22"/>
          <w:highlight w:val="white"/>
        </w:rPr>
        <w:t>mempengaruhi</w:t>
      </w:r>
      <w:proofErr w:type="spellEnd"/>
      <w:r>
        <w:rPr>
          <w:sz w:val="22"/>
          <w:szCs w:val="22"/>
          <w:highlight w:val="white"/>
        </w:rPr>
        <w:t xml:space="preserve"> </w:t>
      </w:r>
      <w:proofErr w:type="spellStart"/>
      <w:r>
        <w:rPr>
          <w:sz w:val="22"/>
          <w:szCs w:val="22"/>
          <w:highlight w:val="white"/>
        </w:rPr>
        <w:t>kesuksesan</w:t>
      </w:r>
      <w:proofErr w:type="spellEnd"/>
      <w:r>
        <w:rPr>
          <w:sz w:val="22"/>
          <w:szCs w:val="22"/>
          <w:highlight w:val="white"/>
        </w:rPr>
        <w:t xml:space="preserve"> </w:t>
      </w:r>
      <w:proofErr w:type="spellStart"/>
      <w:r>
        <w:rPr>
          <w:sz w:val="22"/>
          <w:szCs w:val="22"/>
          <w:highlight w:val="white"/>
        </w:rPr>
        <w:t>dari</w:t>
      </w:r>
      <w:proofErr w:type="spellEnd"/>
      <w:r>
        <w:rPr>
          <w:sz w:val="22"/>
          <w:szCs w:val="22"/>
          <w:highlight w:val="white"/>
        </w:rPr>
        <w:t xml:space="preserve"> </w:t>
      </w:r>
      <w:proofErr w:type="spellStart"/>
      <w:r>
        <w:rPr>
          <w:sz w:val="22"/>
          <w:szCs w:val="22"/>
          <w:highlight w:val="white"/>
        </w:rPr>
        <w:t>suatu</w:t>
      </w:r>
      <w:proofErr w:type="spellEnd"/>
      <w:r>
        <w:rPr>
          <w:sz w:val="22"/>
          <w:szCs w:val="22"/>
          <w:highlight w:val="white"/>
        </w:rPr>
        <w:t xml:space="preserve"> </w:t>
      </w:r>
      <w:proofErr w:type="spellStart"/>
      <w:r>
        <w:rPr>
          <w:sz w:val="22"/>
          <w:szCs w:val="22"/>
          <w:highlight w:val="white"/>
        </w:rPr>
        <w:t>perusahaan</w:t>
      </w:r>
      <w:proofErr w:type="spellEnd"/>
      <w:r>
        <w:rPr>
          <w:sz w:val="22"/>
          <w:szCs w:val="22"/>
        </w:rPr>
        <w:t xml:space="preserve">. </w:t>
      </w:r>
      <w:proofErr w:type="spellStart"/>
      <w:r>
        <w:rPr>
          <w:sz w:val="22"/>
          <w:szCs w:val="22"/>
        </w:rPr>
        <w:t>Banyaknya</w:t>
      </w:r>
      <w:proofErr w:type="spellEnd"/>
      <w:r>
        <w:rPr>
          <w:sz w:val="22"/>
          <w:szCs w:val="22"/>
        </w:rPr>
        <w:t xml:space="preserve"> </w:t>
      </w:r>
      <w:proofErr w:type="spellStart"/>
      <w:r>
        <w:rPr>
          <w:sz w:val="22"/>
          <w:szCs w:val="22"/>
        </w:rPr>
        <w:t>perusahaan</w:t>
      </w:r>
      <w:proofErr w:type="spellEnd"/>
      <w:r>
        <w:rPr>
          <w:sz w:val="22"/>
          <w:szCs w:val="22"/>
        </w:rPr>
        <w:t xml:space="preserve"> </w:t>
      </w:r>
      <w:proofErr w:type="spellStart"/>
      <w:r>
        <w:rPr>
          <w:sz w:val="22"/>
          <w:szCs w:val="22"/>
        </w:rPr>
        <w:t>saat</w:t>
      </w:r>
      <w:proofErr w:type="spellEnd"/>
      <w:r>
        <w:rPr>
          <w:sz w:val="22"/>
          <w:szCs w:val="22"/>
        </w:rPr>
        <w:t xml:space="preserve"> </w:t>
      </w:r>
      <w:proofErr w:type="spellStart"/>
      <w:r>
        <w:rPr>
          <w:sz w:val="22"/>
          <w:szCs w:val="22"/>
        </w:rPr>
        <w:t>ini</w:t>
      </w:r>
      <w:proofErr w:type="spellEnd"/>
      <w:r>
        <w:rPr>
          <w:sz w:val="22"/>
          <w:szCs w:val="22"/>
        </w:rPr>
        <w:t xml:space="preserve"> </w:t>
      </w:r>
      <w:proofErr w:type="spellStart"/>
      <w:r>
        <w:rPr>
          <w:sz w:val="22"/>
          <w:szCs w:val="22"/>
        </w:rPr>
        <w:t>berakibatpada</w:t>
      </w:r>
      <w:proofErr w:type="spellEnd"/>
      <w:r>
        <w:rPr>
          <w:sz w:val="22"/>
          <w:szCs w:val="22"/>
        </w:rPr>
        <w:t xml:space="preserve"> </w:t>
      </w:r>
      <w:proofErr w:type="spellStart"/>
      <w:r>
        <w:rPr>
          <w:sz w:val="22"/>
          <w:szCs w:val="22"/>
        </w:rPr>
        <w:t>masalah</w:t>
      </w:r>
      <w:proofErr w:type="spellEnd"/>
      <w:r>
        <w:rPr>
          <w:sz w:val="22"/>
          <w:szCs w:val="22"/>
        </w:rPr>
        <w:t xml:space="preserve"> </w:t>
      </w:r>
      <w:proofErr w:type="spellStart"/>
      <w:r>
        <w:rPr>
          <w:sz w:val="22"/>
          <w:szCs w:val="22"/>
        </w:rPr>
        <w:t>loyalitas</w:t>
      </w:r>
      <w:proofErr w:type="spellEnd"/>
      <w:r>
        <w:rPr>
          <w:sz w:val="22"/>
          <w:szCs w:val="22"/>
        </w:rPr>
        <w:t xml:space="preserve"> </w:t>
      </w:r>
      <w:proofErr w:type="spellStart"/>
      <w:r>
        <w:rPr>
          <w:sz w:val="22"/>
          <w:szCs w:val="22"/>
        </w:rPr>
        <w:t>pelanggan</w:t>
      </w:r>
      <w:proofErr w:type="spellEnd"/>
      <w:r>
        <w:rPr>
          <w:sz w:val="22"/>
          <w:szCs w:val="22"/>
        </w:rPr>
        <w:t xml:space="preserve">. </w:t>
      </w:r>
      <w:proofErr w:type="spellStart"/>
      <w:r>
        <w:rPr>
          <w:sz w:val="22"/>
          <w:szCs w:val="22"/>
        </w:rPr>
        <w:t>Penelitian</w:t>
      </w:r>
      <w:proofErr w:type="spellEnd"/>
      <w:r>
        <w:rPr>
          <w:sz w:val="22"/>
          <w:szCs w:val="22"/>
        </w:rPr>
        <w:t xml:space="preserve"> </w:t>
      </w:r>
      <w:proofErr w:type="spellStart"/>
      <w:r>
        <w:rPr>
          <w:sz w:val="22"/>
          <w:szCs w:val="22"/>
        </w:rPr>
        <w:t>ini</w:t>
      </w:r>
      <w:proofErr w:type="spellEnd"/>
      <w:r>
        <w:rPr>
          <w:sz w:val="22"/>
          <w:szCs w:val="22"/>
        </w:rPr>
        <w:t xml:space="preserve"> </w:t>
      </w:r>
      <w:proofErr w:type="spellStart"/>
      <w:r>
        <w:rPr>
          <w:sz w:val="22"/>
          <w:szCs w:val="22"/>
        </w:rPr>
        <w:t>bertujuan</w:t>
      </w:r>
      <w:proofErr w:type="spellEnd"/>
      <w:r>
        <w:rPr>
          <w:sz w:val="22"/>
          <w:szCs w:val="22"/>
        </w:rPr>
        <w:t xml:space="preserve"> </w:t>
      </w:r>
      <w:proofErr w:type="spellStart"/>
      <w:r>
        <w:rPr>
          <w:sz w:val="22"/>
          <w:szCs w:val="22"/>
        </w:rPr>
        <w:t>untuk</w:t>
      </w:r>
      <w:proofErr w:type="spellEnd"/>
      <w:r>
        <w:rPr>
          <w:sz w:val="22"/>
          <w:szCs w:val="22"/>
        </w:rPr>
        <w:t xml:space="preserve"> </w:t>
      </w:r>
      <w:proofErr w:type="spellStart"/>
      <w:r>
        <w:rPr>
          <w:sz w:val="22"/>
          <w:szCs w:val="22"/>
        </w:rPr>
        <w:t>membahas</w:t>
      </w:r>
      <w:proofErr w:type="spellEnd"/>
      <w:r>
        <w:rPr>
          <w:sz w:val="22"/>
          <w:szCs w:val="22"/>
        </w:rPr>
        <w:t xml:space="preserve"> </w:t>
      </w:r>
      <w:proofErr w:type="spellStart"/>
      <w:r>
        <w:rPr>
          <w:sz w:val="22"/>
          <w:szCs w:val="22"/>
        </w:rPr>
        <w:t>mengenai</w:t>
      </w:r>
      <w:proofErr w:type="spellEnd"/>
      <w:r>
        <w:rPr>
          <w:sz w:val="22"/>
          <w:szCs w:val="22"/>
        </w:rPr>
        <w:t xml:space="preserve"> </w:t>
      </w:r>
      <w:proofErr w:type="spellStart"/>
      <w:r>
        <w:rPr>
          <w:sz w:val="22"/>
          <w:szCs w:val="22"/>
        </w:rPr>
        <w:t>loyalitas</w:t>
      </w:r>
      <w:proofErr w:type="spellEnd"/>
      <w:r>
        <w:rPr>
          <w:sz w:val="22"/>
          <w:szCs w:val="22"/>
        </w:rPr>
        <w:t xml:space="preserve"> </w:t>
      </w:r>
      <w:proofErr w:type="spellStart"/>
      <w:r>
        <w:rPr>
          <w:sz w:val="22"/>
          <w:szCs w:val="22"/>
        </w:rPr>
        <w:t>pelanggan</w:t>
      </w:r>
      <w:proofErr w:type="spellEnd"/>
      <w:r>
        <w:rPr>
          <w:sz w:val="22"/>
          <w:szCs w:val="22"/>
        </w:rPr>
        <w:t xml:space="preserve"> yang di </w:t>
      </w:r>
      <w:proofErr w:type="spellStart"/>
      <w:r>
        <w:rPr>
          <w:sz w:val="22"/>
          <w:szCs w:val="22"/>
        </w:rPr>
        <w:t>lihat</w:t>
      </w:r>
      <w:proofErr w:type="spellEnd"/>
      <w:r>
        <w:rPr>
          <w:sz w:val="22"/>
          <w:szCs w:val="22"/>
        </w:rPr>
        <w:t xml:space="preserve"> </w:t>
      </w:r>
      <w:proofErr w:type="spellStart"/>
      <w:r>
        <w:rPr>
          <w:sz w:val="22"/>
          <w:szCs w:val="22"/>
        </w:rPr>
        <w:t>dari</w:t>
      </w:r>
      <w:proofErr w:type="spellEnd"/>
      <w:r>
        <w:rPr>
          <w:sz w:val="22"/>
          <w:szCs w:val="22"/>
        </w:rPr>
        <w:t xml:space="preserve"> </w:t>
      </w:r>
      <w:proofErr w:type="spellStart"/>
      <w:r>
        <w:rPr>
          <w:sz w:val="22"/>
          <w:szCs w:val="22"/>
        </w:rPr>
        <w:t>sudut</w:t>
      </w:r>
      <w:proofErr w:type="spellEnd"/>
      <w:r>
        <w:rPr>
          <w:sz w:val="22"/>
          <w:szCs w:val="22"/>
        </w:rPr>
        <w:t xml:space="preserve"> </w:t>
      </w:r>
      <w:proofErr w:type="spellStart"/>
      <w:r>
        <w:rPr>
          <w:sz w:val="22"/>
          <w:szCs w:val="22"/>
        </w:rPr>
        <w:t>pandang</w:t>
      </w:r>
      <w:proofErr w:type="spellEnd"/>
      <w:r>
        <w:rPr>
          <w:sz w:val="22"/>
          <w:szCs w:val="22"/>
        </w:rPr>
        <w:t xml:space="preserve"> </w:t>
      </w:r>
      <w:proofErr w:type="spellStart"/>
      <w:r>
        <w:rPr>
          <w:sz w:val="22"/>
          <w:szCs w:val="22"/>
        </w:rPr>
        <w:t>harga</w:t>
      </w:r>
      <w:proofErr w:type="spellEnd"/>
      <w:r>
        <w:rPr>
          <w:sz w:val="22"/>
          <w:szCs w:val="22"/>
        </w:rPr>
        <w:t xml:space="preserve"> dan </w:t>
      </w:r>
      <w:proofErr w:type="spellStart"/>
      <w:r>
        <w:rPr>
          <w:sz w:val="22"/>
          <w:szCs w:val="22"/>
        </w:rPr>
        <w:t>kualitas</w:t>
      </w:r>
      <w:proofErr w:type="spellEnd"/>
      <w:r>
        <w:rPr>
          <w:sz w:val="22"/>
          <w:szCs w:val="22"/>
        </w:rPr>
        <w:t xml:space="preserve"> </w:t>
      </w:r>
      <w:proofErr w:type="spellStart"/>
      <w:r>
        <w:rPr>
          <w:sz w:val="22"/>
          <w:szCs w:val="22"/>
        </w:rPr>
        <w:t>pelayanan</w:t>
      </w:r>
      <w:proofErr w:type="spellEnd"/>
      <w:r>
        <w:rPr>
          <w:sz w:val="22"/>
          <w:szCs w:val="22"/>
        </w:rPr>
        <w:t xml:space="preserve"> </w:t>
      </w:r>
      <w:proofErr w:type="spellStart"/>
      <w:r>
        <w:rPr>
          <w:sz w:val="22"/>
          <w:szCs w:val="22"/>
        </w:rPr>
        <w:t>dengan</w:t>
      </w:r>
      <w:proofErr w:type="spellEnd"/>
      <w:r>
        <w:rPr>
          <w:sz w:val="22"/>
          <w:szCs w:val="22"/>
        </w:rPr>
        <w:t xml:space="preserve"> </w:t>
      </w:r>
      <w:proofErr w:type="spellStart"/>
      <w:r>
        <w:rPr>
          <w:sz w:val="22"/>
          <w:szCs w:val="22"/>
        </w:rPr>
        <w:t>kepuasan</w:t>
      </w:r>
      <w:proofErr w:type="spellEnd"/>
      <w:r>
        <w:rPr>
          <w:sz w:val="22"/>
          <w:szCs w:val="22"/>
        </w:rPr>
        <w:t xml:space="preserve"> </w:t>
      </w:r>
      <w:proofErr w:type="spellStart"/>
      <w:r>
        <w:rPr>
          <w:sz w:val="22"/>
          <w:szCs w:val="22"/>
        </w:rPr>
        <w:t>sebagai</w:t>
      </w:r>
      <w:proofErr w:type="spellEnd"/>
      <w:r>
        <w:rPr>
          <w:sz w:val="22"/>
          <w:szCs w:val="22"/>
        </w:rPr>
        <w:t xml:space="preserve"> </w:t>
      </w:r>
      <w:proofErr w:type="spellStart"/>
      <w:r>
        <w:rPr>
          <w:sz w:val="22"/>
          <w:szCs w:val="22"/>
        </w:rPr>
        <w:t>mediasi</w:t>
      </w:r>
      <w:proofErr w:type="spellEnd"/>
      <w:r>
        <w:rPr>
          <w:sz w:val="22"/>
          <w:szCs w:val="22"/>
        </w:rPr>
        <w:t xml:space="preserve"> pada Kopi </w:t>
      </w:r>
      <w:proofErr w:type="spellStart"/>
      <w:r>
        <w:rPr>
          <w:sz w:val="22"/>
          <w:szCs w:val="22"/>
        </w:rPr>
        <w:t>Bubuk</w:t>
      </w:r>
      <w:proofErr w:type="spellEnd"/>
      <w:r>
        <w:rPr>
          <w:sz w:val="22"/>
          <w:szCs w:val="22"/>
        </w:rPr>
        <w:t xml:space="preserve"> </w:t>
      </w:r>
      <w:proofErr w:type="spellStart"/>
      <w:r>
        <w:rPr>
          <w:sz w:val="22"/>
          <w:szCs w:val="22"/>
        </w:rPr>
        <w:t>Ikbar</w:t>
      </w:r>
      <w:proofErr w:type="spellEnd"/>
      <w:r>
        <w:rPr>
          <w:sz w:val="22"/>
          <w:szCs w:val="22"/>
        </w:rPr>
        <w:t xml:space="preserve"> </w:t>
      </w:r>
      <w:proofErr w:type="spellStart"/>
      <w:r>
        <w:rPr>
          <w:sz w:val="22"/>
          <w:szCs w:val="22"/>
        </w:rPr>
        <w:t>Lubuklinggau</w:t>
      </w:r>
      <w:proofErr w:type="spellEnd"/>
      <w:r>
        <w:rPr>
          <w:sz w:val="22"/>
          <w:szCs w:val="22"/>
        </w:rPr>
        <w:t>.</w:t>
      </w:r>
      <w:r w:rsidR="000653B8">
        <w:rPr>
          <w:sz w:val="22"/>
          <w:szCs w:val="22"/>
        </w:rPr>
        <w:t xml:space="preserve"> </w:t>
      </w:r>
      <w:proofErr w:type="spellStart"/>
      <w:r w:rsidR="000653B8" w:rsidRPr="000653B8">
        <w:rPr>
          <w:sz w:val="22"/>
          <w:szCs w:val="22"/>
        </w:rPr>
        <w:t>Penelitian</w:t>
      </w:r>
      <w:proofErr w:type="spellEnd"/>
      <w:r w:rsidR="000653B8" w:rsidRPr="000653B8">
        <w:rPr>
          <w:sz w:val="22"/>
          <w:szCs w:val="22"/>
        </w:rPr>
        <w:t xml:space="preserve"> </w:t>
      </w:r>
      <w:proofErr w:type="spellStart"/>
      <w:r w:rsidR="000653B8" w:rsidRPr="000653B8">
        <w:rPr>
          <w:sz w:val="22"/>
          <w:szCs w:val="22"/>
        </w:rPr>
        <w:t>ini</w:t>
      </w:r>
      <w:proofErr w:type="spellEnd"/>
      <w:r w:rsidR="000653B8" w:rsidRPr="000653B8">
        <w:rPr>
          <w:sz w:val="22"/>
          <w:szCs w:val="22"/>
        </w:rPr>
        <w:t xml:space="preserve"> </w:t>
      </w:r>
      <w:proofErr w:type="spellStart"/>
      <w:r w:rsidR="000653B8" w:rsidRPr="000653B8">
        <w:rPr>
          <w:sz w:val="22"/>
          <w:szCs w:val="22"/>
        </w:rPr>
        <w:t>mengambil</w:t>
      </w:r>
      <w:proofErr w:type="spellEnd"/>
      <w:r w:rsidR="000653B8" w:rsidRPr="000653B8">
        <w:rPr>
          <w:sz w:val="22"/>
          <w:szCs w:val="22"/>
        </w:rPr>
        <w:t xml:space="preserve"> </w:t>
      </w:r>
      <w:proofErr w:type="spellStart"/>
      <w:r w:rsidR="000653B8" w:rsidRPr="000653B8">
        <w:rPr>
          <w:sz w:val="22"/>
          <w:szCs w:val="22"/>
        </w:rPr>
        <w:t>tempat</w:t>
      </w:r>
      <w:proofErr w:type="spellEnd"/>
      <w:r w:rsidR="000653B8" w:rsidRPr="000653B8">
        <w:rPr>
          <w:sz w:val="22"/>
          <w:szCs w:val="22"/>
        </w:rPr>
        <w:t xml:space="preserve"> pada Kopi </w:t>
      </w:r>
      <w:proofErr w:type="spellStart"/>
      <w:r w:rsidR="000653B8" w:rsidRPr="000653B8">
        <w:rPr>
          <w:sz w:val="22"/>
          <w:szCs w:val="22"/>
        </w:rPr>
        <w:t>Bubuk</w:t>
      </w:r>
      <w:proofErr w:type="spellEnd"/>
      <w:r w:rsidR="000653B8" w:rsidRPr="000653B8">
        <w:rPr>
          <w:sz w:val="22"/>
          <w:szCs w:val="22"/>
        </w:rPr>
        <w:t xml:space="preserve"> </w:t>
      </w:r>
      <w:proofErr w:type="spellStart"/>
      <w:r w:rsidR="000653B8" w:rsidRPr="000653B8">
        <w:rPr>
          <w:sz w:val="22"/>
          <w:szCs w:val="22"/>
        </w:rPr>
        <w:t>IkbarLubuklinggau</w:t>
      </w:r>
      <w:proofErr w:type="spellEnd"/>
      <w:r w:rsidR="000653B8" w:rsidRPr="000653B8">
        <w:rPr>
          <w:sz w:val="22"/>
          <w:szCs w:val="22"/>
        </w:rPr>
        <w:t xml:space="preserve"> yang </w:t>
      </w:r>
      <w:proofErr w:type="spellStart"/>
      <w:r w:rsidR="000653B8" w:rsidRPr="000653B8">
        <w:rPr>
          <w:sz w:val="22"/>
          <w:szCs w:val="22"/>
        </w:rPr>
        <w:t>beralamatkan</w:t>
      </w:r>
      <w:proofErr w:type="spellEnd"/>
      <w:r w:rsidR="000653B8" w:rsidRPr="000653B8">
        <w:rPr>
          <w:sz w:val="22"/>
          <w:szCs w:val="22"/>
        </w:rPr>
        <w:t xml:space="preserve"> di Jl. </w:t>
      </w:r>
      <w:proofErr w:type="spellStart"/>
      <w:r w:rsidR="000653B8" w:rsidRPr="000653B8">
        <w:rPr>
          <w:sz w:val="22"/>
          <w:szCs w:val="22"/>
        </w:rPr>
        <w:t>Patimura</w:t>
      </w:r>
      <w:proofErr w:type="spellEnd"/>
      <w:r w:rsidR="000653B8" w:rsidRPr="000653B8">
        <w:rPr>
          <w:sz w:val="22"/>
          <w:szCs w:val="22"/>
        </w:rPr>
        <w:t xml:space="preserve">, </w:t>
      </w:r>
      <w:proofErr w:type="spellStart"/>
      <w:r w:rsidR="000653B8" w:rsidRPr="000653B8">
        <w:rPr>
          <w:sz w:val="22"/>
          <w:szCs w:val="22"/>
        </w:rPr>
        <w:t>Kelurahan</w:t>
      </w:r>
      <w:proofErr w:type="spellEnd"/>
      <w:r w:rsidR="000653B8" w:rsidRPr="000653B8">
        <w:rPr>
          <w:sz w:val="22"/>
          <w:szCs w:val="22"/>
        </w:rPr>
        <w:t xml:space="preserve"> Muara </w:t>
      </w:r>
      <w:proofErr w:type="spellStart"/>
      <w:r w:rsidR="000653B8" w:rsidRPr="000653B8">
        <w:rPr>
          <w:sz w:val="22"/>
          <w:szCs w:val="22"/>
        </w:rPr>
        <w:t>Enim</w:t>
      </w:r>
      <w:proofErr w:type="spellEnd"/>
      <w:r w:rsidR="000653B8" w:rsidRPr="000653B8">
        <w:rPr>
          <w:sz w:val="22"/>
          <w:szCs w:val="22"/>
        </w:rPr>
        <w:t xml:space="preserve"> </w:t>
      </w:r>
      <w:proofErr w:type="spellStart"/>
      <w:r w:rsidR="000653B8" w:rsidRPr="000653B8">
        <w:rPr>
          <w:sz w:val="22"/>
          <w:szCs w:val="22"/>
        </w:rPr>
        <w:t>Kecamatan</w:t>
      </w:r>
      <w:proofErr w:type="spellEnd"/>
      <w:r w:rsidR="000653B8" w:rsidRPr="000653B8">
        <w:rPr>
          <w:sz w:val="22"/>
          <w:szCs w:val="22"/>
        </w:rPr>
        <w:t xml:space="preserve"> </w:t>
      </w:r>
      <w:proofErr w:type="spellStart"/>
      <w:r w:rsidR="000653B8" w:rsidRPr="000653B8">
        <w:rPr>
          <w:sz w:val="22"/>
          <w:szCs w:val="22"/>
        </w:rPr>
        <w:t>Lubuklinggau</w:t>
      </w:r>
      <w:proofErr w:type="spellEnd"/>
      <w:r w:rsidR="000653B8" w:rsidRPr="000653B8">
        <w:rPr>
          <w:sz w:val="22"/>
          <w:szCs w:val="22"/>
        </w:rPr>
        <w:t xml:space="preserve"> Barat I Kota </w:t>
      </w:r>
      <w:proofErr w:type="spellStart"/>
      <w:r w:rsidR="000653B8" w:rsidRPr="000653B8">
        <w:rPr>
          <w:sz w:val="22"/>
          <w:szCs w:val="22"/>
        </w:rPr>
        <w:t>Lubuklinggau</w:t>
      </w:r>
      <w:proofErr w:type="spellEnd"/>
      <w:r w:rsidR="000653B8" w:rsidRPr="000653B8">
        <w:rPr>
          <w:sz w:val="22"/>
          <w:szCs w:val="22"/>
        </w:rPr>
        <w:t xml:space="preserve">, </w:t>
      </w:r>
      <w:proofErr w:type="spellStart"/>
      <w:r w:rsidR="000653B8" w:rsidRPr="000653B8">
        <w:rPr>
          <w:sz w:val="22"/>
          <w:szCs w:val="22"/>
        </w:rPr>
        <w:t>Provin</w:t>
      </w:r>
      <w:r w:rsidR="00693B3A">
        <w:rPr>
          <w:sz w:val="22"/>
          <w:szCs w:val="22"/>
        </w:rPr>
        <w:t>si</w:t>
      </w:r>
      <w:proofErr w:type="spellEnd"/>
      <w:r w:rsidR="00693B3A">
        <w:rPr>
          <w:sz w:val="22"/>
          <w:szCs w:val="22"/>
        </w:rPr>
        <w:t xml:space="preserve"> Sumatera Selatan. </w:t>
      </w:r>
      <w:proofErr w:type="spellStart"/>
      <w:r w:rsidR="00693B3A">
        <w:rPr>
          <w:sz w:val="22"/>
          <w:szCs w:val="22"/>
        </w:rPr>
        <w:t>Penelitian</w:t>
      </w:r>
      <w:proofErr w:type="spellEnd"/>
      <w:r w:rsidR="00693B3A">
        <w:rPr>
          <w:sz w:val="22"/>
          <w:szCs w:val="22"/>
        </w:rPr>
        <w:t xml:space="preserve"> </w:t>
      </w:r>
      <w:proofErr w:type="spellStart"/>
      <w:r w:rsidR="000653B8" w:rsidRPr="000653B8">
        <w:rPr>
          <w:sz w:val="22"/>
          <w:szCs w:val="22"/>
        </w:rPr>
        <w:t>ini</w:t>
      </w:r>
      <w:proofErr w:type="spellEnd"/>
      <w:r w:rsidR="000653B8" w:rsidRPr="000653B8">
        <w:rPr>
          <w:sz w:val="22"/>
          <w:szCs w:val="22"/>
        </w:rPr>
        <w:t xml:space="preserve"> </w:t>
      </w:r>
      <w:proofErr w:type="spellStart"/>
      <w:r w:rsidR="000653B8" w:rsidRPr="000653B8">
        <w:rPr>
          <w:sz w:val="22"/>
          <w:szCs w:val="22"/>
        </w:rPr>
        <w:t>dilakukan</w:t>
      </w:r>
      <w:proofErr w:type="spellEnd"/>
      <w:r w:rsidR="000653B8" w:rsidRPr="000653B8">
        <w:rPr>
          <w:sz w:val="22"/>
          <w:szCs w:val="22"/>
        </w:rPr>
        <w:t xml:space="preserve"> </w:t>
      </w:r>
      <w:proofErr w:type="spellStart"/>
      <w:r w:rsidR="000653B8" w:rsidRPr="000653B8">
        <w:rPr>
          <w:sz w:val="22"/>
          <w:szCs w:val="22"/>
        </w:rPr>
        <w:t>dalam</w:t>
      </w:r>
      <w:proofErr w:type="spellEnd"/>
      <w:r w:rsidR="000653B8" w:rsidRPr="000653B8">
        <w:rPr>
          <w:sz w:val="22"/>
          <w:szCs w:val="22"/>
        </w:rPr>
        <w:t xml:space="preserve"> </w:t>
      </w:r>
      <w:proofErr w:type="spellStart"/>
      <w:r w:rsidR="000653B8" w:rsidRPr="000653B8">
        <w:rPr>
          <w:sz w:val="22"/>
          <w:szCs w:val="22"/>
        </w:rPr>
        <w:t>periode</w:t>
      </w:r>
      <w:proofErr w:type="spellEnd"/>
      <w:r w:rsidR="000653B8" w:rsidRPr="000653B8">
        <w:rPr>
          <w:sz w:val="22"/>
          <w:szCs w:val="22"/>
        </w:rPr>
        <w:t xml:space="preserve"> </w:t>
      </w:r>
      <w:proofErr w:type="spellStart"/>
      <w:r w:rsidR="000653B8" w:rsidRPr="000653B8">
        <w:rPr>
          <w:sz w:val="22"/>
          <w:szCs w:val="22"/>
        </w:rPr>
        <w:t>waktu</w:t>
      </w:r>
      <w:proofErr w:type="spellEnd"/>
      <w:r w:rsidR="000653B8" w:rsidRPr="000653B8">
        <w:rPr>
          <w:sz w:val="22"/>
          <w:szCs w:val="22"/>
        </w:rPr>
        <w:t xml:space="preserve"> 6 (</w:t>
      </w:r>
      <w:proofErr w:type="spellStart"/>
      <w:r w:rsidR="000653B8" w:rsidRPr="000653B8">
        <w:rPr>
          <w:sz w:val="22"/>
          <w:szCs w:val="22"/>
        </w:rPr>
        <w:t>enam</w:t>
      </w:r>
      <w:proofErr w:type="spellEnd"/>
      <w:r w:rsidR="000653B8" w:rsidRPr="000653B8">
        <w:rPr>
          <w:sz w:val="22"/>
          <w:szCs w:val="22"/>
        </w:rPr>
        <w:t xml:space="preserve">) </w:t>
      </w:r>
      <w:proofErr w:type="spellStart"/>
      <w:r w:rsidR="000653B8" w:rsidRPr="000653B8">
        <w:rPr>
          <w:sz w:val="22"/>
          <w:szCs w:val="22"/>
        </w:rPr>
        <w:t>bulan</w:t>
      </w:r>
      <w:proofErr w:type="spellEnd"/>
      <w:r w:rsidR="000653B8" w:rsidRPr="000653B8">
        <w:rPr>
          <w:sz w:val="22"/>
          <w:szCs w:val="22"/>
        </w:rPr>
        <w:t xml:space="preserve">, </w:t>
      </w:r>
      <w:proofErr w:type="spellStart"/>
      <w:r w:rsidR="000653B8" w:rsidRPr="000653B8">
        <w:rPr>
          <w:sz w:val="22"/>
          <w:szCs w:val="22"/>
        </w:rPr>
        <w:t>terhitung</w:t>
      </w:r>
      <w:proofErr w:type="spellEnd"/>
      <w:r w:rsidR="000653B8" w:rsidRPr="000653B8">
        <w:rPr>
          <w:sz w:val="22"/>
          <w:szCs w:val="22"/>
        </w:rPr>
        <w:t xml:space="preserve"> </w:t>
      </w:r>
      <w:proofErr w:type="spellStart"/>
      <w:r w:rsidR="000653B8" w:rsidRPr="000653B8">
        <w:rPr>
          <w:sz w:val="22"/>
          <w:szCs w:val="22"/>
        </w:rPr>
        <w:t>dimulai</w:t>
      </w:r>
      <w:proofErr w:type="spellEnd"/>
      <w:r w:rsidR="000653B8" w:rsidRPr="000653B8">
        <w:rPr>
          <w:sz w:val="22"/>
          <w:szCs w:val="22"/>
        </w:rPr>
        <w:t xml:space="preserve"> pada </w:t>
      </w:r>
      <w:proofErr w:type="spellStart"/>
      <w:r w:rsidR="000653B8" w:rsidRPr="000653B8">
        <w:rPr>
          <w:sz w:val="22"/>
          <w:szCs w:val="22"/>
        </w:rPr>
        <w:t>bulan</w:t>
      </w:r>
      <w:proofErr w:type="spellEnd"/>
      <w:r w:rsidR="000653B8" w:rsidRPr="000653B8">
        <w:rPr>
          <w:sz w:val="22"/>
          <w:szCs w:val="22"/>
        </w:rPr>
        <w:t xml:space="preserve"> </w:t>
      </w:r>
      <w:proofErr w:type="spellStart"/>
      <w:r w:rsidR="000653B8" w:rsidRPr="000653B8">
        <w:rPr>
          <w:sz w:val="22"/>
          <w:szCs w:val="22"/>
        </w:rPr>
        <w:t>Januari</w:t>
      </w:r>
      <w:proofErr w:type="spellEnd"/>
      <w:r w:rsidR="000653B8" w:rsidRPr="000653B8">
        <w:rPr>
          <w:sz w:val="22"/>
          <w:szCs w:val="22"/>
        </w:rPr>
        <w:t xml:space="preserve"> 2022</w:t>
      </w:r>
      <w:r w:rsidR="000653B8">
        <w:rPr>
          <w:sz w:val="22"/>
          <w:szCs w:val="22"/>
        </w:rPr>
        <w:t xml:space="preserve"> </w:t>
      </w:r>
      <w:proofErr w:type="spellStart"/>
      <w:r w:rsidR="000653B8">
        <w:rPr>
          <w:sz w:val="22"/>
          <w:szCs w:val="22"/>
        </w:rPr>
        <w:t>sampai</w:t>
      </w:r>
      <w:proofErr w:type="spellEnd"/>
      <w:r w:rsidR="000653B8">
        <w:rPr>
          <w:sz w:val="22"/>
          <w:szCs w:val="22"/>
        </w:rPr>
        <w:t xml:space="preserve"> </w:t>
      </w:r>
      <w:proofErr w:type="spellStart"/>
      <w:r w:rsidR="000653B8">
        <w:rPr>
          <w:sz w:val="22"/>
          <w:szCs w:val="22"/>
        </w:rPr>
        <w:t>dengan</w:t>
      </w:r>
      <w:proofErr w:type="spellEnd"/>
      <w:r w:rsidR="000653B8">
        <w:rPr>
          <w:sz w:val="22"/>
          <w:szCs w:val="22"/>
        </w:rPr>
        <w:t xml:space="preserve"> </w:t>
      </w:r>
      <w:proofErr w:type="spellStart"/>
      <w:r w:rsidR="000653B8">
        <w:rPr>
          <w:sz w:val="22"/>
          <w:szCs w:val="22"/>
        </w:rPr>
        <w:t>bulan</w:t>
      </w:r>
      <w:proofErr w:type="spellEnd"/>
      <w:r w:rsidR="000653B8">
        <w:rPr>
          <w:sz w:val="22"/>
          <w:szCs w:val="22"/>
        </w:rPr>
        <w:t xml:space="preserve"> </w:t>
      </w:r>
      <w:proofErr w:type="spellStart"/>
      <w:r w:rsidR="000653B8">
        <w:rPr>
          <w:sz w:val="22"/>
          <w:szCs w:val="22"/>
        </w:rPr>
        <w:t>Juni</w:t>
      </w:r>
      <w:proofErr w:type="spellEnd"/>
      <w:r w:rsidR="000653B8">
        <w:rPr>
          <w:sz w:val="22"/>
          <w:szCs w:val="22"/>
        </w:rPr>
        <w:t xml:space="preserve"> 2022.</w:t>
      </w:r>
      <w:r>
        <w:rPr>
          <w:sz w:val="22"/>
          <w:szCs w:val="22"/>
        </w:rPr>
        <w:t xml:space="preserve"> </w:t>
      </w:r>
      <w:r w:rsidR="000653B8">
        <w:rPr>
          <w:sz w:val="22"/>
          <w:szCs w:val="22"/>
        </w:rPr>
        <w:t xml:space="preserve">Teknik </w:t>
      </w:r>
      <w:proofErr w:type="spellStart"/>
      <w:r w:rsidR="000653B8">
        <w:rPr>
          <w:sz w:val="22"/>
          <w:szCs w:val="22"/>
        </w:rPr>
        <w:t>pengambilan</w:t>
      </w:r>
      <w:proofErr w:type="spellEnd"/>
      <w:r w:rsidR="000653B8">
        <w:rPr>
          <w:sz w:val="22"/>
          <w:szCs w:val="22"/>
        </w:rPr>
        <w:t xml:space="preserve"> data pada </w:t>
      </w:r>
      <w:proofErr w:type="spellStart"/>
      <w:r w:rsidR="000653B8">
        <w:rPr>
          <w:sz w:val="22"/>
          <w:szCs w:val="22"/>
        </w:rPr>
        <w:t>penelitian</w:t>
      </w:r>
      <w:proofErr w:type="spellEnd"/>
      <w:r w:rsidR="000653B8">
        <w:rPr>
          <w:sz w:val="22"/>
          <w:szCs w:val="22"/>
        </w:rPr>
        <w:t xml:space="preserve"> </w:t>
      </w:r>
      <w:proofErr w:type="spellStart"/>
      <w:r w:rsidR="000653B8">
        <w:rPr>
          <w:sz w:val="22"/>
          <w:szCs w:val="22"/>
        </w:rPr>
        <w:t>ini</w:t>
      </w:r>
      <w:proofErr w:type="spellEnd"/>
      <w:r w:rsidR="000653B8">
        <w:rPr>
          <w:sz w:val="22"/>
          <w:szCs w:val="22"/>
        </w:rPr>
        <w:t xml:space="preserve"> </w:t>
      </w:r>
      <w:proofErr w:type="spellStart"/>
      <w:r w:rsidR="000653B8">
        <w:rPr>
          <w:sz w:val="22"/>
          <w:szCs w:val="22"/>
        </w:rPr>
        <w:t>menggunakan</w:t>
      </w:r>
      <w:proofErr w:type="spellEnd"/>
      <w:r w:rsidR="000653B8">
        <w:rPr>
          <w:sz w:val="22"/>
          <w:szCs w:val="22"/>
        </w:rPr>
        <w:t xml:space="preserve"> </w:t>
      </w:r>
      <w:proofErr w:type="spellStart"/>
      <w:r w:rsidR="000653B8">
        <w:rPr>
          <w:sz w:val="22"/>
          <w:szCs w:val="22"/>
        </w:rPr>
        <w:t>teknik</w:t>
      </w:r>
      <w:proofErr w:type="spellEnd"/>
      <w:r w:rsidR="000653B8">
        <w:rPr>
          <w:sz w:val="22"/>
          <w:szCs w:val="22"/>
        </w:rPr>
        <w:t xml:space="preserve"> </w:t>
      </w:r>
      <w:proofErr w:type="spellStart"/>
      <w:r w:rsidR="000653B8">
        <w:rPr>
          <w:sz w:val="22"/>
          <w:szCs w:val="22"/>
        </w:rPr>
        <w:t>kuesioner</w:t>
      </w:r>
      <w:proofErr w:type="spellEnd"/>
      <w:r w:rsidR="000653B8">
        <w:rPr>
          <w:sz w:val="22"/>
          <w:szCs w:val="22"/>
        </w:rPr>
        <w:t xml:space="preserve"> dan </w:t>
      </w:r>
      <w:proofErr w:type="spellStart"/>
      <w:r w:rsidR="000653B8">
        <w:rPr>
          <w:sz w:val="22"/>
          <w:szCs w:val="22"/>
        </w:rPr>
        <w:t>dokumentasi</w:t>
      </w:r>
      <w:proofErr w:type="spellEnd"/>
      <w:r w:rsidR="000653B8">
        <w:rPr>
          <w:sz w:val="22"/>
          <w:szCs w:val="22"/>
        </w:rPr>
        <w:t xml:space="preserve">. </w:t>
      </w:r>
      <w:proofErr w:type="spellStart"/>
      <w:r w:rsidR="000653B8">
        <w:rPr>
          <w:sz w:val="22"/>
          <w:szCs w:val="22"/>
        </w:rPr>
        <w:t>Jumlah</w:t>
      </w:r>
      <w:proofErr w:type="spellEnd"/>
      <w:r w:rsidR="000653B8">
        <w:rPr>
          <w:sz w:val="22"/>
          <w:szCs w:val="22"/>
        </w:rPr>
        <w:t xml:space="preserve"> </w:t>
      </w:r>
      <w:proofErr w:type="spellStart"/>
      <w:r w:rsidR="000653B8">
        <w:rPr>
          <w:sz w:val="22"/>
          <w:szCs w:val="22"/>
        </w:rPr>
        <w:t>populasi</w:t>
      </w:r>
      <w:proofErr w:type="spellEnd"/>
      <w:r w:rsidR="000653B8">
        <w:rPr>
          <w:sz w:val="22"/>
          <w:szCs w:val="22"/>
        </w:rPr>
        <w:t xml:space="preserve"> yang </w:t>
      </w:r>
      <w:proofErr w:type="spellStart"/>
      <w:r w:rsidR="000653B8">
        <w:rPr>
          <w:sz w:val="22"/>
          <w:szCs w:val="22"/>
        </w:rPr>
        <w:t>dijadikan</w:t>
      </w:r>
      <w:proofErr w:type="spellEnd"/>
      <w:r w:rsidR="000653B8">
        <w:rPr>
          <w:sz w:val="22"/>
          <w:szCs w:val="22"/>
        </w:rPr>
        <w:t xml:space="preserve"> sample </w:t>
      </w:r>
      <w:proofErr w:type="spellStart"/>
      <w:r w:rsidR="000653B8">
        <w:rPr>
          <w:sz w:val="22"/>
          <w:szCs w:val="22"/>
        </w:rPr>
        <w:t>adalah</w:t>
      </w:r>
      <w:proofErr w:type="spellEnd"/>
      <w:r w:rsidR="000653B8">
        <w:rPr>
          <w:sz w:val="22"/>
          <w:szCs w:val="22"/>
        </w:rPr>
        <w:t xml:space="preserve"> </w:t>
      </w:r>
      <w:proofErr w:type="spellStart"/>
      <w:r w:rsidR="000653B8">
        <w:rPr>
          <w:sz w:val="22"/>
          <w:szCs w:val="22"/>
        </w:rPr>
        <w:t>sebanyak</w:t>
      </w:r>
      <w:proofErr w:type="spellEnd"/>
      <w:r w:rsidR="000653B8">
        <w:rPr>
          <w:sz w:val="22"/>
          <w:szCs w:val="22"/>
        </w:rPr>
        <w:t xml:space="preserve"> 42 orang. </w:t>
      </w:r>
      <w:proofErr w:type="spellStart"/>
      <w:r w:rsidR="000653B8">
        <w:rPr>
          <w:sz w:val="22"/>
          <w:szCs w:val="22"/>
        </w:rPr>
        <w:t>Variabel</w:t>
      </w:r>
      <w:proofErr w:type="spellEnd"/>
      <w:r w:rsidR="000653B8">
        <w:rPr>
          <w:sz w:val="22"/>
          <w:szCs w:val="22"/>
        </w:rPr>
        <w:t xml:space="preserve"> dan </w:t>
      </w:r>
      <w:proofErr w:type="spellStart"/>
      <w:r w:rsidR="000653B8">
        <w:rPr>
          <w:sz w:val="22"/>
          <w:szCs w:val="22"/>
        </w:rPr>
        <w:t>indikator</w:t>
      </w:r>
      <w:proofErr w:type="spellEnd"/>
      <w:r w:rsidR="000653B8">
        <w:rPr>
          <w:sz w:val="22"/>
          <w:szCs w:val="22"/>
        </w:rPr>
        <w:t xml:space="preserve"> yang </w:t>
      </w:r>
      <w:proofErr w:type="spellStart"/>
      <w:r w:rsidR="000653B8">
        <w:rPr>
          <w:sz w:val="22"/>
          <w:szCs w:val="22"/>
        </w:rPr>
        <w:t>digunakan</w:t>
      </w:r>
      <w:proofErr w:type="spellEnd"/>
      <w:r w:rsidR="000653B8">
        <w:rPr>
          <w:sz w:val="22"/>
          <w:szCs w:val="22"/>
        </w:rPr>
        <w:t xml:space="preserve"> pada </w:t>
      </w:r>
      <w:proofErr w:type="spellStart"/>
      <w:r w:rsidR="000653B8">
        <w:rPr>
          <w:sz w:val="22"/>
          <w:szCs w:val="22"/>
        </w:rPr>
        <w:t>penelitian</w:t>
      </w:r>
      <w:proofErr w:type="spellEnd"/>
      <w:r w:rsidR="000653B8">
        <w:rPr>
          <w:sz w:val="22"/>
          <w:szCs w:val="22"/>
        </w:rPr>
        <w:t xml:space="preserve"> </w:t>
      </w:r>
      <w:proofErr w:type="spellStart"/>
      <w:r w:rsidR="000653B8">
        <w:rPr>
          <w:sz w:val="22"/>
          <w:szCs w:val="22"/>
        </w:rPr>
        <w:t>ini</w:t>
      </w:r>
      <w:proofErr w:type="spellEnd"/>
      <w:r w:rsidR="000653B8">
        <w:rPr>
          <w:sz w:val="22"/>
          <w:szCs w:val="22"/>
        </w:rPr>
        <w:t xml:space="preserve"> di </w:t>
      </w:r>
      <w:proofErr w:type="spellStart"/>
      <w:r w:rsidR="000653B8">
        <w:rPr>
          <w:sz w:val="22"/>
          <w:szCs w:val="22"/>
        </w:rPr>
        <w:t>antaranya</w:t>
      </w:r>
      <w:proofErr w:type="spellEnd"/>
      <w:r w:rsidR="000653B8">
        <w:rPr>
          <w:sz w:val="22"/>
          <w:szCs w:val="22"/>
        </w:rPr>
        <w:t xml:space="preserve"> </w:t>
      </w:r>
      <w:proofErr w:type="spellStart"/>
      <w:r w:rsidR="000653B8">
        <w:rPr>
          <w:sz w:val="22"/>
          <w:szCs w:val="22"/>
        </w:rPr>
        <w:t>adalah</w:t>
      </w:r>
      <w:proofErr w:type="spellEnd"/>
      <w:r w:rsidR="000653B8">
        <w:rPr>
          <w:sz w:val="22"/>
          <w:szCs w:val="22"/>
        </w:rPr>
        <w:t xml:space="preserve"> variable X1 </w:t>
      </w:r>
      <w:proofErr w:type="spellStart"/>
      <w:r w:rsidR="000653B8">
        <w:rPr>
          <w:sz w:val="22"/>
          <w:szCs w:val="22"/>
        </w:rPr>
        <w:t>yaitu</w:t>
      </w:r>
      <w:proofErr w:type="spellEnd"/>
      <w:r w:rsidR="000653B8">
        <w:rPr>
          <w:sz w:val="22"/>
          <w:szCs w:val="22"/>
        </w:rPr>
        <w:t xml:space="preserve"> Harga, </w:t>
      </w:r>
      <w:proofErr w:type="spellStart"/>
      <w:r w:rsidR="000653B8">
        <w:rPr>
          <w:sz w:val="22"/>
          <w:szCs w:val="22"/>
        </w:rPr>
        <w:t>Variabel</w:t>
      </w:r>
      <w:proofErr w:type="spellEnd"/>
      <w:r w:rsidR="000653B8">
        <w:rPr>
          <w:sz w:val="22"/>
          <w:szCs w:val="22"/>
        </w:rPr>
        <w:t xml:space="preserve"> X2 </w:t>
      </w:r>
      <w:proofErr w:type="spellStart"/>
      <w:r w:rsidR="000653B8">
        <w:rPr>
          <w:sz w:val="22"/>
          <w:szCs w:val="22"/>
        </w:rPr>
        <w:t>yaitu</w:t>
      </w:r>
      <w:proofErr w:type="spellEnd"/>
      <w:r w:rsidR="000653B8">
        <w:rPr>
          <w:sz w:val="22"/>
          <w:szCs w:val="22"/>
        </w:rPr>
        <w:t xml:space="preserve"> </w:t>
      </w:r>
      <w:proofErr w:type="spellStart"/>
      <w:r w:rsidR="000653B8">
        <w:rPr>
          <w:sz w:val="22"/>
          <w:szCs w:val="22"/>
        </w:rPr>
        <w:t>kualitas</w:t>
      </w:r>
      <w:proofErr w:type="spellEnd"/>
      <w:r w:rsidR="000653B8">
        <w:rPr>
          <w:sz w:val="22"/>
          <w:szCs w:val="22"/>
        </w:rPr>
        <w:t xml:space="preserve"> </w:t>
      </w:r>
      <w:proofErr w:type="spellStart"/>
      <w:r w:rsidR="000653B8">
        <w:rPr>
          <w:sz w:val="22"/>
          <w:szCs w:val="22"/>
        </w:rPr>
        <w:t>pelayanan</w:t>
      </w:r>
      <w:proofErr w:type="spellEnd"/>
      <w:r w:rsidR="000653B8">
        <w:rPr>
          <w:sz w:val="22"/>
          <w:szCs w:val="22"/>
        </w:rPr>
        <w:t xml:space="preserve">, Variable Y </w:t>
      </w:r>
      <w:proofErr w:type="spellStart"/>
      <w:r w:rsidR="000653B8">
        <w:rPr>
          <w:sz w:val="22"/>
          <w:szCs w:val="22"/>
        </w:rPr>
        <w:t>adalah</w:t>
      </w:r>
      <w:proofErr w:type="spellEnd"/>
      <w:r w:rsidR="000653B8">
        <w:rPr>
          <w:sz w:val="22"/>
          <w:szCs w:val="22"/>
        </w:rPr>
        <w:t xml:space="preserve"> </w:t>
      </w:r>
      <w:proofErr w:type="spellStart"/>
      <w:r w:rsidR="000653B8">
        <w:rPr>
          <w:sz w:val="22"/>
          <w:szCs w:val="22"/>
        </w:rPr>
        <w:t>loyalitas</w:t>
      </w:r>
      <w:proofErr w:type="spellEnd"/>
      <w:r w:rsidR="000653B8">
        <w:rPr>
          <w:sz w:val="22"/>
          <w:szCs w:val="22"/>
        </w:rPr>
        <w:t xml:space="preserve"> </w:t>
      </w:r>
      <w:proofErr w:type="spellStart"/>
      <w:r w:rsidR="000653B8">
        <w:rPr>
          <w:sz w:val="22"/>
          <w:szCs w:val="22"/>
        </w:rPr>
        <w:t>pelanggan</w:t>
      </w:r>
      <w:proofErr w:type="spellEnd"/>
      <w:r w:rsidR="000653B8">
        <w:rPr>
          <w:sz w:val="22"/>
          <w:szCs w:val="22"/>
        </w:rPr>
        <w:t xml:space="preserve"> dan </w:t>
      </w:r>
      <w:proofErr w:type="spellStart"/>
      <w:r w:rsidR="000653B8">
        <w:rPr>
          <w:sz w:val="22"/>
          <w:szCs w:val="22"/>
        </w:rPr>
        <w:t>variabel</w:t>
      </w:r>
      <w:proofErr w:type="spellEnd"/>
      <w:r w:rsidR="000653B8">
        <w:rPr>
          <w:sz w:val="22"/>
          <w:szCs w:val="22"/>
        </w:rPr>
        <w:t xml:space="preserve"> Z </w:t>
      </w:r>
      <w:proofErr w:type="spellStart"/>
      <w:r w:rsidR="000653B8">
        <w:rPr>
          <w:sz w:val="22"/>
          <w:szCs w:val="22"/>
        </w:rPr>
        <w:t>adalah</w:t>
      </w:r>
      <w:proofErr w:type="spellEnd"/>
      <w:r w:rsidR="000653B8">
        <w:rPr>
          <w:sz w:val="22"/>
          <w:szCs w:val="22"/>
        </w:rPr>
        <w:t xml:space="preserve"> </w:t>
      </w:r>
      <w:proofErr w:type="spellStart"/>
      <w:r w:rsidR="000653B8">
        <w:rPr>
          <w:sz w:val="22"/>
          <w:szCs w:val="22"/>
        </w:rPr>
        <w:t>kepuasan</w:t>
      </w:r>
      <w:proofErr w:type="spellEnd"/>
      <w:r w:rsidR="000653B8">
        <w:rPr>
          <w:sz w:val="22"/>
          <w:szCs w:val="22"/>
        </w:rPr>
        <w:t xml:space="preserve">. </w:t>
      </w:r>
      <w:proofErr w:type="spellStart"/>
      <w:r w:rsidR="000653B8">
        <w:rPr>
          <w:sz w:val="22"/>
          <w:szCs w:val="22"/>
        </w:rPr>
        <w:t>Sementara</w:t>
      </w:r>
      <w:proofErr w:type="spellEnd"/>
      <w:r w:rsidR="000653B8">
        <w:rPr>
          <w:sz w:val="22"/>
          <w:szCs w:val="22"/>
        </w:rPr>
        <w:t xml:space="preserve"> </w:t>
      </w:r>
      <w:proofErr w:type="spellStart"/>
      <w:r w:rsidR="000653B8">
        <w:rPr>
          <w:sz w:val="22"/>
          <w:szCs w:val="22"/>
        </w:rPr>
        <w:t>teknik</w:t>
      </w:r>
      <w:proofErr w:type="spellEnd"/>
      <w:r w:rsidR="000653B8">
        <w:rPr>
          <w:sz w:val="22"/>
          <w:szCs w:val="22"/>
        </w:rPr>
        <w:t xml:space="preserve"> </w:t>
      </w:r>
      <w:proofErr w:type="spellStart"/>
      <w:r w:rsidR="000653B8">
        <w:rPr>
          <w:sz w:val="22"/>
          <w:szCs w:val="22"/>
        </w:rPr>
        <w:t>analisis</w:t>
      </w:r>
      <w:proofErr w:type="spellEnd"/>
      <w:r w:rsidR="000653B8">
        <w:rPr>
          <w:sz w:val="22"/>
          <w:szCs w:val="22"/>
        </w:rPr>
        <w:t xml:space="preserve"> data yang </w:t>
      </w:r>
      <w:proofErr w:type="spellStart"/>
      <w:r w:rsidR="000653B8">
        <w:rPr>
          <w:sz w:val="22"/>
          <w:szCs w:val="22"/>
        </w:rPr>
        <w:t>digunakan</w:t>
      </w:r>
      <w:proofErr w:type="spellEnd"/>
      <w:r w:rsidR="000653B8">
        <w:rPr>
          <w:sz w:val="22"/>
          <w:szCs w:val="22"/>
        </w:rPr>
        <w:t xml:space="preserve"> </w:t>
      </w:r>
      <w:proofErr w:type="spellStart"/>
      <w:r w:rsidR="000653B8">
        <w:rPr>
          <w:sz w:val="22"/>
          <w:szCs w:val="22"/>
        </w:rPr>
        <w:t>dalam</w:t>
      </w:r>
      <w:proofErr w:type="spellEnd"/>
      <w:r w:rsidR="000653B8">
        <w:rPr>
          <w:sz w:val="22"/>
          <w:szCs w:val="22"/>
        </w:rPr>
        <w:t xml:space="preserve"> </w:t>
      </w:r>
      <w:proofErr w:type="spellStart"/>
      <w:r w:rsidR="000653B8">
        <w:rPr>
          <w:sz w:val="22"/>
          <w:szCs w:val="22"/>
        </w:rPr>
        <w:t>penelitian</w:t>
      </w:r>
      <w:proofErr w:type="spellEnd"/>
      <w:r w:rsidR="000653B8">
        <w:rPr>
          <w:sz w:val="22"/>
          <w:szCs w:val="22"/>
        </w:rPr>
        <w:t xml:space="preserve"> </w:t>
      </w:r>
      <w:proofErr w:type="spellStart"/>
      <w:r w:rsidR="000653B8">
        <w:rPr>
          <w:sz w:val="22"/>
          <w:szCs w:val="22"/>
        </w:rPr>
        <w:t>ini</w:t>
      </w:r>
      <w:proofErr w:type="spellEnd"/>
      <w:r w:rsidR="000653B8">
        <w:rPr>
          <w:sz w:val="22"/>
          <w:szCs w:val="22"/>
        </w:rPr>
        <w:t xml:space="preserve"> </w:t>
      </w:r>
      <w:proofErr w:type="spellStart"/>
      <w:r w:rsidR="000653B8">
        <w:rPr>
          <w:sz w:val="22"/>
          <w:szCs w:val="22"/>
        </w:rPr>
        <w:t>adalah</w:t>
      </w:r>
      <w:proofErr w:type="spellEnd"/>
      <w:r w:rsidR="000653B8">
        <w:rPr>
          <w:sz w:val="22"/>
          <w:szCs w:val="22"/>
        </w:rPr>
        <w:t xml:space="preserve"> </w:t>
      </w:r>
      <w:proofErr w:type="spellStart"/>
      <w:r w:rsidR="000653B8">
        <w:rPr>
          <w:sz w:val="22"/>
          <w:szCs w:val="22"/>
        </w:rPr>
        <w:t>regresi</w:t>
      </w:r>
      <w:proofErr w:type="spellEnd"/>
      <w:r w:rsidR="000653B8">
        <w:rPr>
          <w:sz w:val="22"/>
          <w:szCs w:val="22"/>
        </w:rPr>
        <w:t xml:space="preserve"> linear </w:t>
      </w:r>
      <w:proofErr w:type="spellStart"/>
      <w:r w:rsidR="000653B8">
        <w:rPr>
          <w:sz w:val="22"/>
          <w:szCs w:val="22"/>
        </w:rPr>
        <w:t>sederhana</w:t>
      </w:r>
      <w:proofErr w:type="spellEnd"/>
      <w:r w:rsidR="000653B8">
        <w:rPr>
          <w:sz w:val="22"/>
          <w:szCs w:val="22"/>
        </w:rPr>
        <w:t xml:space="preserve">, uji </w:t>
      </w:r>
      <w:proofErr w:type="spellStart"/>
      <w:r w:rsidR="000653B8">
        <w:rPr>
          <w:sz w:val="22"/>
          <w:szCs w:val="22"/>
        </w:rPr>
        <w:t>koefisien</w:t>
      </w:r>
      <w:proofErr w:type="spellEnd"/>
      <w:r w:rsidR="000653B8">
        <w:rPr>
          <w:sz w:val="22"/>
          <w:szCs w:val="22"/>
        </w:rPr>
        <w:t xml:space="preserve"> </w:t>
      </w:r>
      <w:proofErr w:type="spellStart"/>
      <w:r w:rsidR="000653B8">
        <w:rPr>
          <w:sz w:val="22"/>
          <w:szCs w:val="22"/>
        </w:rPr>
        <w:t>korelasi</w:t>
      </w:r>
      <w:proofErr w:type="spellEnd"/>
      <w:r w:rsidR="000653B8">
        <w:rPr>
          <w:sz w:val="22"/>
          <w:szCs w:val="22"/>
        </w:rPr>
        <w:t xml:space="preserve">, uji T, uji </w:t>
      </w:r>
      <w:proofErr w:type="spellStart"/>
      <w:r w:rsidR="000653B8">
        <w:rPr>
          <w:sz w:val="22"/>
          <w:szCs w:val="22"/>
        </w:rPr>
        <w:t>regresi</w:t>
      </w:r>
      <w:proofErr w:type="spellEnd"/>
      <w:r w:rsidR="000653B8">
        <w:rPr>
          <w:sz w:val="22"/>
          <w:szCs w:val="22"/>
        </w:rPr>
        <w:t xml:space="preserve"> linear </w:t>
      </w:r>
      <w:proofErr w:type="spellStart"/>
      <w:r w:rsidR="000653B8">
        <w:rPr>
          <w:sz w:val="22"/>
          <w:szCs w:val="22"/>
        </w:rPr>
        <w:t>berganda</w:t>
      </w:r>
      <w:proofErr w:type="spellEnd"/>
      <w:r w:rsidR="000653B8">
        <w:rPr>
          <w:sz w:val="22"/>
          <w:szCs w:val="22"/>
        </w:rPr>
        <w:t xml:space="preserve">, uji </w:t>
      </w:r>
      <w:proofErr w:type="spellStart"/>
      <w:r w:rsidR="000653B8">
        <w:rPr>
          <w:sz w:val="22"/>
          <w:szCs w:val="22"/>
        </w:rPr>
        <w:t>koefisien</w:t>
      </w:r>
      <w:proofErr w:type="spellEnd"/>
      <w:r w:rsidR="000653B8">
        <w:rPr>
          <w:sz w:val="22"/>
          <w:szCs w:val="22"/>
        </w:rPr>
        <w:t xml:space="preserve"> </w:t>
      </w:r>
      <w:proofErr w:type="spellStart"/>
      <w:r w:rsidR="000653B8">
        <w:rPr>
          <w:sz w:val="22"/>
          <w:szCs w:val="22"/>
        </w:rPr>
        <w:t>determinasi</w:t>
      </w:r>
      <w:proofErr w:type="spellEnd"/>
      <w:r w:rsidR="000653B8">
        <w:rPr>
          <w:sz w:val="22"/>
          <w:szCs w:val="22"/>
        </w:rPr>
        <w:t xml:space="preserve">, uji F, </w:t>
      </w:r>
      <w:proofErr w:type="spellStart"/>
      <w:r w:rsidR="000653B8">
        <w:rPr>
          <w:sz w:val="22"/>
          <w:szCs w:val="22"/>
        </w:rPr>
        <w:t>analisis</w:t>
      </w:r>
      <w:proofErr w:type="spellEnd"/>
      <w:r w:rsidR="000653B8">
        <w:rPr>
          <w:sz w:val="22"/>
          <w:szCs w:val="22"/>
        </w:rPr>
        <w:t xml:space="preserve"> </w:t>
      </w:r>
      <w:proofErr w:type="spellStart"/>
      <w:r w:rsidR="000653B8">
        <w:rPr>
          <w:sz w:val="22"/>
          <w:szCs w:val="22"/>
        </w:rPr>
        <w:t>jalur</w:t>
      </w:r>
      <w:proofErr w:type="spellEnd"/>
      <w:r w:rsidR="000653B8">
        <w:rPr>
          <w:sz w:val="22"/>
          <w:szCs w:val="22"/>
        </w:rPr>
        <w:t xml:space="preserve">, dan </w:t>
      </w:r>
      <w:proofErr w:type="spellStart"/>
      <w:r w:rsidR="000653B8">
        <w:rPr>
          <w:sz w:val="22"/>
          <w:szCs w:val="22"/>
        </w:rPr>
        <w:t>menggunakan</w:t>
      </w:r>
      <w:proofErr w:type="spellEnd"/>
      <w:r w:rsidR="000653B8">
        <w:rPr>
          <w:sz w:val="22"/>
          <w:szCs w:val="22"/>
        </w:rPr>
        <w:t xml:space="preserve"> uji </w:t>
      </w:r>
      <w:proofErr w:type="spellStart"/>
      <w:r w:rsidR="000653B8">
        <w:rPr>
          <w:sz w:val="22"/>
          <w:szCs w:val="22"/>
        </w:rPr>
        <w:t>sobel</w:t>
      </w:r>
      <w:proofErr w:type="spellEnd"/>
      <w:r w:rsidR="000653B8">
        <w:rPr>
          <w:sz w:val="22"/>
          <w:szCs w:val="22"/>
        </w:rPr>
        <w:t xml:space="preserve">. Hasil </w:t>
      </w:r>
      <w:proofErr w:type="spellStart"/>
      <w:r w:rsidR="000653B8">
        <w:rPr>
          <w:sz w:val="22"/>
          <w:szCs w:val="22"/>
        </w:rPr>
        <w:t>dari</w:t>
      </w:r>
      <w:proofErr w:type="spellEnd"/>
      <w:r w:rsidR="000653B8">
        <w:rPr>
          <w:sz w:val="22"/>
          <w:szCs w:val="22"/>
        </w:rPr>
        <w:t xml:space="preserve"> </w:t>
      </w:r>
      <w:proofErr w:type="spellStart"/>
      <w:r w:rsidR="000653B8">
        <w:rPr>
          <w:sz w:val="22"/>
          <w:szCs w:val="22"/>
        </w:rPr>
        <w:t>penelitian</w:t>
      </w:r>
      <w:proofErr w:type="spellEnd"/>
      <w:r w:rsidR="000653B8">
        <w:rPr>
          <w:sz w:val="22"/>
          <w:szCs w:val="22"/>
        </w:rPr>
        <w:t xml:space="preserve"> </w:t>
      </w:r>
      <w:proofErr w:type="spellStart"/>
      <w:r w:rsidR="000653B8">
        <w:rPr>
          <w:sz w:val="22"/>
          <w:szCs w:val="22"/>
        </w:rPr>
        <w:t>ini</w:t>
      </w:r>
      <w:proofErr w:type="spellEnd"/>
      <w:r w:rsidR="000653B8">
        <w:rPr>
          <w:sz w:val="22"/>
          <w:szCs w:val="22"/>
        </w:rPr>
        <w:t xml:space="preserve"> </w:t>
      </w:r>
      <w:proofErr w:type="spellStart"/>
      <w:r w:rsidR="000653B8">
        <w:rPr>
          <w:sz w:val="22"/>
          <w:szCs w:val="22"/>
        </w:rPr>
        <w:t>adalah</w:t>
      </w:r>
      <w:proofErr w:type="spellEnd"/>
      <w:r w:rsidR="000653B8">
        <w:rPr>
          <w:sz w:val="22"/>
          <w:szCs w:val="22"/>
        </w:rPr>
        <w:t xml:space="preserve"> </w:t>
      </w:r>
      <w:proofErr w:type="spellStart"/>
      <w:r w:rsidR="000653B8">
        <w:rPr>
          <w:sz w:val="22"/>
          <w:szCs w:val="22"/>
        </w:rPr>
        <w:t>kualitas</w:t>
      </w:r>
      <w:proofErr w:type="spellEnd"/>
      <w:r w:rsidR="000653B8">
        <w:rPr>
          <w:sz w:val="22"/>
          <w:szCs w:val="22"/>
        </w:rPr>
        <w:t xml:space="preserve"> </w:t>
      </w:r>
      <w:proofErr w:type="spellStart"/>
      <w:r w:rsidR="000653B8">
        <w:rPr>
          <w:sz w:val="22"/>
          <w:szCs w:val="22"/>
        </w:rPr>
        <w:t>pelayanan</w:t>
      </w:r>
      <w:proofErr w:type="spellEnd"/>
      <w:r w:rsidR="000653B8">
        <w:rPr>
          <w:sz w:val="22"/>
          <w:szCs w:val="22"/>
        </w:rPr>
        <w:t xml:space="preserve"> dan </w:t>
      </w:r>
      <w:proofErr w:type="spellStart"/>
      <w:r w:rsidR="000653B8">
        <w:rPr>
          <w:sz w:val="22"/>
          <w:szCs w:val="22"/>
        </w:rPr>
        <w:t>harga</w:t>
      </w:r>
      <w:proofErr w:type="spellEnd"/>
      <w:r w:rsidR="000653B8">
        <w:rPr>
          <w:sz w:val="22"/>
          <w:szCs w:val="22"/>
        </w:rPr>
        <w:t xml:space="preserve"> </w:t>
      </w:r>
      <w:proofErr w:type="spellStart"/>
      <w:r w:rsidR="000653B8">
        <w:rPr>
          <w:sz w:val="22"/>
          <w:szCs w:val="22"/>
        </w:rPr>
        <w:t>berpengaruh</w:t>
      </w:r>
      <w:proofErr w:type="spellEnd"/>
      <w:r w:rsidR="000653B8">
        <w:rPr>
          <w:sz w:val="22"/>
          <w:szCs w:val="22"/>
        </w:rPr>
        <w:t xml:space="preserve"> </w:t>
      </w:r>
      <w:proofErr w:type="spellStart"/>
      <w:r w:rsidR="000653B8">
        <w:rPr>
          <w:sz w:val="22"/>
          <w:szCs w:val="22"/>
        </w:rPr>
        <w:t>secara</w:t>
      </w:r>
      <w:proofErr w:type="spellEnd"/>
      <w:r w:rsidR="000653B8">
        <w:rPr>
          <w:sz w:val="22"/>
          <w:szCs w:val="22"/>
        </w:rPr>
        <w:t xml:space="preserve"> </w:t>
      </w:r>
      <w:proofErr w:type="spellStart"/>
      <w:r w:rsidR="000653B8">
        <w:rPr>
          <w:sz w:val="22"/>
          <w:szCs w:val="22"/>
        </w:rPr>
        <w:t>signifikan</w:t>
      </w:r>
      <w:proofErr w:type="spellEnd"/>
      <w:r w:rsidR="000653B8">
        <w:rPr>
          <w:sz w:val="22"/>
          <w:szCs w:val="22"/>
        </w:rPr>
        <w:t xml:space="preserve"> </w:t>
      </w:r>
      <w:proofErr w:type="spellStart"/>
      <w:r w:rsidR="000653B8">
        <w:rPr>
          <w:sz w:val="22"/>
          <w:szCs w:val="22"/>
        </w:rPr>
        <w:t>kapada</w:t>
      </w:r>
      <w:proofErr w:type="spellEnd"/>
      <w:r w:rsidR="000653B8">
        <w:rPr>
          <w:sz w:val="22"/>
          <w:szCs w:val="22"/>
        </w:rPr>
        <w:t xml:space="preserve"> </w:t>
      </w:r>
      <w:proofErr w:type="spellStart"/>
      <w:r w:rsidR="000653B8">
        <w:rPr>
          <w:sz w:val="22"/>
          <w:szCs w:val="22"/>
        </w:rPr>
        <w:t>loyalitas</w:t>
      </w:r>
      <w:proofErr w:type="spellEnd"/>
      <w:r w:rsidR="000653B8">
        <w:rPr>
          <w:sz w:val="22"/>
          <w:szCs w:val="22"/>
        </w:rPr>
        <w:t xml:space="preserve"> </w:t>
      </w:r>
      <w:proofErr w:type="spellStart"/>
      <w:r w:rsidR="000653B8">
        <w:rPr>
          <w:sz w:val="22"/>
          <w:szCs w:val="22"/>
        </w:rPr>
        <w:t>pelanggan</w:t>
      </w:r>
      <w:proofErr w:type="spellEnd"/>
      <w:r w:rsidR="000653B8">
        <w:rPr>
          <w:sz w:val="22"/>
          <w:szCs w:val="22"/>
        </w:rPr>
        <w:t xml:space="preserve">. </w:t>
      </w:r>
      <w:proofErr w:type="spellStart"/>
      <w:r w:rsidR="000653B8">
        <w:rPr>
          <w:sz w:val="22"/>
          <w:szCs w:val="22"/>
        </w:rPr>
        <w:t>Selanjutnya</w:t>
      </w:r>
      <w:proofErr w:type="spellEnd"/>
      <w:r w:rsidR="000653B8">
        <w:rPr>
          <w:sz w:val="22"/>
          <w:szCs w:val="22"/>
        </w:rPr>
        <w:t xml:space="preserve"> </w:t>
      </w:r>
      <w:proofErr w:type="spellStart"/>
      <w:r w:rsidR="000653B8">
        <w:rPr>
          <w:sz w:val="22"/>
          <w:szCs w:val="22"/>
        </w:rPr>
        <w:t>harga</w:t>
      </w:r>
      <w:proofErr w:type="spellEnd"/>
      <w:r w:rsidR="000653B8">
        <w:rPr>
          <w:sz w:val="22"/>
          <w:szCs w:val="22"/>
        </w:rPr>
        <w:t xml:space="preserve"> dan </w:t>
      </w:r>
      <w:proofErr w:type="spellStart"/>
      <w:r w:rsidR="000653B8">
        <w:rPr>
          <w:sz w:val="22"/>
          <w:szCs w:val="22"/>
        </w:rPr>
        <w:t>pelayanan</w:t>
      </w:r>
      <w:proofErr w:type="spellEnd"/>
      <w:r w:rsidR="000653B8">
        <w:rPr>
          <w:sz w:val="22"/>
          <w:szCs w:val="22"/>
        </w:rPr>
        <w:t xml:space="preserve"> juga </w:t>
      </w:r>
      <w:proofErr w:type="spellStart"/>
      <w:r w:rsidR="000653B8">
        <w:rPr>
          <w:sz w:val="22"/>
          <w:szCs w:val="22"/>
        </w:rPr>
        <w:t>berpengaruh</w:t>
      </w:r>
      <w:proofErr w:type="spellEnd"/>
      <w:r w:rsidR="000653B8">
        <w:rPr>
          <w:sz w:val="22"/>
          <w:szCs w:val="22"/>
        </w:rPr>
        <w:t xml:space="preserve"> </w:t>
      </w:r>
      <w:proofErr w:type="spellStart"/>
      <w:r w:rsidR="000653B8">
        <w:rPr>
          <w:sz w:val="22"/>
          <w:szCs w:val="22"/>
        </w:rPr>
        <w:t>secara</w:t>
      </w:r>
      <w:proofErr w:type="spellEnd"/>
      <w:r w:rsidR="000653B8">
        <w:rPr>
          <w:sz w:val="22"/>
          <w:szCs w:val="22"/>
        </w:rPr>
        <w:t xml:space="preserve"> </w:t>
      </w:r>
      <w:proofErr w:type="spellStart"/>
      <w:r w:rsidR="000653B8">
        <w:rPr>
          <w:sz w:val="22"/>
          <w:szCs w:val="22"/>
        </w:rPr>
        <w:t>signifikan</w:t>
      </w:r>
      <w:proofErr w:type="spellEnd"/>
      <w:r w:rsidR="000653B8">
        <w:rPr>
          <w:sz w:val="22"/>
          <w:szCs w:val="22"/>
        </w:rPr>
        <w:t xml:space="preserve"> </w:t>
      </w:r>
      <w:proofErr w:type="spellStart"/>
      <w:r w:rsidR="000653B8">
        <w:rPr>
          <w:sz w:val="22"/>
          <w:szCs w:val="22"/>
        </w:rPr>
        <w:t>kepada</w:t>
      </w:r>
      <w:proofErr w:type="spellEnd"/>
      <w:r w:rsidR="000653B8">
        <w:rPr>
          <w:sz w:val="22"/>
          <w:szCs w:val="22"/>
        </w:rPr>
        <w:t xml:space="preserve"> </w:t>
      </w:r>
      <w:proofErr w:type="spellStart"/>
      <w:r w:rsidR="000653B8">
        <w:rPr>
          <w:sz w:val="22"/>
          <w:szCs w:val="22"/>
        </w:rPr>
        <w:t>kepuasan</w:t>
      </w:r>
      <w:proofErr w:type="spellEnd"/>
      <w:r w:rsidR="000653B8">
        <w:rPr>
          <w:sz w:val="22"/>
          <w:szCs w:val="22"/>
        </w:rPr>
        <w:t xml:space="preserve"> </w:t>
      </w:r>
      <w:proofErr w:type="spellStart"/>
      <w:r w:rsidR="000653B8">
        <w:rPr>
          <w:sz w:val="22"/>
          <w:szCs w:val="22"/>
        </w:rPr>
        <w:t>pelanggan</w:t>
      </w:r>
      <w:proofErr w:type="spellEnd"/>
      <w:r w:rsidR="000653B8">
        <w:rPr>
          <w:sz w:val="22"/>
          <w:szCs w:val="22"/>
        </w:rPr>
        <w:t xml:space="preserve">. </w:t>
      </w:r>
      <w:proofErr w:type="spellStart"/>
      <w:r w:rsidR="000653B8">
        <w:rPr>
          <w:sz w:val="22"/>
          <w:szCs w:val="22"/>
        </w:rPr>
        <w:t>Kepuasan</w:t>
      </w:r>
      <w:proofErr w:type="spellEnd"/>
      <w:r w:rsidR="000653B8">
        <w:rPr>
          <w:sz w:val="22"/>
          <w:szCs w:val="22"/>
        </w:rPr>
        <w:t xml:space="preserve"> </w:t>
      </w:r>
      <w:proofErr w:type="spellStart"/>
      <w:r w:rsidR="000653B8">
        <w:rPr>
          <w:sz w:val="22"/>
          <w:szCs w:val="22"/>
        </w:rPr>
        <w:t>pelanggan</w:t>
      </w:r>
      <w:proofErr w:type="spellEnd"/>
      <w:r w:rsidR="000653B8">
        <w:rPr>
          <w:sz w:val="22"/>
          <w:szCs w:val="22"/>
        </w:rPr>
        <w:t xml:space="preserve"> </w:t>
      </w:r>
      <w:proofErr w:type="spellStart"/>
      <w:r w:rsidR="000653B8">
        <w:rPr>
          <w:sz w:val="22"/>
          <w:szCs w:val="22"/>
        </w:rPr>
        <w:t>berpengarh</w:t>
      </w:r>
      <w:proofErr w:type="spellEnd"/>
      <w:r w:rsidR="000653B8">
        <w:rPr>
          <w:sz w:val="22"/>
          <w:szCs w:val="22"/>
        </w:rPr>
        <w:t xml:space="preserve"> </w:t>
      </w:r>
      <w:proofErr w:type="spellStart"/>
      <w:r w:rsidR="000653B8">
        <w:rPr>
          <w:sz w:val="22"/>
          <w:szCs w:val="22"/>
        </w:rPr>
        <w:t>secara</w:t>
      </w:r>
      <w:proofErr w:type="spellEnd"/>
      <w:r w:rsidR="000653B8">
        <w:rPr>
          <w:sz w:val="22"/>
          <w:szCs w:val="22"/>
        </w:rPr>
        <w:t xml:space="preserve"> </w:t>
      </w:r>
      <w:proofErr w:type="spellStart"/>
      <w:r w:rsidR="000653B8">
        <w:rPr>
          <w:sz w:val="22"/>
          <w:szCs w:val="22"/>
        </w:rPr>
        <w:t>signifikan</w:t>
      </w:r>
      <w:proofErr w:type="spellEnd"/>
      <w:r w:rsidR="000653B8">
        <w:rPr>
          <w:sz w:val="22"/>
          <w:szCs w:val="22"/>
        </w:rPr>
        <w:t xml:space="preserve"> </w:t>
      </w:r>
      <w:proofErr w:type="spellStart"/>
      <w:r w:rsidR="000653B8">
        <w:rPr>
          <w:sz w:val="22"/>
          <w:szCs w:val="22"/>
        </w:rPr>
        <w:t>terhadap</w:t>
      </w:r>
      <w:proofErr w:type="spellEnd"/>
      <w:r w:rsidR="000653B8">
        <w:rPr>
          <w:sz w:val="22"/>
          <w:szCs w:val="22"/>
        </w:rPr>
        <w:t xml:space="preserve"> </w:t>
      </w:r>
      <w:proofErr w:type="spellStart"/>
      <w:r w:rsidR="000653B8">
        <w:rPr>
          <w:sz w:val="22"/>
          <w:szCs w:val="22"/>
        </w:rPr>
        <w:t>loyalitas</w:t>
      </w:r>
      <w:proofErr w:type="spellEnd"/>
      <w:r w:rsidR="000653B8">
        <w:rPr>
          <w:sz w:val="22"/>
          <w:szCs w:val="22"/>
        </w:rPr>
        <w:t xml:space="preserve"> </w:t>
      </w:r>
      <w:proofErr w:type="spellStart"/>
      <w:r w:rsidR="000653B8">
        <w:rPr>
          <w:sz w:val="22"/>
          <w:szCs w:val="22"/>
        </w:rPr>
        <w:t>pelanggan</w:t>
      </w:r>
      <w:proofErr w:type="spellEnd"/>
      <w:r w:rsidR="000653B8">
        <w:rPr>
          <w:sz w:val="22"/>
          <w:szCs w:val="22"/>
        </w:rPr>
        <w:t xml:space="preserve"> </w:t>
      </w:r>
      <w:proofErr w:type="spellStart"/>
      <w:r w:rsidR="000653B8">
        <w:rPr>
          <w:sz w:val="22"/>
          <w:szCs w:val="22"/>
        </w:rPr>
        <w:t>namun</w:t>
      </w:r>
      <w:proofErr w:type="spellEnd"/>
      <w:r w:rsidR="000653B8">
        <w:rPr>
          <w:sz w:val="22"/>
          <w:szCs w:val="22"/>
        </w:rPr>
        <w:t xml:space="preserve"> </w:t>
      </w:r>
      <w:proofErr w:type="spellStart"/>
      <w:r w:rsidR="000653B8">
        <w:rPr>
          <w:sz w:val="22"/>
          <w:szCs w:val="22"/>
        </w:rPr>
        <w:t>harga</w:t>
      </w:r>
      <w:proofErr w:type="spellEnd"/>
      <w:r w:rsidR="000653B8">
        <w:rPr>
          <w:sz w:val="22"/>
          <w:szCs w:val="22"/>
        </w:rPr>
        <w:t xml:space="preserve"> </w:t>
      </w:r>
      <w:proofErr w:type="spellStart"/>
      <w:r w:rsidR="000653B8">
        <w:rPr>
          <w:sz w:val="22"/>
          <w:szCs w:val="22"/>
        </w:rPr>
        <w:t>tidak</w:t>
      </w:r>
      <w:proofErr w:type="spellEnd"/>
      <w:r w:rsidR="000653B8">
        <w:rPr>
          <w:sz w:val="22"/>
          <w:szCs w:val="22"/>
        </w:rPr>
        <w:t xml:space="preserve"> </w:t>
      </w:r>
      <w:proofErr w:type="spellStart"/>
      <w:r w:rsidR="000653B8">
        <w:rPr>
          <w:sz w:val="22"/>
          <w:szCs w:val="22"/>
        </w:rPr>
        <w:t>berpengaruh</w:t>
      </w:r>
      <w:proofErr w:type="spellEnd"/>
      <w:r w:rsidR="000653B8">
        <w:rPr>
          <w:sz w:val="22"/>
          <w:szCs w:val="22"/>
        </w:rPr>
        <w:t xml:space="preserve"> </w:t>
      </w:r>
      <w:proofErr w:type="spellStart"/>
      <w:r w:rsidR="000653B8">
        <w:rPr>
          <w:sz w:val="22"/>
          <w:szCs w:val="22"/>
        </w:rPr>
        <w:t>secara</w:t>
      </w:r>
      <w:proofErr w:type="spellEnd"/>
      <w:r w:rsidR="000653B8">
        <w:rPr>
          <w:sz w:val="22"/>
          <w:szCs w:val="22"/>
        </w:rPr>
        <w:t xml:space="preserve"> </w:t>
      </w:r>
      <w:proofErr w:type="spellStart"/>
      <w:r w:rsidR="000653B8">
        <w:rPr>
          <w:sz w:val="22"/>
          <w:szCs w:val="22"/>
        </w:rPr>
        <w:t>signifikan</w:t>
      </w:r>
      <w:proofErr w:type="spellEnd"/>
      <w:r w:rsidR="000653B8">
        <w:rPr>
          <w:sz w:val="22"/>
          <w:szCs w:val="22"/>
        </w:rPr>
        <w:t xml:space="preserve"> </w:t>
      </w:r>
      <w:proofErr w:type="spellStart"/>
      <w:r w:rsidR="000653B8">
        <w:rPr>
          <w:sz w:val="22"/>
          <w:szCs w:val="22"/>
        </w:rPr>
        <w:t>terhadap</w:t>
      </w:r>
      <w:proofErr w:type="spellEnd"/>
      <w:r w:rsidR="000653B8">
        <w:rPr>
          <w:sz w:val="22"/>
          <w:szCs w:val="22"/>
        </w:rPr>
        <w:t xml:space="preserve"> </w:t>
      </w:r>
      <w:proofErr w:type="spellStart"/>
      <w:r w:rsidR="000653B8">
        <w:rPr>
          <w:sz w:val="22"/>
          <w:szCs w:val="22"/>
        </w:rPr>
        <w:t>loyalitas</w:t>
      </w:r>
      <w:proofErr w:type="spellEnd"/>
      <w:r w:rsidR="000653B8">
        <w:rPr>
          <w:sz w:val="22"/>
          <w:szCs w:val="22"/>
        </w:rPr>
        <w:t xml:space="preserve"> </w:t>
      </w:r>
      <w:proofErr w:type="spellStart"/>
      <w:r w:rsidR="000653B8">
        <w:rPr>
          <w:sz w:val="22"/>
          <w:szCs w:val="22"/>
        </w:rPr>
        <w:t>pelanggan</w:t>
      </w:r>
      <w:proofErr w:type="spellEnd"/>
      <w:r w:rsidR="000653B8">
        <w:rPr>
          <w:sz w:val="22"/>
          <w:szCs w:val="22"/>
        </w:rPr>
        <w:t xml:space="preserve"> dan </w:t>
      </w:r>
      <w:proofErr w:type="spellStart"/>
      <w:r w:rsidR="00693B3A">
        <w:rPr>
          <w:sz w:val="22"/>
          <w:szCs w:val="22"/>
        </w:rPr>
        <w:t>kualitas</w:t>
      </w:r>
      <w:proofErr w:type="spellEnd"/>
      <w:r w:rsidR="00693B3A">
        <w:rPr>
          <w:sz w:val="22"/>
          <w:szCs w:val="22"/>
        </w:rPr>
        <w:t xml:space="preserve"> </w:t>
      </w:r>
      <w:proofErr w:type="spellStart"/>
      <w:r w:rsidR="00693B3A">
        <w:rPr>
          <w:sz w:val="22"/>
          <w:szCs w:val="22"/>
        </w:rPr>
        <w:t>pelayanan</w:t>
      </w:r>
      <w:proofErr w:type="spellEnd"/>
      <w:r w:rsidR="00693B3A">
        <w:rPr>
          <w:sz w:val="22"/>
          <w:szCs w:val="22"/>
        </w:rPr>
        <w:t xml:space="preserve"> </w:t>
      </w:r>
      <w:r w:rsidR="000653B8" w:rsidRPr="00DA40E5">
        <w:rPr>
          <w:sz w:val="22"/>
          <w:szCs w:val="22"/>
          <w:lang w:val="id-ID"/>
        </w:rPr>
        <w:t>berpengaruh secara signifikan terhadap loyalitas pelanggan melalui analisis jalur kepuasan pelanggan pada kopi bubuk ikbar lubuklinggau.</w:t>
      </w:r>
    </w:p>
    <w:p w14:paraId="19B7CEF4" w14:textId="2CC44F84" w:rsidR="007D1230" w:rsidRPr="00A648CF" w:rsidRDefault="007D1230" w:rsidP="007D1230">
      <w:pPr>
        <w:rPr>
          <w:i/>
          <w:sz w:val="22"/>
          <w:szCs w:val="22"/>
        </w:rPr>
      </w:pPr>
    </w:p>
    <w:p w14:paraId="3B8B2249" w14:textId="2378A155" w:rsidR="007D1230" w:rsidRPr="00693B3A" w:rsidRDefault="007D1230" w:rsidP="007D1230">
      <w:pPr>
        <w:rPr>
          <w:i/>
          <w:sz w:val="22"/>
          <w:szCs w:val="22"/>
        </w:rPr>
      </w:pPr>
      <w:r w:rsidRPr="00A648CF">
        <w:rPr>
          <w:b/>
          <w:i/>
          <w:iCs/>
          <w:sz w:val="22"/>
          <w:szCs w:val="22"/>
        </w:rPr>
        <w:t xml:space="preserve">Kata </w:t>
      </w:r>
      <w:proofErr w:type="spellStart"/>
      <w:r w:rsidRPr="00A648CF">
        <w:rPr>
          <w:b/>
          <w:i/>
          <w:iCs/>
          <w:sz w:val="22"/>
          <w:szCs w:val="22"/>
        </w:rPr>
        <w:t>kunci</w:t>
      </w:r>
      <w:proofErr w:type="spellEnd"/>
      <w:r w:rsidR="00693B3A" w:rsidRPr="00693B3A">
        <w:rPr>
          <w:b/>
          <w:i/>
          <w:sz w:val="22"/>
          <w:szCs w:val="22"/>
        </w:rPr>
        <w:t xml:space="preserve">: </w:t>
      </w:r>
      <w:proofErr w:type="spellStart"/>
      <w:r w:rsidR="00693B3A" w:rsidRPr="00693B3A">
        <w:rPr>
          <w:b/>
          <w:i/>
          <w:sz w:val="22"/>
          <w:szCs w:val="22"/>
        </w:rPr>
        <w:t>Loyalitas</w:t>
      </w:r>
      <w:proofErr w:type="spellEnd"/>
      <w:r w:rsidR="00693B3A" w:rsidRPr="00693B3A">
        <w:rPr>
          <w:b/>
          <w:i/>
          <w:sz w:val="22"/>
          <w:szCs w:val="22"/>
        </w:rPr>
        <w:t xml:space="preserve">, </w:t>
      </w:r>
      <w:proofErr w:type="spellStart"/>
      <w:r w:rsidR="00693B3A" w:rsidRPr="00693B3A">
        <w:rPr>
          <w:b/>
          <w:i/>
          <w:sz w:val="22"/>
          <w:szCs w:val="22"/>
        </w:rPr>
        <w:t>Kepuasan</w:t>
      </w:r>
      <w:proofErr w:type="spellEnd"/>
      <w:r w:rsidR="00693B3A" w:rsidRPr="00693B3A">
        <w:rPr>
          <w:b/>
          <w:i/>
          <w:sz w:val="22"/>
          <w:szCs w:val="22"/>
        </w:rPr>
        <w:t xml:space="preserve">, Harga, </w:t>
      </w:r>
      <w:proofErr w:type="spellStart"/>
      <w:r w:rsidR="00693B3A" w:rsidRPr="00693B3A">
        <w:rPr>
          <w:b/>
          <w:i/>
          <w:sz w:val="22"/>
          <w:szCs w:val="22"/>
        </w:rPr>
        <w:t>Pelayanan</w:t>
      </w:r>
      <w:proofErr w:type="spellEnd"/>
    </w:p>
    <w:p w14:paraId="63AF1479" w14:textId="77777777" w:rsidR="007D1230" w:rsidRDefault="007D1230" w:rsidP="007D1230">
      <w:pPr>
        <w:rPr>
          <w:sz w:val="22"/>
          <w:szCs w:val="22"/>
          <w:lang w:val="id-ID"/>
        </w:rPr>
      </w:pPr>
    </w:p>
    <w:p w14:paraId="4EB14A83" w14:textId="77777777" w:rsidR="007D1230" w:rsidRPr="00A648CF" w:rsidRDefault="007D1230" w:rsidP="007D1230">
      <w:pPr>
        <w:jc w:val="center"/>
        <w:rPr>
          <w:color w:val="000000"/>
          <w:sz w:val="22"/>
          <w:szCs w:val="22"/>
        </w:rPr>
      </w:pPr>
      <w:r w:rsidRPr="00A648CF">
        <w:rPr>
          <w:b/>
          <w:bCs/>
          <w:i/>
          <w:iCs/>
          <w:color w:val="000000"/>
          <w:sz w:val="22"/>
          <w:szCs w:val="22"/>
        </w:rPr>
        <w:t>Abstract</w:t>
      </w:r>
    </w:p>
    <w:p w14:paraId="23C41AF4" w14:textId="7205505A" w:rsidR="00693B3A" w:rsidRDefault="001E2175" w:rsidP="00693B3A">
      <w:pPr>
        <w:ind w:firstLine="720"/>
        <w:jc w:val="both"/>
        <w:rPr>
          <w:i/>
          <w:iCs/>
          <w:color w:val="000000"/>
          <w:sz w:val="22"/>
          <w:szCs w:val="22"/>
        </w:rPr>
      </w:pPr>
      <w:r>
        <w:rPr>
          <w:i/>
          <w:iCs/>
          <w:color w:val="000000"/>
          <w:sz w:val="22"/>
          <w:szCs w:val="22"/>
        </w:rPr>
        <w:t> </w:t>
      </w:r>
      <w:r w:rsidR="00693B3A" w:rsidRPr="00693B3A">
        <w:rPr>
          <w:i/>
          <w:iCs/>
          <w:color w:val="000000"/>
          <w:sz w:val="22"/>
          <w:szCs w:val="22"/>
        </w:rPr>
        <w:t xml:space="preserve">Loyalty from customers greatly affects the achievement of the goals of the establishment of the company in maintaining the existence of the company, because customer loyalty is one of the factors that affect the success of a company. The number of companies today results in customer loyalty problems. This study aims to discuss customer loyalty which is seen from the point of view of price and service quality with satisfaction as a mediation at </w:t>
      </w:r>
      <w:proofErr w:type="spellStart"/>
      <w:r w:rsidR="00693B3A" w:rsidRPr="00693B3A">
        <w:rPr>
          <w:i/>
          <w:iCs/>
          <w:color w:val="000000"/>
          <w:sz w:val="22"/>
          <w:szCs w:val="22"/>
        </w:rPr>
        <w:t>Ikbar</w:t>
      </w:r>
      <w:proofErr w:type="spellEnd"/>
      <w:r w:rsidR="00693B3A" w:rsidRPr="00693B3A">
        <w:rPr>
          <w:i/>
          <w:iCs/>
          <w:color w:val="000000"/>
          <w:sz w:val="22"/>
          <w:szCs w:val="22"/>
        </w:rPr>
        <w:t xml:space="preserve"> </w:t>
      </w:r>
      <w:proofErr w:type="spellStart"/>
      <w:r w:rsidR="00693B3A" w:rsidRPr="00693B3A">
        <w:rPr>
          <w:i/>
          <w:iCs/>
          <w:color w:val="000000"/>
          <w:sz w:val="22"/>
          <w:szCs w:val="22"/>
        </w:rPr>
        <w:t>Lubuklinggau</w:t>
      </w:r>
      <w:proofErr w:type="spellEnd"/>
      <w:r w:rsidR="00693B3A" w:rsidRPr="00693B3A">
        <w:rPr>
          <w:i/>
          <w:iCs/>
          <w:color w:val="000000"/>
          <w:sz w:val="22"/>
          <w:szCs w:val="22"/>
        </w:rPr>
        <w:t xml:space="preserve"> Ground Coffee. This research took place in </w:t>
      </w:r>
      <w:proofErr w:type="spellStart"/>
      <w:r w:rsidR="00693B3A" w:rsidRPr="00693B3A">
        <w:rPr>
          <w:i/>
          <w:iCs/>
          <w:color w:val="000000"/>
          <w:sz w:val="22"/>
          <w:szCs w:val="22"/>
        </w:rPr>
        <w:t>IkbarLubuklinggau</w:t>
      </w:r>
      <w:proofErr w:type="spellEnd"/>
      <w:r w:rsidR="00693B3A" w:rsidRPr="00693B3A">
        <w:rPr>
          <w:i/>
          <w:iCs/>
          <w:color w:val="000000"/>
          <w:sz w:val="22"/>
          <w:szCs w:val="22"/>
        </w:rPr>
        <w:t xml:space="preserve"> Ground Coffee which was addressed on Jl. </w:t>
      </w:r>
      <w:proofErr w:type="spellStart"/>
      <w:r w:rsidR="00693B3A" w:rsidRPr="00693B3A">
        <w:rPr>
          <w:i/>
          <w:iCs/>
          <w:color w:val="000000"/>
          <w:sz w:val="22"/>
          <w:szCs w:val="22"/>
        </w:rPr>
        <w:t>Patimura</w:t>
      </w:r>
      <w:proofErr w:type="spellEnd"/>
      <w:r w:rsidR="00693B3A" w:rsidRPr="00693B3A">
        <w:rPr>
          <w:i/>
          <w:iCs/>
          <w:color w:val="000000"/>
          <w:sz w:val="22"/>
          <w:szCs w:val="22"/>
        </w:rPr>
        <w:t xml:space="preserve">, Muara </w:t>
      </w:r>
      <w:proofErr w:type="spellStart"/>
      <w:r w:rsidR="00693B3A" w:rsidRPr="00693B3A">
        <w:rPr>
          <w:i/>
          <w:iCs/>
          <w:color w:val="000000"/>
          <w:sz w:val="22"/>
          <w:szCs w:val="22"/>
        </w:rPr>
        <w:t>Enim</w:t>
      </w:r>
      <w:proofErr w:type="spellEnd"/>
      <w:r w:rsidR="00693B3A" w:rsidRPr="00693B3A">
        <w:rPr>
          <w:i/>
          <w:iCs/>
          <w:color w:val="000000"/>
          <w:sz w:val="22"/>
          <w:szCs w:val="22"/>
        </w:rPr>
        <w:t xml:space="preserve"> Village, West </w:t>
      </w:r>
      <w:proofErr w:type="spellStart"/>
      <w:r w:rsidR="00693B3A" w:rsidRPr="00693B3A">
        <w:rPr>
          <w:i/>
          <w:iCs/>
          <w:color w:val="000000"/>
          <w:sz w:val="22"/>
          <w:szCs w:val="22"/>
        </w:rPr>
        <w:t>Lubuklinggau</w:t>
      </w:r>
      <w:proofErr w:type="spellEnd"/>
      <w:r w:rsidR="00693B3A" w:rsidRPr="00693B3A">
        <w:rPr>
          <w:i/>
          <w:iCs/>
          <w:color w:val="000000"/>
          <w:sz w:val="22"/>
          <w:szCs w:val="22"/>
        </w:rPr>
        <w:t xml:space="preserve"> District I </w:t>
      </w:r>
      <w:proofErr w:type="spellStart"/>
      <w:r w:rsidR="00693B3A" w:rsidRPr="00693B3A">
        <w:rPr>
          <w:i/>
          <w:iCs/>
          <w:color w:val="000000"/>
          <w:sz w:val="22"/>
          <w:szCs w:val="22"/>
        </w:rPr>
        <w:t>Lubuklinggau</w:t>
      </w:r>
      <w:proofErr w:type="spellEnd"/>
      <w:r w:rsidR="00693B3A" w:rsidRPr="00693B3A">
        <w:rPr>
          <w:i/>
          <w:iCs/>
          <w:color w:val="000000"/>
          <w:sz w:val="22"/>
          <w:szCs w:val="22"/>
        </w:rPr>
        <w:t xml:space="preserve"> City, South Sumatra Province. This research was conducted in a period of 6 (six) months, starting from January 2022 to June 2022. The data collection technique in this study used questionnaire and documentation techniques. The total population sampled was 42 people. The variables and indicators used in </w:t>
      </w:r>
      <w:r w:rsidR="00693B3A">
        <w:rPr>
          <w:i/>
          <w:iCs/>
          <w:color w:val="000000"/>
          <w:sz w:val="22"/>
          <w:szCs w:val="22"/>
        </w:rPr>
        <w:t xml:space="preserve">this study include variable X1 is </w:t>
      </w:r>
      <w:r w:rsidR="00693B3A" w:rsidRPr="00693B3A">
        <w:rPr>
          <w:i/>
          <w:iCs/>
          <w:color w:val="000000"/>
          <w:sz w:val="22"/>
          <w:szCs w:val="22"/>
        </w:rPr>
        <w:t>n</w:t>
      </w:r>
      <w:r w:rsidR="00693B3A">
        <w:rPr>
          <w:i/>
          <w:iCs/>
          <w:color w:val="000000"/>
          <w:sz w:val="22"/>
          <w:szCs w:val="22"/>
        </w:rPr>
        <w:t>amely Price, Variable X2 is</w:t>
      </w:r>
      <w:r w:rsidR="00693B3A" w:rsidRPr="00693B3A">
        <w:rPr>
          <w:i/>
          <w:iCs/>
          <w:color w:val="000000"/>
          <w:sz w:val="22"/>
          <w:szCs w:val="22"/>
        </w:rPr>
        <w:t xml:space="preserve"> quality of service, Variable Y is customer loyalty and variable Z is satisfaction.</w:t>
      </w:r>
      <w:r w:rsidR="00693B3A" w:rsidRPr="00693B3A">
        <w:t xml:space="preserve"> </w:t>
      </w:r>
      <w:r w:rsidR="00693B3A" w:rsidRPr="00693B3A">
        <w:rPr>
          <w:i/>
          <w:iCs/>
          <w:color w:val="000000"/>
          <w:sz w:val="22"/>
          <w:szCs w:val="22"/>
        </w:rPr>
        <w:t xml:space="preserve">Meanwhile, the data analysis techniques used in this study are simple linear regression, </w:t>
      </w:r>
      <w:r w:rsidR="00693B3A" w:rsidRPr="00693B3A">
        <w:rPr>
          <w:i/>
          <w:iCs/>
          <w:color w:val="000000"/>
          <w:sz w:val="22"/>
          <w:szCs w:val="22"/>
        </w:rPr>
        <w:lastRenderedPageBreak/>
        <w:t xml:space="preserve">correlation coefficient test, T test, multiple linear regression test, determination coefficient test, F test, path analysis, and using the </w:t>
      </w:r>
      <w:proofErr w:type="spellStart"/>
      <w:r w:rsidR="00693B3A" w:rsidRPr="00693B3A">
        <w:rPr>
          <w:i/>
          <w:iCs/>
          <w:color w:val="000000"/>
          <w:sz w:val="22"/>
          <w:szCs w:val="22"/>
        </w:rPr>
        <w:t>sobel</w:t>
      </w:r>
      <w:proofErr w:type="spellEnd"/>
      <w:r w:rsidR="00693B3A" w:rsidRPr="00693B3A">
        <w:rPr>
          <w:i/>
          <w:iCs/>
          <w:color w:val="000000"/>
          <w:sz w:val="22"/>
          <w:szCs w:val="22"/>
        </w:rPr>
        <w:t xml:space="preserve"> test. The result of this study is that the quality of service and price have a significant effect on customer loyalty. Furthermore, price and service also have a significant effect on customer satisfaction. Customer satisfaction has a significant effect on customer loyalty but price does not have a significant effect on customer loyalty and service quality has a significant effect on customer loyalty through analysis of customer satisfaction paths in </w:t>
      </w:r>
      <w:proofErr w:type="spellStart"/>
      <w:r w:rsidR="00693B3A" w:rsidRPr="00693B3A">
        <w:rPr>
          <w:i/>
          <w:iCs/>
          <w:color w:val="000000"/>
          <w:sz w:val="22"/>
          <w:szCs w:val="22"/>
        </w:rPr>
        <w:t>ikbar</w:t>
      </w:r>
      <w:proofErr w:type="spellEnd"/>
      <w:r w:rsidR="00693B3A" w:rsidRPr="00693B3A">
        <w:rPr>
          <w:i/>
          <w:iCs/>
          <w:color w:val="000000"/>
          <w:sz w:val="22"/>
          <w:szCs w:val="22"/>
        </w:rPr>
        <w:t xml:space="preserve"> </w:t>
      </w:r>
      <w:proofErr w:type="spellStart"/>
      <w:r w:rsidR="00693B3A" w:rsidRPr="00693B3A">
        <w:rPr>
          <w:i/>
          <w:iCs/>
          <w:color w:val="000000"/>
          <w:sz w:val="22"/>
          <w:szCs w:val="22"/>
        </w:rPr>
        <w:t>lubuklinggau</w:t>
      </w:r>
      <w:proofErr w:type="spellEnd"/>
      <w:r w:rsidR="00693B3A" w:rsidRPr="00693B3A">
        <w:rPr>
          <w:i/>
          <w:iCs/>
          <w:color w:val="000000"/>
          <w:sz w:val="22"/>
          <w:szCs w:val="22"/>
        </w:rPr>
        <w:t xml:space="preserve"> ground coffee.</w:t>
      </w:r>
    </w:p>
    <w:p w14:paraId="0F981ECC" w14:textId="77777777" w:rsidR="00693B3A" w:rsidRDefault="00693B3A" w:rsidP="00693B3A">
      <w:pPr>
        <w:jc w:val="both"/>
        <w:rPr>
          <w:i/>
          <w:iCs/>
          <w:color w:val="000000"/>
          <w:sz w:val="22"/>
          <w:szCs w:val="22"/>
        </w:rPr>
      </w:pPr>
    </w:p>
    <w:p w14:paraId="0F815BB7" w14:textId="14349428" w:rsidR="007D1230" w:rsidRDefault="007D1230" w:rsidP="00693B3A">
      <w:pPr>
        <w:jc w:val="both"/>
        <w:rPr>
          <w:rStyle w:val="hps"/>
          <w:b/>
          <w:i/>
          <w:sz w:val="22"/>
          <w:szCs w:val="22"/>
        </w:rPr>
      </w:pPr>
      <w:r w:rsidRPr="00A648CF">
        <w:rPr>
          <w:b/>
          <w:i/>
          <w:iCs/>
          <w:sz w:val="22"/>
          <w:szCs w:val="22"/>
        </w:rPr>
        <w:t>Keywords</w:t>
      </w:r>
      <w:r w:rsidR="00693B3A">
        <w:rPr>
          <w:i/>
          <w:sz w:val="22"/>
          <w:szCs w:val="22"/>
        </w:rPr>
        <w:t>:</w:t>
      </w:r>
      <w:r w:rsidR="00693B3A" w:rsidRPr="00693B3A">
        <w:t xml:space="preserve"> </w:t>
      </w:r>
      <w:r w:rsidR="00693B3A" w:rsidRPr="00693B3A">
        <w:rPr>
          <w:b/>
          <w:i/>
          <w:sz w:val="22"/>
          <w:szCs w:val="22"/>
        </w:rPr>
        <w:t>Loyalty, Satisfaction, Price, Service</w:t>
      </w:r>
    </w:p>
    <w:p w14:paraId="505AD00B" w14:textId="77777777" w:rsidR="00693B3A" w:rsidRPr="00693B3A" w:rsidRDefault="00693B3A" w:rsidP="00693B3A">
      <w:pPr>
        <w:jc w:val="both"/>
        <w:rPr>
          <w:rStyle w:val="hps"/>
          <w:b/>
          <w:i/>
          <w:sz w:val="22"/>
          <w:szCs w:val="22"/>
        </w:rPr>
        <w:sectPr w:rsidR="00693B3A" w:rsidRPr="00693B3A" w:rsidSect="00D90AD6">
          <w:headerReference w:type="default" r:id="rId8"/>
          <w:footerReference w:type="default" r:id="rId9"/>
          <w:pgSz w:w="11906" w:h="16838" w:code="9"/>
          <w:pgMar w:top="1701" w:right="1701" w:bottom="1701" w:left="1701" w:header="850" w:footer="850" w:gutter="0"/>
          <w:cols w:space="708"/>
          <w:docGrid w:linePitch="360"/>
        </w:sectPr>
      </w:pPr>
    </w:p>
    <w:p w14:paraId="6F059B5E" w14:textId="77777777" w:rsidR="00D342AD" w:rsidRDefault="00D342AD" w:rsidP="007D1230">
      <w:pPr>
        <w:rPr>
          <w:rStyle w:val="hps"/>
          <w:sz w:val="22"/>
          <w:szCs w:val="22"/>
        </w:rPr>
      </w:pPr>
    </w:p>
    <w:p w14:paraId="452667D3" w14:textId="77777777" w:rsidR="007D1230" w:rsidRDefault="007D1230" w:rsidP="007D1230">
      <w:pPr>
        <w:rPr>
          <w:rStyle w:val="hps"/>
          <w:sz w:val="22"/>
          <w:szCs w:val="22"/>
        </w:rPr>
      </w:pPr>
    </w:p>
    <w:p w14:paraId="033D5506" w14:textId="77777777" w:rsidR="00F87C9F" w:rsidRDefault="00F87C9F" w:rsidP="007D1230">
      <w:pPr>
        <w:rPr>
          <w:rStyle w:val="hps"/>
          <w:sz w:val="22"/>
          <w:szCs w:val="22"/>
        </w:rPr>
      </w:pPr>
    </w:p>
    <w:p w14:paraId="62F37389" w14:textId="77777777" w:rsidR="007D1230" w:rsidRDefault="007D1230" w:rsidP="007D1230">
      <w:pPr>
        <w:rPr>
          <w:rStyle w:val="hps"/>
          <w:sz w:val="22"/>
          <w:szCs w:val="22"/>
        </w:rPr>
      </w:pPr>
    </w:p>
    <w:p w14:paraId="30A43CFE" w14:textId="77777777" w:rsidR="00F3473E" w:rsidRDefault="00F3473E" w:rsidP="001E2175">
      <w:pPr>
        <w:pStyle w:val="Heading1"/>
        <w:numPr>
          <w:ilvl w:val="0"/>
          <w:numId w:val="2"/>
        </w:numPr>
        <w:spacing w:line="276" w:lineRule="auto"/>
        <w:ind w:left="567" w:hanging="567"/>
        <w:sectPr w:rsidR="00F3473E" w:rsidSect="00D90AD6">
          <w:headerReference w:type="default" r:id="rId10"/>
          <w:footerReference w:type="default" r:id="rId11"/>
          <w:type w:val="continuous"/>
          <w:pgSz w:w="11906" w:h="16838" w:code="9"/>
          <w:pgMar w:top="1701" w:right="1701" w:bottom="1701" w:left="1701" w:header="850" w:footer="709" w:gutter="0"/>
          <w:cols w:num="2" w:space="708"/>
          <w:docGrid w:linePitch="360"/>
        </w:sectPr>
      </w:pPr>
    </w:p>
    <w:p w14:paraId="27C4AE2C" w14:textId="77777777" w:rsidR="001E2175" w:rsidRPr="001E2175" w:rsidRDefault="007D1230" w:rsidP="001E2175">
      <w:pPr>
        <w:pStyle w:val="Heading1"/>
        <w:numPr>
          <w:ilvl w:val="0"/>
          <w:numId w:val="2"/>
        </w:numPr>
        <w:spacing w:line="276" w:lineRule="auto"/>
        <w:ind w:left="567" w:hanging="567"/>
      </w:pPr>
      <w:r w:rsidRPr="00D83057">
        <w:t>PENDAHULUAN</w:t>
      </w:r>
    </w:p>
    <w:p w14:paraId="11361A3C" w14:textId="25BCCFF2" w:rsidR="00CC3EBE" w:rsidRDefault="00CC3EBE" w:rsidP="00323C72">
      <w:pPr>
        <w:pBdr>
          <w:top w:val="nil"/>
          <w:left w:val="nil"/>
          <w:bottom w:val="nil"/>
          <w:right w:val="nil"/>
          <w:between w:val="nil"/>
        </w:pBdr>
        <w:ind w:firstLine="567"/>
        <w:jc w:val="both"/>
        <w:rPr>
          <w:sz w:val="22"/>
          <w:szCs w:val="22"/>
          <w:highlight w:val="white"/>
        </w:rPr>
      </w:pPr>
      <w:proofErr w:type="spellStart"/>
      <w:r>
        <w:rPr>
          <w:sz w:val="22"/>
          <w:szCs w:val="22"/>
          <w:highlight w:val="white"/>
        </w:rPr>
        <w:t>Pemasaran</w:t>
      </w:r>
      <w:proofErr w:type="spellEnd"/>
      <w:r>
        <w:rPr>
          <w:sz w:val="22"/>
          <w:szCs w:val="22"/>
          <w:highlight w:val="white"/>
        </w:rPr>
        <w:t xml:space="preserve"> </w:t>
      </w:r>
      <w:proofErr w:type="spellStart"/>
      <w:r>
        <w:rPr>
          <w:sz w:val="22"/>
          <w:szCs w:val="22"/>
          <w:highlight w:val="white"/>
        </w:rPr>
        <w:t>merupakan</w:t>
      </w:r>
      <w:proofErr w:type="spellEnd"/>
      <w:r>
        <w:rPr>
          <w:sz w:val="22"/>
          <w:szCs w:val="22"/>
          <w:highlight w:val="white"/>
        </w:rPr>
        <w:t xml:space="preserve"> </w:t>
      </w:r>
      <w:proofErr w:type="spellStart"/>
      <w:r>
        <w:rPr>
          <w:sz w:val="22"/>
          <w:szCs w:val="22"/>
          <w:highlight w:val="white"/>
        </w:rPr>
        <w:t>kunci</w:t>
      </w:r>
      <w:proofErr w:type="spellEnd"/>
      <w:r>
        <w:rPr>
          <w:sz w:val="22"/>
          <w:szCs w:val="22"/>
          <w:highlight w:val="white"/>
        </w:rPr>
        <w:t xml:space="preserve"> </w:t>
      </w:r>
      <w:proofErr w:type="spellStart"/>
      <w:r>
        <w:rPr>
          <w:sz w:val="22"/>
          <w:szCs w:val="22"/>
          <w:highlight w:val="white"/>
        </w:rPr>
        <w:t>penting</w:t>
      </w:r>
      <w:proofErr w:type="spellEnd"/>
      <w:r>
        <w:rPr>
          <w:sz w:val="22"/>
          <w:szCs w:val="22"/>
          <w:highlight w:val="white"/>
        </w:rPr>
        <w:t xml:space="preserve"> </w:t>
      </w:r>
      <w:proofErr w:type="spellStart"/>
      <w:r>
        <w:rPr>
          <w:sz w:val="22"/>
          <w:szCs w:val="22"/>
          <w:highlight w:val="white"/>
        </w:rPr>
        <w:t>suksesnya</w:t>
      </w:r>
      <w:proofErr w:type="spellEnd"/>
      <w:r>
        <w:rPr>
          <w:sz w:val="22"/>
          <w:szCs w:val="22"/>
          <w:highlight w:val="white"/>
        </w:rPr>
        <w:t xml:space="preserve"> </w:t>
      </w:r>
      <w:proofErr w:type="spellStart"/>
      <w:r>
        <w:rPr>
          <w:sz w:val="22"/>
          <w:szCs w:val="22"/>
          <w:highlight w:val="white"/>
        </w:rPr>
        <w:t>suatu</w:t>
      </w:r>
      <w:proofErr w:type="spellEnd"/>
      <w:r>
        <w:rPr>
          <w:sz w:val="22"/>
          <w:szCs w:val="22"/>
          <w:highlight w:val="white"/>
        </w:rPr>
        <w:t xml:space="preserve"> </w:t>
      </w:r>
      <w:proofErr w:type="spellStart"/>
      <w:r>
        <w:rPr>
          <w:sz w:val="22"/>
          <w:szCs w:val="22"/>
          <w:highlight w:val="white"/>
        </w:rPr>
        <w:t>bisnis</w:t>
      </w:r>
      <w:proofErr w:type="spellEnd"/>
      <w:r>
        <w:rPr>
          <w:sz w:val="22"/>
          <w:szCs w:val="22"/>
          <w:highlight w:val="white"/>
        </w:rPr>
        <w:t xml:space="preserve">. </w:t>
      </w:r>
      <w:proofErr w:type="spellStart"/>
      <w:r>
        <w:rPr>
          <w:sz w:val="22"/>
          <w:szCs w:val="22"/>
          <w:highlight w:val="white"/>
        </w:rPr>
        <w:t>Pengertian</w:t>
      </w:r>
      <w:proofErr w:type="spellEnd"/>
      <w:r>
        <w:rPr>
          <w:sz w:val="22"/>
          <w:szCs w:val="22"/>
          <w:highlight w:val="white"/>
        </w:rPr>
        <w:t xml:space="preserve"> </w:t>
      </w:r>
      <w:proofErr w:type="spellStart"/>
      <w:r>
        <w:rPr>
          <w:sz w:val="22"/>
          <w:szCs w:val="22"/>
          <w:highlight w:val="white"/>
        </w:rPr>
        <w:t>pemasaran</w:t>
      </w:r>
      <w:proofErr w:type="spellEnd"/>
      <w:r w:rsidR="0011013C">
        <w:rPr>
          <w:sz w:val="22"/>
          <w:szCs w:val="22"/>
          <w:highlight w:val="white"/>
        </w:rPr>
        <w:t xml:space="preserve"> </w:t>
      </w:r>
      <w:proofErr w:type="spellStart"/>
      <w:r>
        <w:rPr>
          <w:sz w:val="22"/>
          <w:szCs w:val="22"/>
          <w:highlight w:val="white"/>
        </w:rPr>
        <w:t>ialah</w:t>
      </w:r>
      <w:proofErr w:type="spellEnd"/>
      <w:r>
        <w:rPr>
          <w:sz w:val="22"/>
          <w:szCs w:val="22"/>
          <w:highlight w:val="white"/>
        </w:rPr>
        <w:t xml:space="preserve"> </w:t>
      </w:r>
      <w:proofErr w:type="spellStart"/>
      <w:r w:rsidR="0052230C">
        <w:rPr>
          <w:sz w:val="22"/>
          <w:szCs w:val="22"/>
          <w:highlight w:val="white"/>
        </w:rPr>
        <w:t>Sebuah</w:t>
      </w:r>
      <w:proofErr w:type="spellEnd"/>
      <w:r w:rsidR="0052230C">
        <w:rPr>
          <w:sz w:val="22"/>
          <w:szCs w:val="22"/>
          <w:highlight w:val="white"/>
        </w:rPr>
        <w:t xml:space="preserve"> strategi </w:t>
      </w:r>
      <w:r w:rsidR="002627B4">
        <w:rPr>
          <w:sz w:val="22"/>
          <w:szCs w:val="22"/>
          <w:highlight w:val="white"/>
        </w:rPr>
        <w:t xml:space="preserve">yang </w:t>
      </w:r>
      <w:proofErr w:type="spellStart"/>
      <w:r w:rsidR="002627B4">
        <w:rPr>
          <w:sz w:val="22"/>
          <w:szCs w:val="22"/>
          <w:highlight w:val="white"/>
        </w:rPr>
        <w:t>dilaksanakan</w:t>
      </w:r>
      <w:proofErr w:type="spellEnd"/>
      <w:r w:rsidR="002627B4">
        <w:rPr>
          <w:sz w:val="22"/>
          <w:szCs w:val="22"/>
          <w:highlight w:val="white"/>
        </w:rPr>
        <w:t xml:space="preserve"> oleh </w:t>
      </w:r>
      <w:proofErr w:type="spellStart"/>
      <w:r w:rsidR="002627B4">
        <w:rPr>
          <w:sz w:val="22"/>
          <w:szCs w:val="22"/>
          <w:highlight w:val="white"/>
        </w:rPr>
        <w:t>sebuah</w:t>
      </w:r>
      <w:proofErr w:type="spellEnd"/>
      <w:r w:rsidR="002627B4">
        <w:rPr>
          <w:sz w:val="22"/>
          <w:szCs w:val="22"/>
          <w:highlight w:val="white"/>
        </w:rPr>
        <w:t xml:space="preserve"> </w:t>
      </w:r>
      <w:proofErr w:type="spellStart"/>
      <w:r w:rsidR="002627B4">
        <w:rPr>
          <w:sz w:val="22"/>
          <w:szCs w:val="22"/>
          <w:highlight w:val="white"/>
        </w:rPr>
        <w:t>usaha</w:t>
      </w:r>
      <w:proofErr w:type="spellEnd"/>
      <w:r w:rsidR="002627B4">
        <w:rPr>
          <w:sz w:val="22"/>
          <w:szCs w:val="22"/>
          <w:highlight w:val="white"/>
        </w:rPr>
        <w:t xml:space="preserve"> agar </w:t>
      </w:r>
      <w:proofErr w:type="spellStart"/>
      <w:r w:rsidR="002627B4">
        <w:rPr>
          <w:sz w:val="22"/>
          <w:szCs w:val="22"/>
          <w:highlight w:val="white"/>
        </w:rPr>
        <w:t>dapat</w:t>
      </w:r>
      <w:proofErr w:type="spellEnd"/>
      <w:r w:rsidR="002627B4">
        <w:rPr>
          <w:sz w:val="22"/>
          <w:szCs w:val="22"/>
          <w:highlight w:val="white"/>
        </w:rPr>
        <w:t xml:space="preserve"> </w:t>
      </w:r>
      <w:proofErr w:type="spellStart"/>
      <w:r w:rsidR="002627B4">
        <w:rPr>
          <w:sz w:val="22"/>
          <w:szCs w:val="22"/>
          <w:highlight w:val="white"/>
        </w:rPr>
        <w:t>mengenalkan</w:t>
      </w:r>
      <w:proofErr w:type="spellEnd"/>
      <w:r w:rsidR="002627B4">
        <w:rPr>
          <w:sz w:val="22"/>
          <w:szCs w:val="22"/>
          <w:highlight w:val="white"/>
        </w:rPr>
        <w:t xml:space="preserve">, </w:t>
      </w:r>
      <w:proofErr w:type="spellStart"/>
      <w:r w:rsidR="002627B4">
        <w:rPr>
          <w:sz w:val="22"/>
          <w:szCs w:val="22"/>
          <w:highlight w:val="white"/>
        </w:rPr>
        <w:t>membujuk</w:t>
      </w:r>
      <w:proofErr w:type="spellEnd"/>
      <w:r w:rsidR="002627B4">
        <w:rPr>
          <w:sz w:val="22"/>
          <w:szCs w:val="22"/>
          <w:highlight w:val="white"/>
        </w:rPr>
        <w:t xml:space="preserve">, </w:t>
      </w:r>
      <w:proofErr w:type="spellStart"/>
      <w:r w:rsidR="002627B4">
        <w:rPr>
          <w:sz w:val="22"/>
          <w:szCs w:val="22"/>
          <w:highlight w:val="white"/>
        </w:rPr>
        <w:t>serta</w:t>
      </w:r>
      <w:proofErr w:type="spellEnd"/>
      <w:r w:rsidR="002627B4">
        <w:rPr>
          <w:sz w:val="22"/>
          <w:szCs w:val="22"/>
          <w:highlight w:val="white"/>
        </w:rPr>
        <w:t xml:space="preserve"> </w:t>
      </w:r>
      <w:proofErr w:type="spellStart"/>
      <w:r w:rsidR="002627B4">
        <w:rPr>
          <w:sz w:val="22"/>
          <w:szCs w:val="22"/>
          <w:highlight w:val="white"/>
        </w:rPr>
        <w:t>mengingatkan</w:t>
      </w:r>
      <w:proofErr w:type="spellEnd"/>
      <w:r w:rsidR="002627B4">
        <w:rPr>
          <w:sz w:val="22"/>
          <w:szCs w:val="22"/>
          <w:highlight w:val="white"/>
        </w:rPr>
        <w:t xml:space="preserve"> </w:t>
      </w:r>
      <w:proofErr w:type="spellStart"/>
      <w:r w:rsidR="002627B4">
        <w:rPr>
          <w:sz w:val="22"/>
          <w:szCs w:val="22"/>
          <w:highlight w:val="white"/>
        </w:rPr>
        <w:t>publik</w:t>
      </w:r>
      <w:proofErr w:type="spellEnd"/>
      <w:r w:rsidR="002627B4">
        <w:rPr>
          <w:sz w:val="22"/>
          <w:szCs w:val="22"/>
          <w:highlight w:val="white"/>
        </w:rPr>
        <w:t xml:space="preserve"> </w:t>
      </w:r>
      <w:proofErr w:type="spellStart"/>
      <w:r w:rsidR="002627B4">
        <w:rPr>
          <w:sz w:val="22"/>
          <w:szCs w:val="22"/>
          <w:highlight w:val="white"/>
        </w:rPr>
        <w:t>supaya</w:t>
      </w:r>
      <w:proofErr w:type="spellEnd"/>
      <w:r w:rsidR="002627B4">
        <w:rPr>
          <w:sz w:val="22"/>
          <w:szCs w:val="22"/>
          <w:highlight w:val="white"/>
        </w:rPr>
        <w:t xml:space="preserve"> </w:t>
      </w:r>
      <w:proofErr w:type="spellStart"/>
      <w:r w:rsidR="002627B4">
        <w:rPr>
          <w:sz w:val="22"/>
          <w:szCs w:val="22"/>
          <w:highlight w:val="white"/>
        </w:rPr>
        <w:t>berminat</w:t>
      </w:r>
      <w:proofErr w:type="spellEnd"/>
      <w:r w:rsidR="002627B4">
        <w:rPr>
          <w:sz w:val="22"/>
          <w:szCs w:val="22"/>
          <w:highlight w:val="white"/>
        </w:rPr>
        <w:t xml:space="preserve"> </w:t>
      </w:r>
      <w:proofErr w:type="spellStart"/>
      <w:r w:rsidR="002627B4">
        <w:rPr>
          <w:sz w:val="22"/>
          <w:szCs w:val="22"/>
          <w:highlight w:val="white"/>
        </w:rPr>
        <w:t>melakukan</w:t>
      </w:r>
      <w:proofErr w:type="spellEnd"/>
      <w:r w:rsidR="002627B4">
        <w:rPr>
          <w:sz w:val="22"/>
          <w:szCs w:val="22"/>
          <w:highlight w:val="white"/>
        </w:rPr>
        <w:t xml:space="preserve"> </w:t>
      </w:r>
      <w:proofErr w:type="spellStart"/>
      <w:r w:rsidR="002627B4">
        <w:rPr>
          <w:sz w:val="22"/>
          <w:szCs w:val="22"/>
          <w:highlight w:val="white"/>
        </w:rPr>
        <w:t>pemberian</w:t>
      </w:r>
      <w:proofErr w:type="spellEnd"/>
      <w:r w:rsidR="002627B4">
        <w:rPr>
          <w:sz w:val="22"/>
          <w:szCs w:val="22"/>
          <w:highlight w:val="white"/>
        </w:rPr>
        <w:t xml:space="preserve"> </w:t>
      </w:r>
      <w:proofErr w:type="spellStart"/>
      <w:r w:rsidR="002627B4">
        <w:rPr>
          <w:sz w:val="22"/>
          <w:szCs w:val="22"/>
          <w:highlight w:val="white"/>
        </w:rPr>
        <w:t>terhadap</w:t>
      </w:r>
      <w:proofErr w:type="spellEnd"/>
      <w:r w:rsidR="002627B4">
        <w:rPr>
          <w:sz w:val="22"/>
          <w:szCs w:val="22"/>
          <w:highlight w:val="white"/>
        </w:rPr>
        <w:t xml:space="preserve"> </w:t>
      </w:r>
      <w:proofErr w:type="spellStart"/>
      <w:r w:rsidR="002627B4">
        <w:rPr>
          <w:sz w:val="22"/>
          <w:szCs w:val="22"/>
          <w:highlight w:val="white"/>
        </w:rPr>
        <w:t>jasa</w:t>
      </w:r>
      <w:proofErr w:type="spellEnd"/>
      <w:r w:rsidR="002627B4">
        <w:rPr>
          <w:sz w:val="22"/>
          <w:szCs w:val="22"/>
          <w:highlight w:val="white"/>
        </w:rPr>
        <w:t xml:space="preserve"> </w:t>
      </w:r>
      <w:proofErr w:type="spellStart"/>
      <w:r w:rsidR="002627B4">
        <w:rPr>
          <w:sz w:val="22"/>
          <w:szCs w:val="22"/>
          <w:highlight w:val="white"/>
        </w:rPr>
        <w:t>serta</w:t>
      </w:r>
      <w:proofErr w:type="spellEnd"/>
      <w:r w:rsidR="002627B4">
        <w:rPr>
          <w:sz w:val="22"/>
          <w:szCs w:val="22"/>
          <w:highlight w:val="white"/>
        </w:rPr>
        <w:t xml:space="preserve"> </w:t>
      </w:r>
      <w:proofErr w:type="spellStart"/>
      <w:r w:rsidR="002627B4">
        <w:rPr>
          <w:sz w:val="22"/>
          <w:szCs w:val="22"/>
          <w:highlight w:val="white"/>
        </w:rPr>
        <w:t>barangnya</w:t>
      </w:r>
      <w:proofErr w:type="spellEnd"/>
      <w:r w:rsidR="002627B4">
        <w:rPr>
          <w:sz w:val="22"/>
          <w:szCs w:val="22"/>
          <w:highlight w:val="white"/>
        </w:rPr>
        <w:t xml:space="preserve">. </w:t>
      </w:r>
      <w:proofErr w:type="spellStart"/>
      <w:r w:rsidR="00A35324">
        <w:rPr>
          <w:sz w:val="22"/>
          <w:szCs w:val="22"/>
          <w:highlight w:val="white"/>
        </w:rPr>
        <w:t>Pemasaran</w:t>
      </w:r>
      <w:proofErr w:type="spellEnd"/>
      <w:r w:rsidR="00A35324">
        <w:rPr>
          <w:sz w:val="22"/>
          <w:szCs w:val="22"/>
          <w:highlight w:val="white"/>
        </w:rPr>
        <w:t xml:space="preserve"> </w:t>
      </w:r>
      <w:proofErr w:type="spellStart"/>
      <w:r w:rsidR="00A35324">
        <w:rPr>
          <w:sz w:val="22"/>
          <w:szCs w:val="22"/>
          <w:highlight w:val="white"/>
        </w:rPr>
        <w:t>adalah</w:t>
      </w:r>
      <w:proofErr w:type="spellEnd"/>
      <w:r w:rsidR="00A35324">
        <w:rPr>
          <w:sz w:val="22"/>
          <w:szCs w:val="22"/>
          <w:highlight w:val="white"/>
        </w:rPr>
        <w:t xml:space="preserve"> </w:t>
      </w:r>
      <w:proofErr w:type="spellStart"/>
      <w:r w:rsidR="00A35324">
        <w:rPr>
          <w:sz w:val="22"/>
          <w:szCs w:val="22"/>
          <w:highlight w:val="white"/>
        </w:rPr>
        <w:t>sebuah</w:t>
      </w:r>
      <w:proofErr w:type="spellEnd"/>
      <w:r w:rsidR="00A35324">
        <w:rPr>
          <w:sz w:val="22"/>
          <w:szCs w:val="22"/>
          <w:highlight w:val="white"/>
        </w:rPr>
        <w:t xml:space="preserve"> </w:t>
      </w:r>
      <w:proofErr w:type="spellStart"/>
      <w:r w:rsidR="00A35324">
        <w:rPr>
          <w:sz w:val="22"/>
          <w:szCs w:val="22"/>
          <w:highlight w:val="white"/>
        </w:rPr>
        <w:t>prosedur</w:t>
      </w:r>
      <w:proofErr w:type="spellEnd"/>
      <w:r w:rsidR="00A35324">
        <w:rPr>
          <w:sz w:val="22"/>
          <w:szCs w:val="22"/>
          <w:highlight w:val="white"/>
        </w:rPr>
        <w:t xml:space="preserve"> yang </w:t>
      </w:r>
      <w:proofErr w:type="spellStart"/>
      <w:r w:rsidR="00A35324">
        <w:rPr>
          <w:sz w:val="22"/>
          <w:szCs w:val="22"/>
          <w:highlight w:val="white"/>
        </w:rPr>
        <w:t>dilaksanakan</w:t>
      </w:r>
      <w:proofErr w:type="spellEnd"/>
      <w:r w:rsidR="00A35324">
        <w:rPr>
          <w:sz w:val="22"/>
          <w:szCs w:val="22"/>
          <w:highlight w:val="white"/>
        </w:rPr>
        <w:t xml:space="preserve"> oleh </w:t>
      </w:r>
      <w:proofErr w:type="spellStart"/>
      <w:r w:rsidR="00A35324">
        <w:rPr>
          <w:sz w:val="22"/>
          <w:szCs w:val="22"/>
          <w:highlight w:val="white"/>
        </w:rPr>
        <w:t>suatu</w:t>
      </w:r>
      <w:proofErr w:type="spellEnd"/>
      <w:r w:rsidR="00A35324">
        <w:rPr>
          <w:sz w:val="22"/>
          <w:szCs w:val="22"/>
          <w:highlight w:val="white"/>
        </w:rPr>
        <w:t xml:space="preserve"> </w:t>
      </w:r>
      <w:proofErr w:type="spellStart"/>
      <w:r w:rsidR="00A35324">
        <w:rPr>
          <w:sz w:val="22"/>
          <w:szCs w:val="22"/>
          <w:highlight w:val="white"/>
        </w:rPr>
        <w:t>usaha</w:t>
      </w:r>
      <w:proofErr w:type="spellEnd"/>
      <w:r w:rsidR="00A35324">
        <w:rPr>
          <w:sz w:val="22"/>
          <w:szCs w:val="22"/>
          <w:highlight w:val="white"/>
        </w:rPr>
        <w:t xml:space="preserve"> pada </w:t>
      </w:r>
      <w:proofErr w:type="spellStart"/>
      <w:r w:rsidR="00A35324">
        <w:rPr>
          <w:sz w:val="22"/>
          <w:szCs w:val="22"/>
          <w:highlight w:val="white"/>
        </w:rPr>
        <w:t>upayanya</w:t>
      </w:r>
      <w:proofErr w:type="spellEnd"/>
      <w:r w:rsidR="00A35324">
        <w:rPr>
          <w:sz w:val="22"/>
          <w:szCs w:val="22"/>
          <w:highlight w:val="white"/>
        </w:rPr>
        <w:t xml:space="preserve"> agar </w:t>
      </w:r>
      <w:proofErr w:type="spellStart"/>
      <w:r w:rsidR="00A35324">
        <w:rPr>
          <w:sz w:val="22"/>
          <w:szCs w:val="22"/>
          <w:highlight w:val="white"/>
        </w:rPr>
        <w:t>bisa</w:t>
      </w:r>
      <w:proofErr w:type="spellEnd"/>
      <w:r w:rsidR="00A35324">
        <w:rPr>
          <w:sz w:val="22"/>
          <w:szCs w:val="22"/>
          <w:highlight w:val="white"/>
        </w:rPr>
        <w:t xml:space="preserve"> </w:t>
      </w:r>
      <w:proofErr w:type="spellStart"/>
      <w:r w:rsidR="00A35324">
        <w:rPr>
          <w:sz w:val="22"/>
          <w:szCs w:val="22"/>
          <w:highlight w:val="white"/>
        </w:rPr>
        <w:t>mencukupi</w:t>
      </w:r>
      <w:proofErr w:type="spellEnd"/>
      <w:r w:rsidR="00A35324">
        <w:rPr>
          <w:sz w:val="22"/>
          <w:szCs w:val="22"/>
          <w:highlight w:val="white"/>
        </w:rPr>
        <w:t xml:space="preserve"> </w:t>
      </w:r>
      <w:proofErr w:type="spellStart"/>
      <w:r w:rsidR="00A35324">
        <w:rPr>
          <w:sz w:val="22"/>
          <w:szCs w:val="22"/>
          <w:highlight w:val="white"/>
        </w:rPr>
        <w:t>keinginan</w:t>
      </w:r>
      <w:proofErr w:type="spellEnd"/>
      <w:r w:rsidR="00A35324">
        <w:rPr>
          <w:sz w:val="22"/>
          <w:szCs w:val="22"/>
          <w:highlight w:val="white"/>
        </w:rPr>
        <w:t xml:space="preserve"> yang </w:t>
      </w:r>
      <w:proofErr w:type="spellStart"/>
      <w:r w:rsidR="00A35324">
        <w:rPr>
          <w:sz w:val="22"/>
          <w:szCs w:val="22"/>
          <w:highlight w:val="white"/>
        </w:rPr>
        <w:t>terdapat</w:t>
      </w:r>
      <w:proofErr w:type="spellEnd"/>
      <w:r w:rsidR="00A35324">
        <w:rPr>
          <w:sz w:val="22"/>
          <w:szCs w:val="22"/>
          <w:highlight w:val="white"/>
        </w:rPr>
        <w:t xml:space="preserve"> di </w:t>
      </w:r>
      <w:proofErr w:type="spellStart"/>
      <w:r w:rsidR="00A35324">
        <w:rPr>
          <w:sz w:val="22"/>
          <w:szCs w:val="22"/>
          <w:highlight w:val="white"/>
        </w:rPr>
        <w:t>pasaran</w:t>
      </w:r>
      <w:proofErr w:type="spellEnd"/>
      <w:r w:rsidR="00A35324">
        <w:rPr>
          <w:sz w:val="22"/>
          <w:szCs w:val="22"/>
          <w:highlight w:val="white"/>
        </w:rPr>
        <w:t xml:space="preserve"> </w:t>
      </w:r>
      <w:proofErr w:type="spellStart"/>
      <w:r w:rsidR="00A35324">
        <w:rPr>
          <w:sz w:val="22"/>
          <w:szCs w:val="22"/>
          <w:highlight w:val="white"/>
        </w:rPr>
        <w:t>serta</w:t>
      </w:r>
      <w:proofErr w:type="spellEnd"/>
      <w:r w:rsidR="00A35324">
        <w:rPr>
          <w:sz w:val="22"/>
          <w:szCs w:val="22"/>
          <w:highlight w:val="white"/>
        </w:rPr>
        <w:t xml:space="preserve"> agar </w:t>
      </w:r>
      <w:proofErr w:type="spellStart"/>
      <w:r w:rsidR="00A35324">
        <w:rPr>
          <w:sz w:val="22"/>
          <w:szCs w:val="22"/>
          <w:highlight w:val="white"/>
        </w:rPr>
        <w:t>bisa</w:t>
      </w:r>
      <w:proofErr w:type="spellEnd"/>
      <w:r w:rsidR="00A35324">
        <w:rPr>
          <w:sz w:val="22"/>
          <w:szCs w:val="22"/>
          <w:highlight w:val="white"/>
        </w:rPr>
        <w:t xml:space="preserve"> </w:t>
      </w:r>
      <w:proofErr w:type="spellStart"/>
      <w:r w:rsidR="00A35324">
        <w:rPr>
          <w:sz w:val="22"/>
          <w:szCs w:val="22"/>
          <w:highlight w:val="white"/>
        </w:rPr>
        <w:t>memperoleh</w:t>
      </w:r>
      <w:proofErr w:type="spellEnd"/>
      <w:r w:rsidR="00A35324">
        <w:rPr>
          <w:sz w:val="22"/>
          <w:szCs w:val="22"/>
          <w:highlight w:val="white"/>
        </w:rPr>
        <w:t xml:space="preserve"> </w:t>
      </w:r>
      <w:proofErr w:type="spellStart"/>
      <w:r w:rsidR="00A35324">
        <w:rPr>
          <w:sz w:val="22"/>
          <w:szCs w:val="22"/>
          <w:highlight w:val="white"/>
        </w:rPr>
        <w:t>keuntungan</w:t>
      </w:r>
      <w:proofErr w:type="spellEnd"/>
      <w:r w:rsidR="00A35324">
        <w:rPr>
          <w:sz w:val="22"/>
          <w:szCs w:val="22"/>
          <w:highlight w:val="white"/>
        </w:rPr>
        <w:t xml:space="preserve"> </w:t>
      </w:r>
      <w:proofErr w:type="spellStart"/>
      <w:r w:rsidR="00A35324">
        <w:rPr>
          <w:sz w:val="22"/>
          <w:szCs w:val="22"/>
          <w:highlight w:val="white"/>
        </w:rPr>
        <w:t>untuk</w:t>
      </w:r>
      <w:proofErr w:type="spellEnd"/>
      <w:r w:rsidR="00A35324">
        <w:rPr>
          <w:sz w:val="22"/>
          <w:szCs w:val="22"/>
          <w:highlight w:val="white"/>
        </w:rPr>
        <w:t xml:space="preserve"> </w:t>
      </w:r>
      <w:proofErr w:type="spellStart"/>
      <w:r w:rsidR="00A35324">
        <w:rPr>
          <w:sz w:val="22"/>
          <w:szCs w:val="22"/>
          <w:highlight w:val="white"/>
        </w:rPr>
        <w:t>keberlangsungan</w:t>
      </w:r>
      <w:proofErr w:type="spellEnd"/>
      <w:r w:rsidR="00A35324">
        <w:rPr>
          <w:sz w:val="22"/>
          <w:szCs w:val="22"/>
          <w:highlight w:val="white"/>
        </w:rPr>
        <w:t xml:space="preserve"> </w:t>
      </w:r>
      <w:proofErr w:type="spellStart"/>
      <w:r w:rsidR="00A35324">
        <w:rPr>
          <w:sz w:val="22"/>
          <w:szCs w:val="22"/>
          <w:highlight w:val="white"/>
        </w:rPr>
        <w:t>kehidupan</w:t>
      </w:r>
      <w:proofErr w:type="spellEnd"/>
      <w:r w:rsidR="00A35324">
        <w:rPr>
          <w:sz w:val="22"/>
          <w:szCs w:val="22"/>
          <w:highlight w:val="white"/>
        </w:rPr>
        <w:t xml:space="preserve"> </w:t>
      </w:r>
      <w:proofErr w:type="spellStart"/>
      <w:r w:rsidR="00A35324">
        <w:rPr>
          <w:sz w:val="22"/>
          <w:szCs w:val="22"/>
          <w:highlight w:val="white"/>
        </w:rPr>
        <w:t>suatu</w:t>
      </w:r>
      <w:proofErr w:type="spellEnd"/>
      <w:r w:rsidR="00A35324">
        <w:rPr>
          <w:sz w:val="22"/>
          <w:szCs w:val="22"/>
          <w:highlight w:val="white"/>
        </w:rPr>
        <w:t xml:space="preserve"> </w:t>
      </w:r>
      <w:proofErr w:type="spellStart"/>
      <w:r w:rsidR="00A35324">
        <w:rPr>
          <w:sz w:val="22"/>
          <w:szCs w:val="22"/>
          <w:highlight w:val="white"/>
        </w:rPr>
        <w:t>usaha</w:t>
      </w:r>
      <w:proofErr w:type="spellEnd"/>
      <w:r w:rsidR="00A35324">
        <w:rPr>
          <w:sz w:val="22"/>
          <w:szCs w:val="22"/>
          <w:highlight w:val="white"/>
        </w:rPr>
        <w:t xml:space="preserve">. </w:t>
      </w:r>
      <w:r w:rsidR="008401CD">
        <w:rPr>
          <w:sz w:val="22"/>
          <w:szCs w:val="22"/>
          <w:highlight w:val="white"/>
        </w:rPr>
        <w:t xml:space="preserve">Di </w:t>
      </w:r>
      <w:proofErr w:type="spellStart"/>
      <w:r w:rsidR="008401CD">
        <w:rPr>
          <w:sz w:val="22"/>
          <w:szCs w:val="22"/>
          <w:highlight w:val="white"/>
        </w:rPr>
        <w:t>samping</w:t>
      </w:r>
      <w:proofErr w:type="spellEnd"/>
      <w:r w:rsidR="008401CD">
        <w:rPr>
          <w:sz w:val="22"/>
          <w:szCs w:val="22"/>
          <w:highlight w:val="white"/>
        </w:rPr>
        <w:t xml:space="preserve"> </w:t>
      </w:r>
      <w:proofErr w:type="spellStart"/>
      <w:r w:rsidR="008401CD">
        <w:rPr>
          <w:sz w:val="22"/>
          <w:szCs w:val="22"/>
          <w:highlight w:val="white"/>
        </w:rPr>
        <w:t>itu</w:t>
      </w:r>
      <w:proofErr w:type="spellEnd"/>
      <w:r w:rsidR="008401CD">
        <w:rPr>
          <w:sz w:val="22"/>
          <w:szCs w:val="22"/>
          <w:highlight w:val="white"/>
        </w:rPr>
        <w:t xml:space="preserve"> </w:t>
      </w:r>
      <w:proofErr w:type="spellStart"/>
      <w:r w:rsidR="008401CD">
        <w:rPr>
          <w:sz w:val="22"/>
          <w:szCs w:val="22"/>
          <w:highlight w:val="white"/>
        </w:rPr>
        <w:t>pemasaran</w:t>
      </w:r>
      <w:proofErr w:type="spellEnd"/>
      <w:r w:rsidR="008401CD">
        <w:rPr>
          <w:sz w:val="22"/>
          <w:szCs w:val="22"/>
          <w:highlight w:val="white"/>
        </w:rPr>
        <w:t xml:space="preserve"> </w:t>
      </w:r>
      <w:proofErr w:type="spellStart"/>
      <w:r w:rsidR="008401CD">
        <w:rPr>
          <w:sz w:val="22"/>
          <w:szCs w:val="22"/>
          <w:highlight w:val="white"/>
        </w:rPr>
        <w:t>ini</w:t>
      </w:r>
      <w:proofErr w:type="spellEnd"/>
      <w:r w:rsidR="008401CD">
        <w:rPr>
          <w:sz w:val="22"/>
          <w:szCs w:val="22"/>
          <w:highlight w:val="white"/>
        </w:rPr>
        <w:t xml:space="preserve"> </w:t>
      </w:r>
      <w:proofErr w:type="spellStart"/>
      <w:r w:rsidR="008401CD">
        <w:rPr>
          <w:sz w:val="22"/>
          <w:szCs w:val="22"/>
          <w:highlight w:val="white"/>
        </w:rPr>
        <w:t>memiliki</w:t>
      </w:r>
      <w:proofErr w:type="spellEnd"/>
      <w:r w:rsidR="008401CD">
        <w:rPr>
          <w:sz w:val="22"/>
          <w:szCs w:val="22"/>
          <w:highlight w:val="white"/>
        </w:rPr>
        <w:t xml:space="preserve"> </w:t>
      </w:r>
      <w:proofErr w:type="spellStart"/>
      <w:r w:rsidR="008401CD">
        <w:rPr>
          <w:sz w:val="22"/>
          <w:szCs w:val="22"/>
          <w:highlight w:val="white"/>
        </w:rPr>
        <w:t>tujuan</w:t>
      </w:r>
      <w:proofErr w:type="spellEnd"/>
      <w:r w:rsidR="008401CD">
        <w:rPr>
          <w:sz w:val="22"/>
          <w:szCs w:val="22"/>
          <w:highlight w:val="white"/>
        </w:rPr>
        <w:t xml:space="preserve"> agar </w:t>
      </w:r>
      <w:proofErr w:type="spellStart"/>
      <w:r w:rsidR="008401CD">
        <w:rPr>
          <w:sz w:val="22"/>
          <w:szCs w:val="22"/>
          <w:highlight w:val="white"/>
        </w:rPr>
        <w:t>dapat</w:t>
      </w:r>
      <w:proofErr w:type="spellEnd"/>
      <w:r w:rsidR="008401CD">
        <w:rPr>
          <w:sz w:val="22"/>
          <w:szCs w:val="22"/>
          <w:highlight w:val="white"/>
        </w:rPr>
        <w:t xml:space="preserve"> </w:t>
      </w:r>
      <w:proofErr w:type="spellStart"/>
      <w:r w:rsidR="008401CD">
        <w:rPr>
          <w:sz w:val="22"/>
          <w:szCs w:val="22"/>
          <w:highlight w:val="white"/>
        </w:rPr>
        <w:t>memberi</w:t>
      </w:r>
      <w:proofErr w:type="spellEnd"/>
      <w:r w:rsidR="008401CD">
        <w:rPr>
          <w:sz w:val="22"/>
          <w:szCs w:val="22"/>
          <w:highlight w:val="white"/>
        </w:rPr>
        <w:t xml:space="preserve"> rasa </w:t>
      </w:r>
      <w:proofErr w:type="spellStart"/>
      <w:r w:rsidR="008401CD">
        <w:rPr>
          <w:sz w:val="22"/>
          <w:szCs w:val="22"/>
          <w:highlight w:val="white"/>
        </w:rPr>
        <w:t>puas</w:t>
      </w:r>
      <w:proofErr w:type="spellEnd"/>
      <w:r w:rsidR="008401CD">
        <w:rPr>
          <w:sz w:val="22"/>
          <w:szCs w:val="22"/>
          <w:highlight w:val="white"/>
        </w:rPr>
        <w:t xml:space="preserve"> </w:t>
      </w:r>
      <w:proofErr w:type="spellStart"/>
      <w:r w:rsidR="008401CD">
        <w:rPr>
          <w:sz w:val="22"/>
          <w:szCs w:val="22"/>
          <w:highlight w:val="white"/>
        </w:rPr>
        <w:t>untuk</w:t>
      </w:r>
      <w:proofErr w:type="spellEnd"/>
      <w:r w:rsidR="008401CD">
        <w:rPr>
          <w:sz w:val="22"/>
          <w:szCs w:val="22"/>
          <w:highlight w:val="white"/>
        </w:rPr>
        <w:t xml:space="preserve"> </w:t>
      </w:r>
      <w:proofErr w:type="spellStart"/>
      <w:r w:rsidR="008401CD">
        <w:rPr>
          <w:sz w:val="22"/>
          <w:szCs w:val="22"/>
          <w:highlight w:val="white"/>
        </w:rPr>
        <w:t>pelanggan</w:t>
      </w:r>
      <w:proofErr w:type="spellEnd"/>
      <w:r w:rsidR="008401CD">
        <w:rPr>
          <w:sz w:val="22"/>
          <w:szCs w:val="22"/>
          <w:highlight w:val="white"/>
        </w:rPr>
        <w:t xml:space="preserve">. </w:t>
      </w:r>
      <w:proofErr w:type="spellStart"/>
      <w:r w:rsidR="00FE4876">
        <w:rPr>
          <w:sz w:val="22"/>
          <w:szCs w:val="22"/>
          <w:highlight w:val="white"/>
        </w:rPr>
        <w:t>sehingga</w:t>
      </w:r>
      <w:proofErr w:type="spellEnd"/>
      <w:r w:rsidR="00FE4876">
        <w:rPr>
          <w:sz w:val="22"/>
          <w:szCs w:val="22"/>
          <w:highlight w:val="white"/>
        </w:rPr>
        <w:t xml:space="preserve"> </w:t>
      </w:r>
      <w:proofErr w:type="spellStart"/>
      <w:r w:rsidR="00FE4876">
        <w:rPr>
          <w:sz w:val="22"/>
          <w:szCs w:val="22"/>
          <w:highlight w:val="white"/>
        </w:rPr>
        <w:t>Dengan</w:t>
      </w:r>
      <w:proofErr w:type="spellEnd"/>
      <w:r w:rsidR="00FE4876">
        <w:rPr>
          <w:sz w:val="22"/>
          <w:szCs w:val="22"/>
          <w:highlight w:val="white"/>
        </w:rPr>
        <w:t xml:space="preserve"> </w:t>
      </w:r>
      <w:proofErr w:type="spellStart"/>
      <w:r w:rsidR="00FE4876">
        <w:rPr>
          <w:sz w:val="22"/>
          <w:szCs w:val="22"/>
          <w:highlight w:val="white"/>
        </w:rPr>
        <w:t>begitu</w:t>
      </w:r>
      <w:proofErr w:type="spellEnd"/>
      <w:r w:rsidR="00FE4876">
        <w:rPr>
          <w:sz w:val="22"/>
          <w:szCs w:val="22"/>
          <w:highlight w:val="white"/>
        </w:rPr>
        <w:t xml:space="preserve"> </w:t>
      </w:r>
      <w:proofErr w:type="spellStart"/>
      <w:r w:rsidR="00FE4876">
        <w:rPr>
          <w:sz w:val="22"/>
          <w:szCs w:val="22"/>
          <w:highlight w:val="white"/>
        </w:rPr>
        <w:t>kita</w:t>
      </w:r>
      <w:proofErr w:type="spellEnd"/>
      <w:r w:rsidR="00FE4876">
        <w:rPr>
          <w:sz w:val="22"/>
          <w:szCs w:val="22"/>
          <w:highlight w:val="white"/>
        </w:rPr>
        <w:t xml:space="preserve"> </w:t>
      </w:r>
      <w:proofErr w:type="spellStart"/>
      <w:r w:rsidR="00FE4876">
        <w:rPr>
          <w:sz w:val="22"/>
          <w:szCs w:val="22"/>
          <w:highlight w:val="white"/>
        </w:rPr>
        <w:t>perlu</w:t>
      </w:r>
      <w:proofErr w:type="spellEnd"/>
      <w:r w:rsidR="00FE4876">
        <w:rPr>
          <w:sz w:val="22"/>
          <w:szCs w:val="22"/>
          <w:highlight w:val="white"/>
        </w:rPr>
        <w:t xml:space="preserve"> </w:t>
      </w:r>
      <w:proofErr w:type="spellStart"/>
      <w:r w:rsidR="00FE4876">
        <w:rPr>
          <w:sz w:val="22"/>
          <w:szCs w:val="22"/>
          <w:highlight w:val="white"/>
        </w:rPr>
        <w:t>mengetahui</w:t>
      </w:r>
      <w:proofErr w:type="spellEnd"/>
      <w:r w:rsidR="00FE4876">
        <w:rPr>
          <w:sz w:val="22"/>
          <w:szCs w:val="22"/>
          <w:highlight w:val="white"/>
        </w:rPr>
        <w:t xml:space="preserve"> </w:t>
      </w:r>
      <w:proofErr w:type="spellStart"/>
      <w:r w:rsidR="00FE4876">
        <w:rPr>
          <w:sz w:val="22"/>
          <w:szCs w:val="22"/>
          <w:highlight w:val="white"/>
        </w:rPr>
        <w:t>kebutuhan</w:t>
      </w:r>
      <w:proofErr w:type="spellEnd"/>
      <w:r w:rsidR="00FE4876">
        <w:rPr>
          <w:sz w:val="22"/>
          <w:szCs w:val="22"/>
          <w:highlight w:val="white"/>
        </w:rPr>
        <w:t xml:space="preserve"> </w:t>
      </w:r>
      <w:proofErr w:type="spellStart"/>
      <w:r w:rsidR="00FE4876">
        <w:rPr>
          <w:sz w:val="22"/>
          <w:szCs w:val="22"/>
          <w:highlight w:val="white"/>
        </w:rPr>
        <w:t>serta</w:t>
      </w:r>
      <w:proofErr w:type="spellEnd"/>
      <w:r w:rsidR="00FE4876">
        <w:rPr>
          <w:sz w:val="22"/>
          <w:szCs w:val="22"/>
          <w:highlight w:val="white"/>
        </w:rPr>
        <w:t xml:space="preserve"> </w:t>
      </w:r>
      <w:proofErr w:type="spellStart"/>
      <w:r w:rsidR="00FE4876">
        <w:rPr>
          <w:sz w:val="22"/>
          <w:szCs w:val="22"/>
          <w:highlight w:val="white"/>
        </w:rPr>
        <w:t>keinginan</w:t>
      </w:r>
      <w:proofErr w:type="spellEnd"/>
      <w:r w:rsidR="00FE4876">
        <w:rPr>
          <w:sz w:val="22"/>
          <w:szCs w:val="22"/>
          <w:highlight w:val="white"/>
        </w:rPr>
        <w:t xml:space="preserve"> </w:t>
      </w:r>
      <w:proofErr w:type="spellStart"/>
      <w:r w:rsidR="00FE4876">
        <w:rPr>
          <w:sz w:val="22"/>
          <w:szCs w:val="22"/>
          <w:highlight w:val="white"/>
        </w:rPr>
        <w:t>pelanggan</w:t>
      </w:r>
      <w:proofErr w:type="spellEnd"/>
      <w:r w:rsidR="00FE4876">
        <w:rPr>
          <w:sz w:val="22"/>
          <w:szCs w:val="22"/>
          <w:highlight w:val="white"/>
        </w:rPr>
        <w:t xml:space="preserve"> </w:t>
      </w:r>
      <w:proofErr w:type="spellStart"/>
      <w:r w:rsidR="00FE4876">
        <w:rPr>
          <w:sz w:val="22"/>
          <w:szCs w:val="22"/>
          <w:highlight w:val="white"/>
        </w:rPr>
        <w:t>supaya</w:t>
      </w:r>
      <w:proofErr w:type="spellEnd"/>
      <w:r w:rsidR="00FE4876">
        <w:rPr>
          <w:sz w:val="22"/>
          <w:szCs w:val="22"/>
          <w:highlight w:val="white"/>
        </w:rPr>
        <w:t xml:space="preserve"> </w:t>
      </w:r>
      <w:proofErr w:type="spellStart"/>
      <w:r w:rsidR="00FE4876">
        <w:rPr>
          <w:sz w:val="22"/>
          <w:szCs w:val="22"/>
          <w:highlight w:val="white"/>
        </w:rPr>
        <w:t>tujuan</w:t>
      </w:r>
      <w:proofErr w:type="spellEnd"/>
      <w:r w:rsidR="00FE4876">
        <w:rPr>
          <w:sz w:val="22"/>
          <w:szCs w:val="22"/>
          <w:highlight w:val="white"/>
        </w:rPr>
        <w:t xml:space="preserve"> </w:t>
      </w:r>
      <w:proofErr w:type="spellStart"/>
      <w:r w:rsidR="00FE4876">
        <w:rPr>
          <w:sz w:val="22"/>
          <w:szCs w:val="22"/>
          <w:highlight w:val="white"/>
        </w:rPr>
        <w:t>dari</w:t>
      </w:r>
      <w:proofErr w:type="spellEnd"/>
      <w:r w:rsidR="00FE4876">
        <w:rPr>
          <w:sz w:val="22"/>
          <w:szCs w:val="22"/>
          <w:highlight w:val="white"/>
        </w:rPr>
        <w:t xml:space="preserve"> </w:t>
      </w:r>
      <w:proofErr w:type="spellStart"/>
      <w:r w:rsidR="00FE4876">
        <w:rPr>
          <w:sz w:val="22"/>
          <w:szCs w:val="22"/>
          <w:highlight w:val="white"/>
        </w:rPr>
        <w:t>adanya</w:t>
      </w:r>
      <w:proofErr w:type="spellEnd"/>
      <w:r w:rsidR="00FE4876">
        <w:rPr>
          <w:sz w:val="22"/>
          <w:szCs w:val="22"/>
          <w:highlight w:val="white"/>
        </w:rPr>
        <w:t xml:space="preserve"> </w:t>
      </w:r>
      <w:proofErr w:type="spellStart"/>
      <w:r w:rsidR="00FE4876">
        <w:rPr>
          <w:sz w:val="22"/>
          <w:szCs w:val="22"/>
          <w:highlight w:val="white"/>
        </w:rPr>
        <w:t>pemasaran</w:t>
      </w:r>
      <w:proofErr w:type="spellEnd"/>
      <w:r w:rsidR="00FE4876">
        <w:rPr>
          <w:sz w:val="22"/>
          <w:szCs w:val="22"/>
          <w:highlight w:val="white"/>
        </w:rPr>
        <w:t xml:space="preserve"> </w:t>
      </w:r>
      <w:proofErr w:type="spellStart"/>
      <w:r w:rsidR="00FE4876">
        <w:rPr>
          <w:sz w:val="22"/>
          <w:szCs w:val="22"/>
          <w:highlight w:val="white"/>
        </w:rPr>
        <w:t>bisa</w:t>
      </w:r>
      <w:proofErr w:type="spellEnd"/>
      <w:r w:rsidR="00FE4876">
        <w:rPr>
          <w:sz w:val="22"/>
          <w:szCs w:val="22"/>
          <w:highlight w:val="white"/>
        </w:rPr>
        <w:t xml:space="preserve"> </w:t>
      </w:r>
      <w:proofErr w:type="spellStart"/>
      <w:r w:rsidR="00FE4876">
        <w:rPr>
          <w:sz w:val="22"/>
          <w:szCs w:val="22"/>
          <w:highlight w:val="white"/>
        </w:rPr>
        <w:t>terarai</w:t>
      </w:r>
      <w:proofErr w:type="spellEnd"/>
      <w:r w:rsidR="00FE4876">
        <w:rPr>
          <w:sz w:val="22"/>
          <w:szCs w:val="22"/>
          <w:highlight w:val="white"/>
        </w:rPr>
        <w:t xml:space="preserve"> </w:t>
      </w:r>
      <w:proofErr w:type="spellStart"/>
      <w:r w:rsidR="00FE4876">
        <w:rPr>
          <w:sz w:val="22"/>
          <w:szCs w:val="22"/>
          <w:highlight w:val="white"/>
        </w:rPr>
        <w:t>ataupun</w:t>
      </w:r>
      <w:proofErr w:type="spellEnd"/>
      <w:r w:rsidR="00FE4876">
        <w:rPr>
          <w:sz w:val="22"/>
          <w:szCs w:val="22"/>
          <w:highlight w:val="white"/>
        </w:rPr>
        <w:t xml:space="preserve"> yang </w:t>
      </w:r>
      <w:proofErr w:type="spellStart"/>
      <w:r w:rsidR="00FE4876">
        <w:rPr>
          <w:sz w:val="22"/>
          <w:szCs w:val="22"/>
          <w:highlight w:val="white"/>
        </w:rPr>
        <w:t>biasanya</w:t>
      </w:r>
      <w:proofErr w:type="spellEnd"/>
      <w:r w:rsidR="00FE4876">
        <w:rPr>
          <w:sz w:val="22"/>
          <w:szCs w:val="22"/>
          <w:highlight w:val="white"/>
        </w:rPr>
        <w:t xml:space="preserve"> </w:t>
      </w:r>
      <w:proofErr w:type="spellStart"/>
      <w:r w:rsidR="00FE4876">
        <w:rPr>
          <w:sz w:val="22"/>
          <w:szCs w:val="22"/>
          <w:highlight w:val="white"/>
        </w:rPr>
        <w:t>disebut</w:t>
      </w:r>
      <w:proofErr w:type="spellEnd"/>
      <w:r w:rsidR="00FE4876">
        <w:rPr>
          <w:sz w:val="22"/>
          <w:szCs w:val="22"/>
          <w:highlight w:val="white"/>
        </w:rPr>
        <w:t xml:space="preserve"> </w:t>
      </w:r>
      <w:proofErr w:type="spellStart"/>
      <w:r w:rsidR="00FE4876">
        <w:rPr>
          <w:sz w:val="22"/>
          <w:szCs w:val="22"/>
          <w:highlight w:val="white"/>
        </w:rPr>
        <w:t>dengan</w:t>
      </w:r>
      <w:proofErr w:type="spellEnd"/>
      <w:r w:rsidR="00FE4876">
        <w:rPr>
          <w:sz w:val="22"/>
          <w:szCs w:val="22"/>
          <w:highlight w:val="white"/>
        </w:rPr>
        <w:t xml:space="preserve"> </w:t>
      </w:r>
      <w:proofErr w:type="spellStart"/>
      <w:r w:rsidR="00FE4876">
        <w:rPr>
          <w:sz w:val="22"/>
          <w:szCs w:val="22"/>
          <w:highlight w:val="white"/>
        </w:rPr>
        <w:t>konsep</w:t>
      </w:r>
      <w:proofErr w:type="spellEnd"/>
      <w:r w:rsidR="00FE4876">
        <w:rPr>
          <w:sz w:val="22"/>
          <w:szCs w:val="22"/>
          <w:highlight w:val="white"/>
        </w:rPr>
        <w:t xml:space="preserve"> </w:t>
      </w:r>
      <w:proofErr w:type="spellStart"/>
      <w:r w:rsidR="00FE4876">
        <w:rPr>
          <w:sz w:val="22"/>
          <w:szCs w:val="22"/>
          <w:highlight w:val="white"/>
        </w:rPr>
        <w:t>pemasaran</w:t>
      </w:r>
      <w:proofErr w:type="spellEnd"/>
      <w:r w:rsidR="00FE4876">
        <w:rPr>
          <w:sz w:val="22"/>
          <w:szCs w:val="22"/>
          <w:highlight w:val="white"/>
        </w:rPr>
        <w:t xml:space="preserve">. </w:t>
      </w:r>
    </w:p>
    <w:p w14:paraId="63993CAC" w14:textId="2E2F6FF3" w:rsidR="00CC3EBE" w:rsidRDefault="00CC3EBE" w:rsidP="001E2175">
      <w:pPr>
        <w:pBdr>
          <w:top w:val="nil"/>
          <w:left w:val="nil"/>
          <w:bottom w:val="nil"/>
          <w:right w:val="nil"/>
          <w:between w:val="nil"/>
        </w:pBdr>
        <w:ind w:firstLine="567"/>
        <w:jc w:val="both"/>
        <w:rPr>
          <w:sz w:val="22"/>
          <w:szCs w:val="22"/>
          <w:highlight w:val="white"/>
        </w:rPr>
      </w:pPr>
      <w:proofErr w:type="spellStart"/>
      <w:r>
        <w:rPr>
          <w:sz w:val="22"/>
          <w:szCs w:val="22"/>
          <w:highlight w:val="white"/>
        </w:rPr>
        <w:t>Loyalitas</w:t>
      </w:r>
      <w:proofErr w:type="spellEnd"/>
      <w:r>
        <w:rPr>
          <w:sz w:val="22"/>
          <w:szCs w:val="22"/>
          <w:highlight w:val="white"/>
        </w:rPr>
        <w:t xml:space="preserve"> </w:t>
      </w:r>
      <w:proofErr w:type="spellStart"/>
      <w:r w:rsidR="00D1698F">
        <w:rPr>
          <w:sz w:val="22"/>
          <w:szCs w:val="22"/>
          <w:highlight w:val="white"/>
        </w:rPr>
        <w:t>dari</w:t>
      </w:r>
      <w:proofErr w:type="spellEnd"/>
      <w:r w:rsidR="00D1698F">
        <w:rPr>
          <w:sz w:val="22"/>
          <w:szCs w:val="22"/>
          <w:highlight w:val="white"/>
        </w:rPr>
        <w:t xml:space="preserve"> </w:t>
      </w:r>
      <w:proofErr w:type="spellStart"/>
      <w:r w:rsidR="00D1698F">
        <w:rPr>
          <w:sz w:val="22"/>
          <w:szCs w:val="22"/>
          <w:highlight w:val="white"/>
        </w:rPr>
        <w:t>sebuah</w:t>
      </w:r>
      <w:proofErr w:type="spellEnd"/>
      <w:r w:rsidR="00D1698F">
        <w:rPr>
          <w:sz w:val="22"/>
          <w:szCs w:val="22"/>
          <w:highlight w:val="white"/>
        </w:rPr>
        <w:t xml:space="preserve"> </w:t>
      </w:r>
      <w:proofErr w:type="spellStart"/>
      <w:r w:rsidR="00D1698F">
        <w:rPr>
          <w:sz w:val="22"/>
          <w:szCs w:val="22"/>
          <w:highlight w:val="white"/>
        </w:rPr>
        <w:t>konsumen</w:t>
      </w:r>
      <w:proofErr w:type="spellEnd"/>
      <w:r w:rsidR="00D1698F">
        <w:rPr>
          <w:sz w:val="22"/>
          <w:szCs w:val="22"/>
          <w:highlight w:val="white"/>
        </w:rPr>
        <w:t xml:space="preserve"> </w:t>
      </w:r>
      <w:proofErr w:type="spellStart"/>
      <w:r w:rsidR="00D1698F">
        <w:rPr>
          <w:sz w:val="22"/>
          <w:szCs w:val="22"/>
          <w:highlight w:val="white"/>
        </w:rPr>
        <w:t>sangatlah</w:t>
      </w:r>
      <w:proofErr w:type="spellEnd"/>
      <w:r w:rsidR="00D1698F">
        <w:rPr>
          <w:sz w:val="22"/>
          <w:szCs w:val="22"/>
          <w:highlight w:val="white"/>
        </w:rPr>
        <w:t xml:space="preserve"> </w:t>
      </w:r>
      <w:proofErr w:type="spellStart"/>
      <w:r w:rsidR="00D1698F">
        <w:rPr>
          <w:sz w:val="22"/>
          <w:szCs w:val="22"/>
          <w:highlight w:val="white"/>
        </w:rPr>
        <w:t>banyak</w:t>
      </w:r>
      <w:proofErr w:type="spellEnd"/>
      <w:r w:rsidR="00D1698F">
        <w:rPr>
          <w:sz w:val="22"/>
          <w:szCs w:val="22"/>
          <w:highlight w:val="white"/>
        </w:rPr>
        <w:t xml:space="preserve"> </w:t>
      </w:r>
      <w:proofErr w:type="spellStart"/>
      <w:r w:rsidR="00D1698F">
        <w:rPr>
          <w:sz w:val="22"/>
          <w:szCs w:val="22"/>
          <w:highlight w:val="white"/>
        </w:rPr>
        <w:t>memberikan</w:t>
      </w:r>
      <w:proofErr w:type="spellEnd"/>
      <w:r w:rsidR="00D1698F">
        <w:rPr>
          <w:sz w:val="22"/>
          <w:szCs w:val="22"/>
          <w:highlight w:val="white"/>
        </w:rPr>
        <w:t xml:space="preserve"> </w:t>
      </w:r>
      <w:proofErr w:type="spellStart"/>
      <w:r w:rsidR="00D1698F">
        <w:rPr>
          <w:sz w:val="22"/>
          <w:szCs w:val="22"/>
          <w:highlight w:val="white"/>
        </w:rPr>
        <w:t>pengaruh</w:t>
      </w:r>
      <w:proofErr w:type="spellEnd"/>
      <w:r w:rsidR="00D1698F">
        <w:rPr>
          <w:sz w:val="22"/>
          <w:szCs w:val="22"/>
          <w:highlight w:val="white"/>
        </w:rPr>
        <w:t xml:space="preserve"> </w:t>
      </w:r>
      <w:proofErr w:type="spellStart"/>
      <w:r w:rsidR="00D1698F">
        <w:rPr>
          <w:sz w:val="22"/>
          <w:szCs w:val="22"/>
          <w:highlight w:val="white"/>
        </w:rPr>
        <w:t>terhadap</w:t>
      </w:r>
      <w:proofErr w:type="spellEnd"/>
      <w:r w:rsidR="00A33822">
        <w:rPr>
          <w:sz w:val="22"/>
          <w:szCs w:val="22"/>
          <w:highlight w:val="white"/>
        </w:rPr>
        <w:t xml:space="preserve"> </w:t>
      </w:r>
      <w:proofErr w:type="spellStart"/>
      <w:r w:rsidR="007E4E2C">
        <w:rPr>
          <w:sz w:val="22"/>
          <w:szCs w:val="22"/>
          <w:highlight w:val="white"/>
        </w:rPr>
        <w:t>teraihnya</w:t>
      </w:r>
      <w:proofErr w:type="spellEnd"/>
      <w:r w:rsidR="007E4E2C">
        <w:rPr>
          <w:sz w:val="22"/>
          <w:szCs w:val="22"/>
          <w:highlight w:val="white"/>
        </w:rPr>
        <w:t xml:space="preserve"> </w:t>
      </w:r>
      <w:proofErr w:type="spellStart"/>
      <w:r w:rsidR="007E4E2C">
        <w:rPr>
          <w:sz w:val="22"/>
          <w:szCs w:val="22"/>
          <w:highlight w:val="white"/>
        </w:rPr>
        <w:t>tujuan</w:t>
      </w:r>
      <w:proofErr w:type="spellEnd"/>
      <w:r w:rsidR="007E4E2C">
        <w:rPr>
          <w:sz w:val="22"/>
          <w:szCs w:val="22"/>
          <w:highlight w:val="white"/>
        </w:rPr>
        <w:t xml:space="preserve"> </w:t>
      </w:r>
      <w:proofErr w:type="spellStart"/>
      <w:r w:rsidR="007E4E2C">
        <w:rPr>
          <w:sz w:val="22"/>
          <w:szCs w:val="22"/>
          <w:highlight w:val="white"/>
        </w:rPr>
        <w:t>dari</w:t>
      </w:r>
      <w:proofErr w:type="spellEnd"/>
      <w:r w:rsidR="007E4E2C">
        <w:rPr>
          <w:sz w:val="22"/>
          <w:szCs w:val="22"/>
          <w:highlight w:val="white"/>
        </w:rPr>
        <w:t xml:space="preserve"> </w:t>
      </w:r>
      <w:proofErr w:type="spellStart"/>
      <w:r w:rsidR="007E4E2C">
        <w:rPr>
          <w:sz w:val="22"/>
          <w:szCs w:val="22"/>
          <w:highlight w:val="white"/>
        </w:rPr>
        <w:t>berdirinya</w:t>
      </w:r>
      <w:proofErr w:type="spellEnd"/>
      <w:r w:rsidR="007E4E2C">
        <w:rPr>
          <w:sz w:val="22"/>
          <w:szCs w:val="22"/>
          <w:highlight w:val="white"/>
        </w:rPr>
        <w:t xml:space="preserve"> </w:t>
      </w:r>
      <w:proofErr w:type="spellStart"/>
      <w:r w:rsidR="007E4E2C">
        <w:rPr>
          <w:sz w:val="22"/>
          <w:szCs w:val="22"/>
          <w:highlight w:val="white"/>
        </w:rPr>
        <w:t>sebuah</w:t>
      </w:r>
      <w:proofErr w:type="spellEnd"/>
      <w:r w:rsidR="007E4E2C">
        <w:rPr>
          <w:sz w:val="22"/>
          <w:szCs w:val="22"/>
          <w:highlight w:val="white"/>
        </w:rPr>
        <w:t xml:space="preserve"> </w:t>
      </w:r>
      <w:proofErr w:type="spellStart"/>
      <w:r w:rsidR="007E4E2C">
        <w:rPr>
          <w:sz w:val="22"/>
          <w:szCs w:val="22"/>
          <w:highlight w:val="white"/>
        </w:rPr>
        <w:t>usaha</w:t>
      </w:r>
      <w:proofErr w:type="spellEnd"/>
      <w:r w:rsidR="001C18B2">
        <w:rPr>
          <w:sz w:val="22"/>
          <w:szCs w:val="22"/>
          <w:highlight w:val="white"/>
        </w:rPr>
        <w:t xml:space="preserve"> </w:t>
      </w:r>
      <w:proofErr w:type="spellStart"/>
      <w:r w:rsidR="001C18B2">
        <w:rPr>
          <w:sz w:val="22"/>
          <w:szCs w:val="22"/>
          <w:highlight w:val="white"/>
        </w:rPr>
        <w:t>untuk</w:t>
      </w:r>
      <w:proofErr w:type="spellEnd"/>
      <w:r w:rsidR="001C18B2">
        <w:rPr>
          <w:sz w:val="22"/>
          <w:szCs w:val="22"/>
          <w:highlight w:val="white"/>
        </w:rPr>
        <w:t xml:space="preserve"> </w:t>
      </w:r>
      <w:proofErr w:type="spellStart"/>
      <w:r w:rsidR="001C18B2">
        <w:rPr>
          <w:sz w:val="22"/>
          <w:szCs w:val="22"/>
          <w:highlight w:val="white"/>
        </w:rPr>
        <w:t>terus</w:t>
      </w:r>
      <w:proofErr w:type="spellEnd"/>
      <w:r w:rsidR="001C18B2">
        <w:rPr>
          <w:sz w:val="22"/>
          <w:szCs w:val="22"/>
          <w:highlight w:val="white"/>
        </w:rPr>
        <w:t xml:space="preserve"> </w:t>
      </w:r>
      <w:proofErr w:type="spellStart"/>
      <w:r w:rsidR="001C18B2">
        <w:rPr>
          <w:sz w:val="22"/>
          <w:szCs w:val="22"/>
          <w:highlight w:val="white"/>
        </w:rPr>
        <w:t>menjaga</w:t>
      </w:r>
      <w:proofErr w:type="spellEnd"/>
      <w:r w:rsidR="001C18B2">
        <w:rPr>
          <w:sz w:val="22"/>
          <w:szCs w:val="22"/>
          <w:highlight w:val="white"/>
        </w:rPr>
        <w:t xml:space="preserve"> </w:t>
      </w:r>
      <w:proofErr w:type="spellStart"/>
      <w:r w:rsidR="001C18B2">
        <w:rPr>
          <w:sz w:val="22"/>
          <w:szCs w:val="22"/>
          <w:highlight w:val="white"/>
        </w:rPr>
        <w:t>keberadaan</w:t>
      </w:r>
      <w:proofErr w:type="spellEnd"/>
      <w:r w:rsidR="001C18B2">
        <w:rPr>
          <w:sz w:val="22"/>
          <w:szCs w:val="22"/>
          <w:highlight w:val="white"/>
        </w:rPr>
        <w:t xml:space="preserve"> </w:t>
      </w:r>
      <w:proofErr w:type="spellStart"/>
      <w:r w:rsidR="001C18B2">
        <w:rPr>
          <w:sz w:val="22"/>
          <w:szCs w:val="22"/>
          <w:highlight w:val="white"/>
        </w:rPr>
        <w:t>suatu</w:t>
      </w:r>
      <w:proofErr w:type="spellEnd"/>
      <w:r w:rsidR="001C18B2">
        <w:rPr>
          <w:sz w:val="22"/>
          <w:szCs w:val="22"/>
          <w:highlight w:val="white"/>
        </w:rPr>
        <w:t xml:space="preserve"> </w:t>
      </w:r>
      <w:proofErr w:type="spellStart"/>
      <w:r w:rsidR="001C18B2">
        <w:rPr>
          <w:sz w:val="22"/>
          <w:szCs w:val="22"/>
          <w:highlight w:val="white"/>
        </w:rPr>
        <w:t>usaha</w:t>
      </w:r>
      <w:proofErr w:type="spellEnd"/>
      <w:r w:rsidR="001C18B2">
        <w:rPr>
          <w:sz w:val="22"/>
          <w:szCs w:val="22"/>
          <w:highlight w:val="white"/>
        </w:rPr>
        <w:t xml:space="preserve"> </w:t>
      </w:r>
      <w:proofErr w:type="spellStart"/>
      <w:r w:rsidR="001C18B2">
        <w:rPr>
          <w:sz w:val="22"/>
          <w:szCs w:val="22"/>
          <w:highlight w:val="white"/>
        </w:rPr>
        <w:t>sebab</w:t>
      </w:r>
      <w:proofErr w:type="spellEnd"/>
      <w:r w:rsidR="001C18B2">
        <w:rPr>
          <w:sz w:val="22"/>
          <w:szCs w:val="22"/>
          <w:highlight w:val="white"/>
        </w:rPr>
        <w:t xml:space="preserve"> </w:t>
      </w:r>
      <w:proofErr w:type="spellStart"/>
      <w:r w:rsidR="001C18B2">
        <w:rPr>
          <w:sz w:val="22"/>
          <w:szCs w:val="22"/>
          <w:highlight w:val="white"/>
        </w:rPr>
        <w:t>loyalitas</w:t>
      </w:r>
      <w:proofErr w:type="spellEnd"/>
      <w:r w:rsidR="001C18B2">
        <w:rPr>
          <w:sz w:val="22"/>
          <w:szCs w:val="22"/>
          <w:highlight w:val="white"/>
        </w:rPr>
        <w:t xml:space="preserve"> </w:t>
      </w:r>
      <w:proofErr w:type="spellStart"/>
      <w:r w:rsidR="001C18B2">
        <w:rPr>
          <w:sz w:val="22"/>
          <w:szCs w:val="22"/>
          <w:highlight w:val="white"/>
        </w:rPr>
        <w:t>konsumen</w:t>
      </w:r>
      <w:proofErr w:type="spellEnd"/>
      <w:r w:rsidR="001C18B2">
        <w:rPr>
          <w:sz w:val="22"/>
          <w:szCs w:val="22"/>
          <w:highlight w:val="white"/>
        </w:rPr>
        <w:t xml:space="preserve"> </w:t>
      </w:r>
      <w:proofErr w:type="spellStart"/>
      <w:r w:rsidR="001C18B2">
        <w:rPr>
          <w:sz w:val="22"/>
          <w:szCs w:val="22"/>
          <w:highlight w:val="white"/>
        </w:rPr>
        <w:t>adalah</w:t>
      </w:r>
      <w:proofErr w:type="spellEnd"/>
      <w:r w:rsidR="001C18B2">
        <w:rPr>
          <w:sz w:val="22"/>
          <w:szCs w:val="22"/>
          <w:highlight w:val="white"/>
        </w:rPr>
        <w:t xml:space="preserve"> </w:t>
      </w:r>
      <w:proofErr w:type="spellStart"/>
      <w:r w:rsidR="001C18B2">
        <w:rPr>
          <w:sz w:val="22"/>
          <w:szCs w:val="22"/>
          <w:highlight w:val="white"/>
        </w:rPr>
        <w:t>sebuah</w:t>
      </w:r>
      <w:proofErr w:type="spellEnd"/>
      <w:r w:rsidR="001C18B2">
        <w:rPr>
          <w:sz w:val="22"/>
          <w:szCs w:val="22"/>
          <w:highlight w:val="white"/>
        </w:rPr>
        <w:t xml:space="preserve"> </w:t>
      </w:r>
      <w:proofErr w:type="spellStart"/>
      <w:r w:rsidR="001C18B2">
        <w:rPr>
          <w:sz w:val="22"/>
          <w:szCs w:val="22"/>
          <w:highlight w:val="white"/>
        </w:rPr>
        <w:t>aspek</w:t>
      </w:r>
      <w:proofErr w:type="spellEnd"/>
      <w:r w:rsidR="001C18B2">
        <w:rPr>
          <w:sz w:val="22"/>
          <w:szCs w:val="22"/>
          <w:highlight w:val="white"/>
        </w:rPr>
        <w:t xml:space="preserve"> yang </w:t>
      </w:r>
      <w:proofErr w:type="spellStart"/>
      <w:r w:rsidR="001C18B2">
        <w:rPr>
          <w:sz w:val="22"/>
          <w:szCs w:val="22"/>
          <w:highlight w:val="white"/>
        </w:rPr>
        <w:t>mempengaruhi</w:t>
      </w:r>
      <w:proofErr w:type="spellEnd"/>
      <w:r w:rsidR="001C18B2">
        <w:rPr>
          <w:sz w:val="22"/>
          <w:szCs w:val="22"/>
          <w:highlight w:val="white"/>
        </w:rPr>
        <w:t xml:space="preserve"> </w:t>
      </w:r>
      <w:proofErr w:type="spellStart"/>
      <w:r w:rsidR="001C18B2">
        <w:rPr>
          <w:sz w:val="22"/>
          <w:szCs w:val="22"/>
          <w:highlight w:val="white"/>
        </w:rPr>
        <w:t>keberhasilan</w:t>
      </w:r>
      <w:proofErr w:type="spellEnd"/>
      <w:r w:rsidR="001C18B2">
        <w:rPr>
          <w:sz w:val="22"/>
          <w:szCs w:val="22"/>
          <w:highlight w:val="white"/>
        </w:rPr>
        <w:t xml:space="preserve"> </w:t>
      </w:r>
      <w:proofErr w:type="spellStart"/>
      <w:r w:rsidR="001C18B2">
        <w:rPr>
          <w:sz w:val="22"/>
          <w:szCs w:val="22"/>
          <w:highlight w:val="white"/>
        </w:rPr>
        <w:t>dari</w:t>
      </w:r>
      <w:proofErr w:type="spellEnd"/>
      <w:r w:rsidR="001C18B2">
        <w:rPr>
          <w:sz w:val="22"/>
          <w:szCs w:val="22"/>
          <w:highlight w:val="white"/>
        </w:rPr>
        <w:t xml:space="preserve"> </w:t>
      </w:r>
      <w:proofErr w:type="spellStart"/>
      <w:r w:rsidR="001C18B2">
        <w:rPr>
          <w:sz w:val="22"/>
          <w:szCs w:val="22"/>
          <w:highlight w:val="white"/>
        </w:rPr>
        <w:t>sebuah</w:t>
      </w:r>
      <w:proofErr w:type="spellEnd"/>
      <w:r w:rsidR="001C18B2">
        <w:rPr>
          <w:sz w:val="22"/>
          <w:szCs w:val="22"/>
          <w:highlight w:val="white"/>
        </w:rPr>
        <w:t xml:space="preserve"> </w:t>
      </w:r>
      <w:proofErr w:type="spellStart"/>
      <w:r w:rsidR="001C18B2">
        <w:rPr>
          <w:sz w:val="22"/>
          <w:szCs w:val="22"/>
          <w:highlight w:val="white"/>
        </w:rPr>
        <w:t>usaha</w:t>
      </w:r>
      <w:proofErr w:type="spellEnd"/>
      <w:r w:rsidR="001C18B2">
        <w:rPr>
          <w:sz w:val="22"/>
          <w:szCs w:val="22"/>
          <w:highlight w:val="white"/>
        </w:rPr>
        <w:t xml:space="preserve">. </w:t>
      </w:r>
      <w:proofErr w:type="spellStart"/>
      <w:r w:rsidR="001C18B2">
        <w:rPr>
          <w:sz w:val="22"/>
          <w:szCs w:val="22"/>
          <w:highlight w:val="white"/>
        </w:rPr>
        <w:t>Loyalitas</w:t>
      </w:r>
      <w:proofErr w:type="spellEnd"/>
      <w:r w:rsidR="001C18B2">
        <w:rPr>
          <w:sz w:val="22"/>
          <w:szCs w:val="22"/>
          <w:highlight w:val="white"/>
        </w:rPr>
        <w:t xml:space="preserve"> </w:t>
      </w:r>
      <w:proofErr w:type="spellStart"/>
      <w:r w:rsidR="001C18B2">
        <w:rPr>
          <w:sz w:val="22"/>
          <w:szCs w:val="22"/>
          <w:highlight w:val="white"/>
        </w:rPr>
        <w:t>konsumen</w:t>
      </w:r>
      <w:proofErr w:type="spellEnd"/>
      <w:r w:rsidR="001C18B2">
        <w:rPr>
          <w:sz w:val="22"/>
          <w:szCs w:val="22"/>
          <w:highlight w:val="white"/>
        </w:rPr>
        <w:t xml:space="preserve"> </w:t>
      </w:r>
      <w:proofErr w:type="spellStart"/>
      <w:r w:rsidR="001C18B2">
        <w:rPr>
          <w:sz w:val="22"/>
          <w:szCs w:val="22"/>
          <w:highlight w:val="white"/>
        </w:rPr>
        <w:t>bisa</w:t>
      </w:r>
      <w:proofErr w:type="spellEnd"/>
      <w:r w:rsidR="001C18B2">
        <w:rPr>
          <w:sz w:val="22"/>
          <w:szCs w:val="22"/>
          <w:highlight w:val="white"/>
        </w:rPr>
        <w:t xml:space="preserve"> </w:t>
      </w:r>
      <w:proofErr w:type="spellStart"/>
      <w:r w:rsidR="001C18B2">
        <w:rPr>
          <w:sz w:val="22"/>
          <w:szCs w:val="22"/>
          <w:highlight w:val="white"/>
        </w:rPr>
        <w:t>diciptakan</w:t>
      </w:r>
      <w:proofErr w:type="spellEnd"/>
      <w:r w:rsidR="001C18B2">
        <w:rPr>
          <w:sz w:val="22"/>
          <w:szCs w:val="22"/>
          <w:highlight w:val="white"/>
        </w:rPr>
        <w:t xml:space="preserve"> </w:t>
      </w:r>
      <w:proofErr w:type="spellStart"/>
      <w:r w:rsidR="001C18B2">
        <w:rPr>
          <w:sz w:val="22"/>
          <w:szCs w:val="22"/>
          <w:highlight w:val="white"/>
        </w:rPr>
        <w:t>berdasarkan</w:t>
      </w:r>
      <w:proofErr w:type="spellEnd"/>
      <w:r w:rsidR="001C18B2">
        <w:rPr>
          <w:sz w:val="22"/>
          <w:szCs w:val="22"/>
          <w:highlight w:val="white"/>
        </w:rPr>
        <w:t xml:space="preserve"> </w:t>
      </w:r>
      <w:proofErr w:type="spellStart"/>
      <w:r w:rsidR="001C18B2">
        <w:rPr>
          <w:sz w:val="22"/>
          <w:szCs w:val="22"/>
          <w:highlight w:val="white"/>
        </w:rPr>
        <w:t>dari</w:t>
      </w:r>
      <w:proofErr w:type="spellEnd"/>
      <w:r w:rsidR="001C18B2">
        <w:rPr>
          <w:sz w:val="22"/>
          <w:szCs w:val="22"/>
          <w:highlight w:val="white"/>
        </w:rPr>
        <w:t xml:space="preserve"> </w:t>
      </w:r>
      <w:proofErr w:type="spellStart"/>
      <w:r w:rsidR="001C18B2">
        <w:rPr>
          <w:sz w:val="22"/>
          <w:szCs w:val="22"/>
          <w:highlight w:val="white"/>
        </w:rPr>
        <w:t>kepuasan</w:t>
      </w:r>
      <w:proofErr w:type="spellEnd"/>
      <w:r w:rsidR="001C18B2">
        <w:rPr>
          <w:sz w:val="22"/>
          <w:szCs w:val="22"/>
          <w:highlight w:val="white"/>
        </w:rPr>
        <w:t xml:space="preserve"> yang </w:t>
      </w:r>
      <w:proofErr w:type="spellStart"/>
      <w:r w:rsidR="001C18B2">
        <w:rPr>
          <w:sz w:val="22"/>
          <w:szCs w:val="22"/>
          <w:highlight w:val="white"/>
        </w:rPr>
        <w:t>sudah</w:t>
      </w:r>
      <w:proofErr w:type="spellEnd"/>
      <w:r w:rsidR="001C18B2">
        <w:rPr>
          <w:sz w:val="22"/>
          <w:szCs w:val="22"/>
          <w:highlight w:val="white"/>
        </w:rPr>
        <w:t xml:space="preserve"> </w:t>
      </w:r>
      <w:proofErr w:type="spellStart"/>
      <w:r w:rsidR="001C18B2">
        <w:rPr>
          <w:sz w:val="22"/>
          <w:szCs w:val="22"/>
          <w:highlight w:val="white"/>
        </w:rPr>
        <w:t>konsumen</w:t>
      </w:r>
      <w:proofErr w:type="spellEnd"/>
      <w:r w:rsidR="001C18B2">
        <w:rPr>
          <w:sz w:val="22"/>
          <w:szCs w:val="22"/>
          <w:highlight w:val="white"/>
        </w:rPr>
        <w:t xml:space="preserve"> </w:t>
      </w:r>
      <w:proofErr w:type="spellStart"/>
      <w:r w:rsidR="001C18B2">
        <w:rPr>
          <w:sz w:val="22"/>
          <w:szCs w:val="22"/>
          <w:highlight w:val="white"/>
        </w:rPr>
        <w:t>dapatkan</w:t>
      </w:r>
      <w:proofErr w:type="spellEnd"/>
      <w:r w:rsidR="001C18B2">
        <w:rPr>
          <w:sz w:val="22"/>
          <w:szCs w:val="22"/>
          <w:highlight w:val="white"/>
        </w:rPr>
        <w:t xml:space="preserve"> </w:t>
      </w:r>
      <w:proofErr w:type="spellStart"/>
      <w:r w:rsidR="001C18B2">
        <w:rPr>
          <w:sz w:val="22"/>
          <w:szCs w:val="22"/>
          <w:highlight w:val="white"/>
        </w:rPr>
        <w:t>sebelumnya</w:t>
      </w:r>
      <w:proofErr w:type="spellEnd"/>
      <w:r w:rsidR="001C18B2">
        <w:rPr>
          <w:sz w:val="22"/>
          <w:szCs w:val="22"/>
          <w:highlight w:val="white"/>
        </w:rPr>
        <w:t xml:space="preserve">. </w:t>
      </w:r>
      <w:proofErr w:type="spellStart"/>
      <w:r w:rsidR="001D1A4C">
        <w:rPr>
          <w:sz w:val="22"/>
          <w:szCs w:val="22"/>
          <w:highlight w:val="white"/>
        </w:rPr>
        <w:t>Loyalitas</w:t>
      </w:r>
      <w:proofErr w:type="spellEnd"/>
      <w:r w:rsidR="001D1A4C">
        <w:rPr>
          <w:sz w:val="22"/>
          <w:szCs w:val="22"/>
          <w:highlight w:val="white"/>
        </w:rPr>
        <w:t xml:space="preserve"> yang </w:t>
      </w:r>
      <w:proofErr w:type="spellStart"/>
      <w:r w:rsidR="001D1A4C">
        <w:rPr>
          <w:sz w:val="22"/>
          <w:szCs w:val="22"/>
          <w:highlight w:val="white"/>
        </w:rPr>
        <w:t>terdapat</w:t>
      </w:r>
      <w:proofErr w:type="spellEnd"/>
      <w:r w:rsidR="001D1A4C">
        <w:rPr>
          <w:sz w:val="22"/>
          <w:szCs w:val="22"/>
          <w:highlight w:val="white"/>
        </w:rPr>
        <w:t xml:space="preserve"> pada </w:t>
      </w:r>
      <w:proofErr w:type="spellStart"/>
      <w:r w:rsidR="001D1A4C">
        <w:rPr>
          <w:sz w:val="22"/>
          <w:szCs w:val="22"/>
          <w:highlight w:val="white"/>
        </w:rPr>
        <w:t>sebuah</w:t>
      </w:r>
      <w:proofErr w:type="spellEnd"/>
      <w:r w:rsidR="001D1A4C">
        <w:rPr>
          <w:sz w:val="22"/>
          <w:szCs w:val="22"/>
          <w:highlight w:val="white"/>
        </w:rPr>
        <w:t xml:space="preserve"> </w:t>
      </w:r>
      <w:proofErr w:type="spellStart"/>
      <w:r w:rsidR="001D1A4C">
        <w:rPr>
          <w:sz w:val="22"/>
          <w:szCs w:val="22"/>
          <w:highlight w:val="white"/>
        </w:rPr>
        <w:t>individu</w:t>
      </w:r>
      <w:proofErr w:type="spellEnd"/>
      <w:r w:rsidR="001D1A4C">
        <w:rPr>
          <w:sz w:val="22"/>
          <w:szCs w:val="22"/>
          <w:highlight w:val="white"/>
        </w:rPr>
        <w:t xml:space="preserve"> </w:t>
      </w:r>
      <w:proofErr w:type="spellStart"/>
      <w:r w:rsidR="001D1A4C">
        <w:rPr>
          <w:sz w:val="22"/>
          <w:szCs w:val="22"/>
          <w:highlight w:val="white"/>
        </w:rPr>
        <w:t>bisa</w:t>
      </w:r>
      <w:proofErr w:type="spellEnd"/>
      <w:r w:rsidR="001D1A4C">
        <w:rPr>
          <w:sz w:val="22"/>
          <w:szCs w:val="22"/>
          <w:highlight w:val="white"/>
        </w:rPr>
        <w:t xml:space="preserve"> </w:t>
      </w:r>
      <w:proofErr w:type="spellStart"/>
      <w:r w:rsidR="001D1A4C">
        <w:rPr>
          <w:sz w:val="22"/>
          <w:szCs w:val="22"/>
          <w:highlight w:val="white"/>
        </w:rPr>
        <w:t>membuat</w:t>
      </w:r>
      <w:proofErr w:type="spellEnd"/>
      <w:r w:rsidR="001D1A4C">
        <w:rPr>
          <w:sz w:val="22"/>
          <w:szCs w:val="22"/>
          <w:highlight w:val="white"/>
        </w:rPr>
        <w:t xml:space="preserve"> </w:t>
      </w:r>
      <w:proofErr w:type="spellStart"/>
      <w:r w:rsidR="001D1A4C">
        <w:rPr>
          <w:sz w:val="22"/>
          <w:szCs w:val="22"/>
          <w:highlight w:val="white"/>
        </w:rPr>
        <w:t>konsumen</w:t>
      </w:r>
      <w:proofErr w:type="spellEnd"/>
      <w:r w:rsidR="001D1A4C">
        <w:rPr>
          <w:sz w:val="22"/>
          <w:szCs w:val="22"/>
          <w:highlight w:val="white"/>
        </w:rPr>
        <w:t xml:space="preserve"> </w:t>
      </w:r>
      <w:proofErr w:type="spellStart"/>
      <w:r w:rsidR="001D1A4C">
        <w:rPr>
          <w:sz w:val="22"/>
          <w:szCs w:val="22"/>
          <w:highlight w:val="white"/>
        </w:rPr>
        <w:t>terus</w:t>
      </w:r>
      <w:proofErr w:type="spellEnd"/>
      <w:r w:rsidR="001D1A4C">
        <w:rPr>
          <w:sz w:val="22"/>
          <w:szCs w:val="22"/>
          <w:highlight w:val="white"/>
        </w:rPr>
        <w:t xml:space="preserve"> </w:t>
      </w:r>
      <w:proofErr w:type="spellStart"/>
      <w:r w:rsidR="001D1A4C">
        <w:rPr>
          <w:sz w:val="22"/>
          <w:szCs w:val="22"/>
          <w:highlight w:val="white"/>
        </w:rPr>
        <w:t>berupaya</w:t>
      </w:r>
      <w:proofErr w:type="spellEnd"/>
      <w:r w:rsidR="001D1A4C">
        <w:rPr>
          <w:sz w:val="22"/>
          <w:szCs w:val="22"/>
          <w:highlight w:val="white"/>
        </w:rPr>
        <w:t xml:space="preserve"> </w:t>
      </w:r>
      <w:proofErr w:type="spellStart"/>
      <w:r w:rsidR="001D1A4C">
        <w:rPr>
          <w:sz w:val="22"/>
          <w:szCs w:val="22"/>
          <w:highlight w:val="white"/>
        </w:rPr>
        <w:t>mempunyai</w:t>
      </w:r>
      <w:proofErr w:type="spellEnd"/>
      <w:r w:rsidR="001D1A4C">
        <w:rPr>
          <w:sz w:val="22"/>
          <w:szCs w:val="22"/>
          <w:highlight w:val="white"/>
        </w:rPr>
        <w:t xml:space="preserve"> </w:t>
      </w:r>
      <w:proofErr w:type="spellStart"/>
      <w:r w:rsidR="001D1A4C">
        <w:rPr>
          <w:sz w:val="22"/>
          <w:szCs w:val="22"/>
          <w:highlight w:val="white"/>
        </w:rPr>
        <w:t>kemauan</w:t>
      </w:r>
      <w:proofErr w:type="spellEnd"/>
      <w:r w:rsidR="001D1A4C">
        <w:rPr>
          <w:sz w:val="22"/>
          <w:szCs w:val="22"/>
          <w:highlight w:val="white"/>
        </w:rPr>
        <w:t xml:space="preserve"> yang </w:t>
      </w:r>
      <w:proofErr w:type="spellStart"/>
      <w:r w:rsidR="001D1A4C">
        <w:rPr>
          <w:sz w:val="22"/>
          <w:szCs w:val="22"/>
          <w:highlight w:val="white"/>
        </w:rPr>
        <w:t>tinggi</w:t>
      </w:r>
      <w:proofErr w:type="spellEnd"/>
      <w:r w:rsidR="001D1A4C">
        <w:rPr>
          <w:sz w:val="22"/>
          <w:szCs w:val="22"/>
          <w:highlight w:val="white"/>
        </w:rPr>
        <w:t xml:space="preserve"> </w:t>
      </w:r>
      <w:proofErr w:type="spellStart"/>
      <w:r w:rsidR="001D1A4C">
        <w:rPr>
          <w:sz w:val="22"/>
          <w:szCs w:val="22"/>
          <w:highlight w:val="white"/>
        </w:rPr>
        <w:t>untuk</w:t>
      </w:r>
      <w:proofErr w:type="spellEnd"/>
      <w:r w:rsidR="001D1A4C">
        <w:rPr>
          <w:sz w:val="22"/>
          <w:szCs w:val="22"/>
          <w:highlight w:val="white"/>
        </w:rPr>
        <w:t xml:space="preserve"> </w:t>
      </w:r>
      <w:proofErr w:type="spellStart"/>
      <w:r w:rsidR="001D1A4C">
        <w:rPr>
          <w:sz w:val="22"/>
          <w:szCs w:val="22"/>
          <w:highlight w:val="white"/>
        </w:rPr>
        <w:t>menjaga</w:t>
      </w:r>
      <w:proofErr w:type="spellEnd"/>
      <w:r w:rsidR="003F3E76">
        <w:rPr>
          <w:sz w:val="22"/>
          <w:szCs w:val="22"/>
          <w:highlight w:val="white"/>
        </w:rPr>
        <w:t xml:space="preserve"> </w:t>
      </w:r>
      <w:proofErr w:type="spellStart"/>
      <w:r w:rsidR="003F3E76">
        <w:rPr>
          <w:sz w:val="22"/>
          <w:szCs w:val="22"/>
          <w:highlight w:val="white"/>
        </w:rPr>
        <w:t>kekuatan</w:t>
      </w:r>
      <w:proofErr w:type="spellEnd"/>
      <w:r w:rsidR="003F3E76">
        <w:rPr>
          <w:sz w:val="22"/>
          <w:szCs w:val="22"/>
          <w:highlight w:val="white"/>
        </w:rPr>
        <w:t xml:space="preserve"> </w:t>
      </w:r>
      <w:proofErr w:type="spellStart"/>
      <w:r w:rsidR="003F3E76">
        <w:rPr>
          <w:sz w:val="22"/>
          <w:szCs w:val="22"/>
          <w:highlight w:val="white"/>
        </w:rPr>
        <w:t>untuk</w:t>
      </w:r>
      <w:proofErr w:type="spellEnd"/>
      <w:r w:rsidR="003F3E76">
        <w:rPr>
          <w:sz w:val="22"/>
          <w:szCs w:val="22"/>
          <w:highlight w:val="white"/>
        </w:rPr>
        <w:t xml:space="preserve"> </w:t>
      </w:r>
      <w:proofErr w:type="spellStart"/>
      <w:r w:rsidR="003F3E76">
        <w:rPr>
          <w:sz w:val="22"/>
          <w:szCs w:val="22"/>
          <w:highlight w:val="white"/>
        </w:rPr>
        <w:t>memakai</w:t>
      </w:r>
      <w:proofErr w:type="spellEnd"/>
      <w:r w:rsidR="003F3E76">
        <w:rPr>
          <w:sz w:val="22"/>
          <w:szCs w:val="22"/>
          <w:highlight w:val="white"/>
        </w:rPr>
        <w:t xml:space="preserve"> </w:t>
      </w:r>
      <w:proofErr w:type="spellStart"/>
      <w:r w:rsidR="003F3E76">
        <w:rPr>
          <w:sz w:val="22"/>
          <w:szCs w:val="22"/>
          <w:highlight w:val="white"/>
        </w:rPr>
        <w:t>kembali</w:t>
      </w:r>
      <w:proofErr w:type="spellEnd"/>
      <w:r w:rsidR="003F3E76">
        <w:rPr>
          <w:sz w:val="22"/>
          <w:szCs w:val="22"/>
          <w:highlight w:val="white"/>
        </w:rPr>
        <w:t xml:space="preserve"> </w:t>
      </w:r>
      <w:proofErr w:type="spellStart"/>
      <w:r w:rsidR="003F3E76">
        <w:rPr>
          <w:sz w:val="22"/>
          <w:szCs w:val="22"/>
          <w:highlight w:val="white"/>
        </w:rPr>
        <w:t>jasa</w:t>
      </w:r>
      <w:proofErr w:type="spellEnd"/>
      <w:r w:rsidR="003F3E76">
        <w:rPr>
          <w:sz w:val="22"/>
          <w:szCs w:val="22"/>
          <w:highlight w:val="white"/>
        </w:rPr>
        <w:t xml:space="preserve"> </w:t>
      </w:r>
      <w:proofErr w:type="spellStart"/>
      <w:r w:rsidR="003F3E76">
        <w:rPr>
          <w:sz w:val="22"/>
          <w:szCs w:val="22"/>
          <w:highlight w:val="white"/>
        </w:rPr>
        <w:t>ataupun</w:t>
      </w:r>
      <w:proofErr w:type="spellEnd"/>
      <w:r w:rsidR="003F3E76">
        <w:rPr>
          <w:sz w:val="22"/>
          <w:szCs w:val="22"/>
          <w:highlight w:val="white"/>
        </w:rPr>
        <w:t xml:space="preserve"> </w:t>
      </w:r>
      <w:proofErr w:type="spellStart"/>
      <w:r w:rsidR="003F3E76">
        <w:rPr>
          <w:sz w:val="22"/>
          <w:szCs w:val="22"/>
          <w:highlight w:val="white"/>
        </w:rPr>
        <w:t>barang</w:t>
      </w:r>
      <w:proofErr w:type="spellEnd"/>
      <w:r w:rsidR="003F3E76">
        <w:rPr>
          <w:sz w:val="22"/>
          <w:szCs w:val="22"/>
          <w:highlight w:val="white"/>
        </w:rPr>
        <w:t xml:space="preserve"> yang </w:t>
      </w:r>
      <w:proofErr w:type="spellStart"/>
      <w:r w:rsidR="003F3E76">
        <w:rPr>
          <w:sz w:val="22"/>
          <w:szCs w:val="22"/>
          <w:highlight w:val="white"/>
        </w:rPr>
        <w:t>sudah</w:t>
      </w:r>
      <w:proofErr w:type="spellEnd"/>
      <w:r w:rsidR="003F3E76">
        <w:rPr>
          <w:sz w:val="22"/>
          <w:szCs w:val="22"/>
          <w:highlight w:val="white"/>
        </w:rPr>
        <w:t xml:space="preserve"> </w:t>
      </w:r>
      <w:proofErr w:type="spellStart"/>
      <w:r w:rsidR="003F3E76">
        <w:rPr>
          <w:sz w:val="22"/>
          <w:szCs w:val="22"/>
          <w:highlight w:val="white"/>
        </w:rPr>
        <w:t>dibeli</w:t>
      </w:r>
      <w:proofErr w:type="spellEnd"/>
      <w:r w:rsidR="003F3E76">
        <w:rPr>
          <w:sz w:val="22"/>
          <w:szCs w:val="22"/>
          <w:highlight w:val="white"/>
        </w:rPr>
        <w:t xml:space="preserve"> </w:t>
      </w:r>
      <w:proofErr w:type="spellStart"/>
      <w:r w:rsidR="003F3E76">
        <w:rPr>
          <w:sz w:val="22"/>
          <w:szCs w:val="22"/>
          <w:highlight w:val="white"/>
        </w:rPr>
        <w:t>dari</w:t>
      </w:r>
      <w:proofErr w:type="spellEnd"/>
      <w:r w:rsidR="003F3E76">
        <w:rPr>
          <w:sz w:val="22"/>
          <w:szCs w:val="22"/>
          <w:highlight w:val="white"/>
        </w:rPr>
        <w:t xml:space="preserve"> </w:t>
      </w:r>
      <w:proofErr w:type="spellStart"/>
      <w:r w:rsidR="003F3E76">
        <w:rPr>
          <w:sz w:val="22"/>
          <w:szCs w:val="22"/>
          <w:highlight w:val="white"/>
        </w:rPr>
        <w:t>sebuah</w:t>
      </w:r>
      <w:proofErr w:type="spellEnd"/>
      <w:r w:rsidR="003F3E76">
        <w:rPr>
          <w:sz w:val="22"/>
          <w:szCs w:val="22"/>
          <w:highlight w:val="white"/>
        </w:rPr>
        <w:t xml:space="preserve"> </w:t>
      </w:r>
      <w:proofErr w:type="spellStart"/>
      <w:r w:rsidR="003F3E76">
        <w:rPr>
          <w:sz w:val="22"/>
          <w:szCs w:val="22"/>
          <w:highlight w:val="white"/>
        </w:rPr>
        <w:t>perusahaan</w:t>
      </w:r>
      <w:proofErr w:type="spellEnd"/>
      <w:r w:rsidR="003F3E76">
        <w:rPr>
          <w:sz w:val="22"/>
          <w:szCs w:val="22"/>
          <w:highlight w:val="white"/>
        </w:rPr>
        <w:t xml:space="preserve"> </w:t>
      </w:r>
      <w:proofErr w:type="spellStart"/>
      <w:r w:rsidR="003F3E76">
        <w:rPr>
          <w:sz w:val="22"/>
          <w:szCs w:val="22"/>
          <w:highlight w:val="white"/>
        </w:rPr>
        <w:t>ataupun</w:t>
      </w:r>
      <w:proofErr w:type="spellEnd"/>
      <w:r w:rsidR="003F3E76">
        <w:rPr>
          <w:sz w:val="22"/>
          <w:szCs w:val="22"/>
          <w:highlight w:val="white"/>
        </w:rPr>
        <w:t xml:space="preserve"> </w:t>
      </w:r>
      <w:proofErr w:type="spellStart"/>
      <w:r w:rsidR="003F3E76">
        <w:rPr>
          <w:sz w:val="22"/>
          <w:szCs w:val="22"/>
          <w:highlight w:val="white"/>
        </w:rPr>
        <w:t>pihak</w:t>
      </w:r>
      <w:proofErr w:type="spellEnd"/>
      <w:r w:rsidR="003F3E76">
        <w:rPr>
          <w:sz w:val="22"/>
          <w:szCs w:val="22"/>
          <w:highlight w:val="white"/>
        </w:rPr>
        <w:t xml:space="preserve"> yang </w:t>
      </w:r>
      <w:proofErr w:type="spellStart"/>
      <w:r w:rsidR="003F3E76">
        <w:rPr>
          <w:sz w:val="22"/>
          <w:szCs w:val="22"/>
          <w:highlight w:val="white"/>
        </w:rPr>
        <w:t>menyediakan</w:t>
      </w:r>
      <w:proofErr w:type="spellEnd"/>
      <w:r w:rsidR="003F3E76">
        <w:rPr>
          <w:sz w:val="22"/>
          <w:szCs w:val="22"/>
          <w:highlight w:val="white"/>
        </w:rPr>
        <w:t xml:space="preserve"> </w:t>
      </w:r>
      <w:proofErr w:type="spellStart"/>
      <w:r w:rsidR="003F3E76">
        <w:rPr>
          <w:sz w:val="22"/>
          <w:szCs w:val="22"/>
          <w:highlight w:val="white"/>
        </w:rPr>
        <w:t>layanan</w:t>
      </w:r>
      <w:proofErr w:type="spellEnd"/>
      <w:r w:rsidR="003F3E76">
        <w:rPr>
          <w:sz w:val="22"/>
          <w:szCs w:val="22"/>
          <w:highlight w:val="white"/>
        </w:rPr>
        <w:t xml:space="preserve">. </w:t>
      </w:r>
      <w:proofErr w:type="spellStart"/>
      <w:r w:rsidR="003F3E76">
        <w:rPr>
          <w:sz w:val="22"/>
          <w:szCs w:val="22"/>
          <w:highlight w:val="white"/>
        </w:rPr>
        <w:t>Loyalitas</w:t>
      </w:r>
      <w:proofErr w:type="spellEnd"/>
      <w:r w:rsidR="003F3E76">
        <w:rPr>
          <w:sz w:val="22"/>
          <w:szCs w:val="22"/>
          <w:highlight w:val="white"/>
        </w:rPr>
        <w:t xml:space="preserve"> </w:t>
      </w:r>
      <w:proofErr w:type="spellStart"/>
      <w:r w:rsidR="003F3E76">
        <w:rPr>
          <w:sz w:val="22"/>
          <w:szCs w:val="22"/>
          <w:highlight w:val="white"/>
        </w:rPr>
        <w:t>konsumen</w:t>
      </w:r>
      <w:proofErr w:type="spellEnd"/>
      <w:r w:rsidR="003F3E76">
        <w:rPr>
          <w:sz w:val="22"/>
          <w:szCs w:val="22"/>
          <w:highlight w:val="white"/>
        </w:rPr>
        <w:t xml:space="preserve"> pada </w:t>
      </w:r>
      <w:proofErr w:type="spellStart"/>
      <w:r w:rsidR="003F3E76">
        <w:rPr>
          <w:sz w:val="22"/>
          <w:szCs w:val="22"/>
          <w:highlight w:val="white"/>
        </w:rPr>
        <w:t>sebuah</w:t>
      </w:r>
      <w:proofErr w:type="spellEnd"/>
      <w:r w:rsidR="003F3E76">
        <w:rPr>
          <w:sz w:val="22"/>
          <w:szCs w:val="22"/>
          <w:highlight w:val="white"/>
        </w:rPr>
        <w:t xml:space="preserve"> </w:t>
      </w:r>
      <w:proofErr w:type="spellStart"/>
      <w:r w:rsidR="003F3E76">
        <w:rPr>
          <w:sz w:val="22"/>
          <w:szCs w:val="22"/>
          <w:highlight w:val="white"/>
        </w:rPr>
        <w:t>usaha</w:t>
      </w:r>
      <w:proofErr w:type="spellEnd"/>
      <w:r w:rsidR="003F3E76">
        <w:rPr>
          <w:sz w:val="22"/>
          <w:szCs w:val="22"/>
          <w:highlight w:val="white"/>
        </w:rPr>
        <w:t xml:space="preserve"> yang </w:t>
      </w:r>
      <w:proofErr w:type="spellStart"/>
      <w:r w:rsidR="003F3E76">
        <w:rPr>
          <w:sz w:val="22"/>
          <w:szCs w:val="22"/>
          <w:highlight w:val="white"/>
        </w:rPr>
        <w:t>menyediakan</w:t>
      </w:r>
      <w:proofErr w:type="spellEnd"/>
      <w:r w:rsidR="003F3E76">
        <w:rPr>
          <w:sz w:val="22"/>
          <w:szCs w:val="22"/>
          <w:highlight w:val="white"/>
        </w:rPr>
        <w:t xml:space="preserve"> </w:t>
      </w:r>
      <w:proofErr w:type="spellStart"/>
      <w:r w:rsidR="003F3E76">
        <w:rPr>
          <w:sz w:val="22"/>
          <w:szCs w:val="22"/>
          <w:highlight w:val="white"/>
        </w:rPr>
        <w:t>layanan</w:t>
      </w:r>
      <w:proofErr w:type="spellEnd"/>
      <w:r w:rsidR="003F3E76">
        <w:rPr>
          <w:sz w:val="22"/>
          <w:szCs w:val="22"/>
          <w:highlight w:val="white"/>
        </w:rPr>
        <w:t xml:space="preserve"> </w:t>
      </w:r>
      <w:proofErr w:type="spellStart"/>
      <w:r w:rsidR="003F3E76">
        <w:rPr>
          <w:sz w:val="22"/>
          <w:szCs w:val="22"/>
          <w:highlight w:val="white"/>
        </w:rPr>
        <w:t>bisa</w:t>
      </w:r>
      <w:proofErr w:type="spellEnd"/>
      <w:r w:rsidR="003F3E76">
        <w:rPr>
          <w:sz w:val="22"/>
          <w:szCs w:val="22"/>
          <w:highlight w:val="white"/>
        </w:rPr>
        <w:t xml:space="preserve"> </w:t>
      </w:r>
      <w:proofErr w:type="spellStart"/>
      <w:r w:rsidR="003F3E76">
        <w:rPr>
          <w:sz w:val="22"/>
          <w:szCs w:val="22"/>
          <w:highlight w:val="white"/>
        </w:rPr>
        <w:t>menjadi</w:t>
      </w:r>
      <w:proofErr w:type="spellEnd"/>
      <w:r w:rsidR="003F3E76">
        <w:rPr>
          <w:sz w:val="22"/>
          <w:szCs w:val="22"/>
          <w:highlight w:val="white"/>
        </w:rPr>
        <w:t xml:space="preserve"> </w:t>
      </w:r>
      <w:proofErr w:type="spellStart"/>
      <w:r w:rsidR="003F3E76">
        <w:rPr>
          <w:sz w:val="22"/>
          <w:szCs w:val="22"/>
          <w:highlight w:val="white"/>
        </w:rPr>
        <w:t>sebagai</w:t>
      </w:r>
      <w:proofErr w:type="spellEnd"/>
      <w:r w:rsidR="003F3E76">
        <w:rPr>
          <w:sz w:val="22"/>
          <w:szCs w:val="22"/>
          <w:highlight w:val="white"/>
        </w:rPr>
        <w:t xml:space="preserve"> </w:t>
      </w:r>
      <w:proofErr w:type="spellStart"/>
      <w:r w:rsidR="003F3E76">
        <w:rPr>
          <w:sz w:val="22"/>
          <w:szCs w:val="22"/>
          <w:highlight w:val="white"/>
        </w:rPr>
        <w:t>tolak</w:t>
      </w:r>
      <w:proofErr w:type="spellEnd"/>
      <w:r w:rsidR="003F3E76">
        <w:rPr>
          <w:sz w:val="22"/>
          <w:szCs w:val="22"/>
          <w:highlight w:val="white"/>
        </w:rPr>
        <w:t xml:space="preserve"> </w:t>
      </w:r>
      <w:proofErr w:type="spellStart"/>
      <w:r w:rsidR="003F3E76">
        <w:rPr>
          <w:sz w:val="22"/>
          <w:szCs w:val="22"/>
          <w:highlight w:val="white"/>
        </w:rPr>
        <w:t>pengukuran</w:t>
      </w:r>
      <w:proofErr w:type="spellEnd"/>
      <w:r w:rsidR="003F3E76">
        <w:rPr>
          <w:sz w:val="22"/>
          <w:szCs w:val="22"/>
          <w:highlight w:val="white"/>
        </w:rPr>
        <w:t xml:space="preserve"> agar </w:t>
      </w:r>
      <w:proofErr w:type="spellStart"/>
      <w:r w:rsidR="003F3E76">
        <w:rPr>
          <w:sz w:val="22"/>
          <w:szCs w:val="22"/>
          <w:highlight w:val="white"/>
        </w:rPr>
        <w:t>dapat</w:t>
      </w:r>
      <w:proofErr w:type="spellEnd"/>
      <w:r w:rsidR="003F3E76">
        <w:rPr>
          <w:sz w:val="22"/>
          <w:szCs w:val="22"/>
          <w:highlight w:val="white"/>
        </w:rPr>
        <w:t xml:space="preserve"> </w:t>
      </w:r>
      <w:proofErr w:type="spellStart"/>
      <w:r w:rsidR="003F3E76">
        <w:rPr>
          <w:sz w:val="22"/>
          <w:szCs w:val="22"/>
          <w:highlight w:val="white"/>
        </w:rPr>
        <w:t>mengidentifikasi</w:t>
      </w:r>
      <w:proofErr w:type="spellEnd"/>
      <w:r w:rsidR="003F3E76">
        <w:rPr>
          <w:sz w:val="22"/>
          <w:szCs w:val="22"/>
          <w:highlight w:val="white"/>
        </w:rPr>
        <w:t xml:space="preserve"> </w:t>
      </w:r>
      <w:proofErr w:type="spellStart"/>
      <w:r w:rsidR="003F3E76">
        <w:rPr>
          <w:sz w:val="22"/>
          <w:szCs w:val="22"/>
          <w:highlight w:val="white"/>
        </w:rPr>
        <w:t>kesuksesan</w:t>
      </w:r>
      <w:proofErr w:type="spellEnd"/>
      <w:r w:rsidR="003F3E76">
        <w:rPr>
          <w:sz w:val="22"/>
          <w:szCs w:val="22"/>
          <w:highlight w:val="white"/>
        </w:rPr>
        <w:t xml:space="preserve"> </w:t>
      </w:r>
      <w:proofErr w:type="spellStart"/>
      <w:r w:rsidR="003F3E76">
        <w:rPr>
          <w:sz w:val="22"/>
          <w:szCs w:val="22"/>
          <w:highlight w:val="white"/>
        </w:rPr>
        <w:t>sebuah</w:t>
      </w:r>
      <w:proofErr w:type="spellEnd"/>
      <w:r w:rsidR="003F3E76">
        <w:rPr>
          <w:sz w:val="22"/>
          <w:szCs w:val="22"/>
          <w:highlight w:val="white"/>
        </w:rPr>
        <w:t xml:space="preserve"> </w:t>
      </w:r>
      <w:proofErr w:type="spellStart"/>
      <w:r w:rsidR="003F3E76">
        <w:rPr>
          <w:sz w:val="22"/>
          <w:szCs w:val="22"/>
          <w:highlight w:val="white"/>
        </w:rPr>
        <w:t>usaha</w:t>
      </w:r>
      <w:proofErr w:type="spellEnd"/>
      <w:r w:rsidR="003F3E76">
        <w:rPr>
          <w:sz w:val="22"/>
          <w:szCs w:val="22"/>
          <w:highlight w:val="white"/>
        </w:rPr>
        <w:t xml:space="preserve"> yang </w:t>
      </w:r>
      <w:proofErr w:type="spellStart"/>
      <w:r w:rsidR="003F3E76">
        <w:rPr>
          <w:sz w:val="22"/>
          <w:szCs w:val="22"/>
          <w:highlight w:val="white"/>
        </w:rPr>
        <w:t>sudah</w:t>
      </w:r>
      <w:proofErr w:type="spellEnd"/>
      <w:r w:rsidR="003F3E76">
        <w:rPr>
          <w:sz w:val="22"/>
          <w:szCs w:val="22"/>
          <w:highlight w:val="white"/>
        </w:rPr>
        <w:t xml:space="preserve"> </w:t>
      </w:r>
      <w:proofErr w:type="spellStart"/>
      <w:r w:rsidR="003F3E76">
        <w:rPr>
          <w:sz w:val="22"/>
          <w:szCs w:val="22"/>
          <w:highlight w:val="white"/>
        </w:rPr>
        <w:t>diraih</w:t>
      </w:r>
      <w:proofErr w:type="spellEnd"/>
      <w:r w:rsidR="003F3E76">
        <w:rPr>
          <w:sz w:val="22"/>
          <w:szCs w:val="22"/>
          <w:highlight w:val="white"/>
        </w:rPr>
        <w:t xml:space="preserve"> </w:t>
      </w:r>
      <w:proofErr w:type="spellStart"/>
      <w:r w:rsidR="003F3E76">
        <w:rPr>
          <w:sz w:val="22"/>
          <w:szCs w:val="22"/>
          <w:highlight w:val="white"/>
        </w:rPr>
        <w:t>untuk</w:t>
      </w:r>
      <w:proofErr w:type="spellEnd"/>
      <w:r w:rsidR="003F3E76">
        <w:rPr>
          <w:sz w:val="22"/>
          <w:szCs w:val="22"/>
          <w:highlight w:val="white"/>
        </w:rPr>
        <w:t xml:space="preserve"> </w:t>
      </w:r>
      <w:proofErr w:type="spellStart"/>
      <w:r w:rsidR="003F3E76">
        <w:rPr>
          <w:sz w:val="22"/>
          <w:szCs w:val="22"/>
          <w:highlight w:val="white"/>
        </w:rPr>
        <w:t>menjaga</w:t>
      </w:r>
      <w:proofErr w:type="spellEnd"/>
      <w:r w:rsidR="003F3E76">
        <w:rPr>
          <w:sz w:val="22"/>
          <w:szCs w:val="22"/>
          <w:highlight w:val="white"/>
        </w:rPr>
        <w:t xml:space="preserve"> </w:t>
      </w:r>
      <w:proofErr w:type="spellStart"/>
      <w:r w:rsidR="003F3E76">
        <w:rPr>
          <w:sz w:val="22"/>
          <w:szCs w:val="22"/>
          <w:highlight w:val="white"/>
        </w:rPr>
        <w:t>pelanggannya</w:t>
      </w:r>
      <w:proofErr w:type="spellEnd"/>
      <w:r w:rsidR="003F3E76">
        <w:rPr>
          <w:sz w:val="22"/>
          <w:szCs w:val="22"/>
          <w:highlight w:val="white"/>
        </w:rPr>
        <w:t xml:space="preserve">. </w:t>
      </w:r>
    </w:p>
    <w:p w14:paraId="08B97A44" w14:textId="0FE70F41" w:rsidR="00680283" w:rsidRDefault="00680283" w:rsidP="000653B8">
      <w:pPr>
        <w:pBdr>
          <w:top w:val="nil"/>
          <w:left w:val="nil"/>
          <w:bottom w:val="nil"/>
          <w:right w:val="nil"/>
          <w:between w:val="nil"/>
        </w:pBdr>
        <w:tabs>
          <w:tab w:val="left" w:pos="3240"/>
        </w:tabs>
        <w:ind w:firstLine="567"/>
        <w:jc w:val="both"/>
        <w:rPr>
          <w:sz w:val="22"/>
          <w:szCs w:val="22"/>
        </w:rPr>
      </w:pPr>
      <w:proofErr w:type="spellStart"/>
      <w:r>
        <w:rPr>
          <w:sz w:val="22"/>
          <w:szCs w:val="22"/>
        </w:rPr>
        <w:t>Banyaknya</w:t>
      </w:r>
      <w:proofErr w:type="spellEnd"/>
      <w:r>
        <w:rPr>
          <w:sz w:val="22"/>
          <w:szCs w:val="22"/>
        </w:rPr>
        <w:t xml:space="preserve"> </w:t>
      </w:r>
      <w:proofErr w:type="spellStart"/>
      <w:r>
        <w:rPr>
          <w:sz w:val="22"/>
          <w:szCs w:val="22"/>
        </w:rPr>
        <w:t>perusahaan</w:t>
      </w:r>
      <w:proofErr w:type="spellEnd"/>
      <w:r>
        <w:rPr>
          <w:sz w:val="22"/>
          <w:szCs w:val="22"/>
        </w:rPr>
        <w:t xml:space="preserve"> </w:t>
      </w:r>
      <w:proofErr w:type="spellStart"/>
      <w:r>
        <w:rPr>
          <w:sz w:val="22"/>
          <w:szCs w:val="22"/>
        </w:rPr>
        <w:t>saat</w:t>
      </w:r>
      <w:proofErr w:type="spellEnd"/>
      <w:r>
        <w:rPr>
          <w:sz w:val="22"/>
          <w:szCs w:val="22"/>
        </w:rPr>
        <w:t xml:space="preserve"> </w:t>
      </w:r>
      <w:proofErr w:type="spellStart"/>
      <w:r>
        <w:rPr>
          <w:sz w:val="22"/>
          <w:szCs w:val="22"/>
        </w:rPr>
        <w:t>ini</w:t>
      </w:r>
      <w:proofErr w:type="spellEnd"/>
      <w:r>
        <w:rPr>
          <w:sz w:val="22"/>
          <w:szCs w:val="22"/>
        </w:rPr>
        <w:t xml:space="preserve"> </w:t>
      </w:r>
      <w:proofErr w:type="spellStart"/>
      <w:r w:rsidR="00BB6B7A">
        <w:rPr>
          <w:sz w:val="22"/>
          <w:szCs w:val="22"/>
        </w:rPr>
        <w:t>berakibat</w:t>
      </w:r>
      <w:proofErr w:type="spellEnd"/>
      <w:r w:rsidR="00BB6B7A">
        <w:rPr>
          <w:sz w:val="22"/>
          <w:szCs w:val="22"/>
        </w:rPr>
        <w:t xml:space="preserve"> </w:t>
      </w:r>
      <w:proofErr w:type="spellStart"/>
      <w:r w:rsidR="00BB6B7A">
        <w:rPr>
          <w:sz w:val="22"/>
          <w:szCs w:val="22"/>
        </w:rPr>
        <w:t>kepada</w:t>
      </w:r>
      <w:proofErr w:type="spellEnd"/>
      <w:r w:rsidR="00BB6B7A">
        <w:rPr>
          <w:sz w:val="22"/>
          <w:szCs w:val="22"/>
        </w:rPr>
        <w:t xml:space="preserve"> </w:t>
      </w:r>
      <w:proofErr w:type="spellStart"/>
      <w:r w:rsidR="00BB6B7A">
        <w:rPr>
          <w:sz w:val="22"/>
          <w:szCs w:val="22"/>
        </w:rPr>
        <w:t>permasalahan</w:t>
      </w:r>
      <w:proofErr w:type="spellEnd"/>
      <w:r w:rsidR="00BB6B7A">
        <w:rPr>
          <w:sz w:val="22"/>
          <w:szCs w:val="22"/>
        </w:rPr>
        <w:t xml:space="preserve"> </w:t>
      </w:r>
      <w:proofErr w:type="spellStart"/>
      <w:r w:rsidR="00BB6B7A">
        <w:rPr>
          <w:sz w:val="22"/>
          <w:szCs w:val="22"/>
        </w:rPr>
        <w:t>loyalitas</w:t>
      </w:r>
      <w:proofErr w:type="spellEnd"/>
      <w:r w:rsidR="00BB6B7A">
        <w:rPr>
          <w:sz w:val="22"/>
          <w:szCs w:val="22"/>
        </w:rPr>
        <w:t xml:space="preserve"> </w:t>
      </w:r>
      <w:proofErr w:type="spellStart"/>
      <w:r w:rsidR="00BB6B7A">
        <w:rPr>
          <w:sz w:val="22"/>
          <w:szCs w:val="22"/>
        </w:rPr>
        <w:t>konsumen</w:t>
      </w:r>
      <w:proofErr w:type="spellEnd"/>
      <w:r w:rsidR="00BB6B7A">
        <w:rPr>
          <w:sz w:val="22"/>
          <w:szCs w:val="22"/>
        </w:rPr>
        <w:t xml:space="preserve">. </w:t>
      </w:r>
      <w:proofErr w:type="spellStart"/>
      <w:r w:rsidR="001A1DF6">
        <w:rPr>
          <w:sz w:val="22"/>
          <w:szCs w:val="22"/>
        </w:rPr>
        <w:t>Terdapat</w:t>
      </w:r>
      <w:proofErr w:type="spellEnd"/>
      <w:r w:rsidR="001A1DF6">
        <w:rPr>
          <w:sz w:val="22"/>
          <w:szCs w:val="22"/>
        </w:rPr>
        <w:t xml:space="preserve"> </w:t>
      </w:r>
      <w:proofErr w:type="spellStart"/>
      <w:r w:rsidR="001A1DF6">
        <w:rPr>
          <w:sz w:val="22"/>
          <w:szCs w:val="22"/>
        </w:rPr>
        <w:t>tiga</w:t>
      </w:r>
      <w:proofErr w:type="spellEnd"/>
      <w:r w:rsidR="001A1DF6">
        <w:rPr>
          <w:sz w:val="22"/>
          <w:szCs w:val="22"/>
        </w:rPr>
        <w:t xml:space="preserve"> </w:t>
      </w:r>
      <w:proofErr w:type="spellStart"/>
      <w:r w:rsidR="001A1DF6">
        <w:rPr>
          <w:sz w:val="22"/>
          <w:szCs w:val="22"/>
        </w:rPr>
        <w:t>faktor</w:t>
      </w:r>
      <w:proofErr w:type="spellEnd"/>
      <w:r w:rsidR="001A1DF6">
        <w:rPr>
          <w:sz w:val="22"/>
          <w:szCs w:val="22"/>
        </w:rPr>
        <w:t xml:space="preserve"> yang </w:t>
      </w:r>
      <w:proofErr w:type="spellStart"/>
      <w:r w:rsidR="001A1DF6">
        <w:rPr>
          <w:sz w:val="22"/>
          <w:szCs w:val="22"/>
        </w:rPr>
        <w:t>biasanya</w:t>
      </w:r>
      <w:proofErr w:type="spellEnd"/>
      <w:r w:rsidR="001A1DF6">
        <w:rPr>
          <w:sz w:val="22"/>
          <w:szCs w:val="22"/>
        </w:rPr>
        <w:t xml:space="preserve"> </w:t>
      </w:r>
      <w:proofErr w:type="spellStart"/>
      <w:r w:rsidR="001A1DF6">
        <w:rPr>
          <w:sz w:val="22"/>
          <w:szCs w:val="22"/>
        </w:rPr>
        <w:t>menjadi</w:t>
      </w:r>
      <w:proofErr w:type="spellEnd"/>
      <w:r w:rsidR="001A1DF6">
        <w:rPr>
          <w:sz w:val="22"/>
          <w:szCs w:val="22"/>
        </w:rPr>
        <w:t xml:space="preserve"> </w:t>
      </w:r>
      <w:proofErr w:type="spellStart"/>
      <w:r w:rsidR="001A1DF6">
        <w:rPr>
          <w:sz w:val="22"/>
          <w:szCs w:val="22"/>
        </w:rPr>
        <w:t>dasar</w:t>
      </w:r>
      <w:proofErr w:type="spellEnd"/>
      <w:r w:rsidR="001A1DF6">
        <w:rPr>
          <w:sz w:val="22"/>
          <w:szCs w:val="22"/>
        </w:rPr>
        <w:t xml:space="preserve"> </w:t>
      </w:r>
      <w:proofErr w:type="spellStart"/>
      <w:r w:rsidR="001A1DF6">
        <w:rPr>
          <w:sz w:val="22"/>
          <w:szCs w:val="22"/>
        </w:rPr>
        <w:t>konsumen</w:t>
      </w:r>
      <w:proofErr w:type="spellEnd"/>
      <w:r w:rsidR="001A1DF6">
        <w:rPr>
          <w:sz w:val="22"/>
          <w:szCs w:val="22"/>
        </w:rPr>
        <w:t xml:space="preserve"> yang </w:t>
      </w:r>
      <w:proofErr w:type="spellStart"/>
      <w:r w:rsidR="001A1DF6">
        <w:rPr>
          <w:sz w:val="22"/>
          <w:szCs w:val="22"/>
        </w:rPr>
        <w:t>tidak</w:t>
      </w:r>
      <w:proofErr w:type="spellEnd"/>
      <w:r w:rsidR="001A1DF6">
        <w:rPr>
          <w:sz w:val="22"/>
          <w:szCs w:val="22"/>
        </w:rPr>
        <w:t xml:space="preserve"> loyal </w:t>
      </w:r>
      <w:proofErr w:type="spellStart"/>
      <w:r w:rsidR="001A1DF6">
        <w:rPr>
          <w:sz w:val="22"/>
          <w:szCs w:val="22"/>
        </w:rPr>
        <w:t>yakni</w:t>
      </w:r>
      <w:proofErr w:type="spellEnd"/>
      <w:r w:rsidR="001A1DF6">
        <w:rPr>
          <w:sz w:val="22"/>
          <w:szCs w:val="22"/>
        </w:rPr>
        <w:t xml:space="preserve"> </w:t>
      </w:r>
      <w:proofErr w:type="spellStart"/>
      <w:r w:rsidR="001A1DF6">
        <w:rPr>
          <w:sz w:val="22"/>
          <w:szCs w:val="22"/>
        </w:rPr>
        <w:t>berkurangnya</w:t>
      </w:r>
      <w:proofErr w:type="spellEnd"/>
      <w:r w:rsidR="001A1DF6">
        <w:rPr>
          <w:sz w:val="22"/>
          <w:szCs w:val="22"/>
        </w:rPr>
        <w:t xml:space="preserve"> </w:t>
      </w:r>
      <w:proofErr w:type="spellStart"/>
      <w:r w:rsidR="001A1DF6">
        <w:rPr>
          <w:sz w:val="22"/>
          <w:szCs w:val="22"/>
        </w:rPr>
        <w:t>minat</w:t>
      </w:r>
      <w:proofErr w:type="spellEnd"/>
      <w:r w:rsidR="001A1DF6">
        <w:rPr>
          <w:sz w:val="22"/>
          <w:szCs w:val="22"/>
        </w:rPr>
        <w:t xml:space="preserve"> </w:t>
      </w:r>
      <w:proofErr w:type="spellStart"/>
      <w:r w:rsidR="001A1DF6">
        <w:rPr>
          <w:sz w:val="22"/>
          <w:szCs w:val="22"/>
        </w:rPr>
        <w:t>ataupun</w:t>
      </w:r>
      <w:proofErr w:type="spellEnd"/>
      <w:r w:rsidR="001A1DF6">
        <w:rPr>
          <w:sz w:val="22"/>
          <w:szCs w:val="22"/>
        </w:rPr>
        <w:t xml:space="preserve"> </w:t>
      </w:r>
      <w:proofErr w:type="spellStart"/>
      <w:r w:rsidR="001A1DF6">
        <w:rPr>
          <w:sz w:val="22"/>
          <w:szCs w:val="22"/>
        </w:rPr>
        <w:t>hilangnya</w:t>
      </w:r>
      <w:proofErr w:type="spellEnd"/>
      <w:r w:rsidR="001A1DF6">
        <w:rPr>
          <w:sz w:val="22"/>
          <w:szCs w:val="22"/>
        </w:rPr>
        <w:t xml:space="preserve"> </w:t>
      </w:r>
      <w:proofErr w:type="spellStart"/>
      <w:r w:rsidR="001A1DF6">
        <w:rPr>
          <w:sz w:val="22"/>
          <w:szCs w:val="22"/>
        </w:rPr>
        <w:t>minat</w:t>
      </w:r>
      <w:proofErr w:type="spellEnd"/>
      <w:r w:rsidR="001A1DF6">
        <w:rPr>
          <w:sz w:val="22"/>
          <w:szCs w:val="22"/>
        </w:rPr>
        <w:t xml:space="preserve"> pada </w:t>
      </w:r>
      <w:proofErr w:type="spellStart"/>
      <w:r w:rsidR="001A1DF6">
        <w:rPr>
          <w:sz w:val="22"/>
          <w:szCs w:val="22"/>
        </w:rPr>
        <w:t>sebuah</w:t>
      </w:r>
      <w:proofErr w:type="spellEnd"/>
      <w:r w:rsidR="001A1DF6">
        <w:rPr>
          <w:sz w:val="22"/>
          <w:szCs w:val="22"/>
        </w:rPr>
        <w:t xml:space="preserve"> </w:t>
      </w:r>
      <w:proofErr w:type="spellStart"/>
      <w:r w:rsidR="001A1DF6">
        <w:rPr>
          <w:sz w:val="22"/>
          <w:szCs w:val="22"/>
        </w:rPr>
        <w:t>objek</w:t>
      </w:r>
      <w:proofErr w:type="spellEnd"/>
      <w:r w:rsidR="001A1DF6">
        <w:rPr>
          <w:sz w:val="22"/>
          <w:szCs w:val="22"/>
        </w:rPr>
        <w:t xml:space="preserve">, </w:t>
      </w:r>
      <w:proofErr w:type="spellStart"/>
      <w:r w:rsidR="001A1DF6">
        <w:rPr>
          <w:sz w:val="22"/>
          <w:szCs w:val="22"/>
        </w:rPr>
        <w:t>munculnya</w:t>
      </w:r>
      <w:proofErr w:type="spellEnd"/>
      <w:r w:rsidR="001A1DF6">
        <w:rPr>
          <w:sz w:val="22"/>
          <w:szCs w:val="22"/>
        </w:rPr>
        <w:t xml:space="preserve"> </w:t>
      </w:r>
      <w:proofErr w:type="spellStart"/>
      <w:r w:rsidR="001A1DF6">
        <w:rPr>
          <w:sz w:val="22"/>
          <w:szCs w:val="22"/>
        </w:rPr>
        <w:t>perspektif</w:t>
      </w:r>
      <w:proofErr w:type="spellEnd"/>
      <w:r w:rsidR="001A1DF6">
        <w:rPr>
          <w:sz w:val="22"/>
          <w:szCs w:val="22"/>
        </w:rPr>
        <w:t xml:space="preserve"> </w:t>
      </w:r>
      <w:proofErr w:type="spellStart"/>
      <w:r w:rsidR="001A1DF6">
        <w:rPr>
          <w:sz w:val="22"/>
          <w:szCs w:val="22"/>
        </w:rPr>
        <w:t>buruk</w:t>
      </w:r>
      <w:proofErr w:type="spellEnd"/>
      <w:r w:rsidR="001A1DF6">
        <w:rPr>
          <w:sz w:val="22"/>
          <w:szCs w:val="22"/>
        </w:rPr>
        <w:t xml:space="preserve"> pada </w:t>
      </w:r>
      <w:proofErr w:type="spellStart"/>
      <w:r w:rsidR="001A1DF6">
        <w:rPr>
          <w:sz w:val="22"/>
          <w:szCs w:val="22"/>
        </w:rPr>
        <w:t>sebuah</w:t>
      </w:r>
      <w:proofErr w:type="spellEnd"/>
      <w:r w:rsidR="001A1DF6">
        <w:rPr>
          <w:sz w:val="22"/>
          <w:szCs w:val="22"/>
        </w:rPr>
        <w:t xml:space="preserve"> </w:t>
      </w:r>
      <w:proofErr w:type="spellStart"/>
      <w:r w:rsidR="001A1DF6">
        <w:rPr>
          <w:sz w:val="22"/>
          <w:szCs w:val="22"/>
        </w:rPr>
        <w:t>objek</w:t>
      </w:r>
      <w:proofErr w:type="spellEnd"/>
      <w:r w:rsidR="001A1DF6">
        <w:rPr>
          <w:sz w:val="22"/>
          <w:szCs w:val="22"/>
        </w:rPr>
        <w:t xml:space="preserve"> </w:t>
      </w:r>
      <w:proofErr w:type="spellStart"/>
      <w:r w:rsidR="001A1DF6">
        <w:rPr>
          <w:sz w:val="22"/>
          <w:szCs w:val="22"/>
        </w:rPr>
        <w:t>serta</w:t>
      </w:r>
      <w:proofErr w:type="spellEnd"/>
      <w:r w:rsidR="001A1DF6">
        <w:rPr>
          <w:sz w:val="22"/>
          <w:szCs w:val="22"/>
        </w:rPr>
        <w:t xml:space="preserve"> </w:t>
      </w:r>
      <w:proofErr w:type="spellStart"/>
      <w:r w:rsidR="001A1DF6">
        <w:rPr>
          <w:sz w:val="22"/>
          <w:szCs w:val="22"/>
        </w:rPr>
        <w:t>munculnya</w:t>
      </w:r>
      <w:proofErr w:type="spellEnd"/>
      <w:r w:rsidR="001A1DF6">
        <w:rPr>
          <w:sz w:val="22"/>
          <w:szCs w:val="22"/>
        </w:rPr>
        <w:t xml:space="preserve"> </w:t>
      </w:r>
      <w:proofErr w:type="spellStart"/>
      <w:r w:rsidR="001A1DF6">
        <w:rPr>
          <w:sz w:val="22"/>
          <w:szCs w:val="22"/>
        </w:rPr>
        <w:t>perspektif</w:t>
      </w:r>
      <w:proofErr w:type="spellEnd"/>
      <w:r w:rsidR="00140528">
        <w:rPr>
          <w:sz w:val="22"/>
          <w:szCs w:val="22"/>
        </w:rPr>
        <w:t xml:space="preserve"> yang </w:t>
      </w:r>
      <w:proofErr w:type="spellStart"/>
      <w:r w:rsidR="00140528">
        <w:rPr>
          <w:sz w:val="22"/>
          <w:szCs w:val="22"/>
        </w:rPr>
        <w:t>baik</w:t>
      </w:r>
      <w:proofErr w:type="spellEnd"/>
      <w:r w:rsidR="00140528">
        <w:rPr>
          <w:sz w:val="22"/>
          <w:szCs w:val="22"/>
        </w:rPr>
        <w:t xml:space="preserve"> pada </w:t>
      </w:r>
      <w:proofErr w:type="spellStart"/>
      <w:r w:rsidR="00140528">
        <w:rPr>
          <w:sz w:val="22"/>
          <w:szCs w:val="22"/>
        </w:rPr>
        <w:t>objek</w:t>
      </w:r>
      <w:proofErr w:type="spellEnd"/>
      <w:r w:rsidR="00140528">
        <w:rPr>
          <w:sz w:val="22"/>
          <w:szCs w:val="22"/>
        </w:rPr>
        <w:t xml:space="preserve"> </w:t>
      </w:r>
      <w:proofErr w:type="spellStart"/>
      <w:r w:rsidR="00140528">
        <w:rPr>
          <w:sz w:val="22"/>
          <w:szCs w:val="22"/>
        </w:rPr>
        <w:t>lainnya</w:t>
      </w:r>
      <w:proofErr w:type="spellEnd"/>
      <w:r w:rsidR="00140528">
        <w:rPr>
          <w:sz w:val="22"/>
          <w:szCs w:val="22"/>
        </w:rPr>
        <w:t xml:space="preserve">. Di </w:t>
      </w:r>
      <w:proofErr w:type="spellStart"/>
      <w:r w:rsidR="00140528">
        <w:rPr>
          <w:sz w:val="22"/>
          <w:szCs w:val="22"/>
        </w:rPr>
        <w:t>samping</w:t>
      </w:r>
      <w:proofErr w:type="spellEnd"/>
      <w:r w:rsidR="00140528">
        <w:rPr>
          <w:sz w:val="22"/>
          <w:szCs w:val="22"/>
        </w:rPr>
        <w:t xml:space="preserve"> </w:t>
      </w:r>
      <w:proofErr w:type="spellStart"/>
      <w:r w:rsidR="00140528">
        <w:rPr>
          <w:sz w:val="22"/>
          <w:szCs w:val="22"/>
        </w:rPr>
        <w:t>ketiga</w:t>
      </w:r>
      <w:proofErr w:type="spellEnd"/>
      <w:r w:rsidR="00140528">
        <w:rPr>
          <w:sz w:val="22"/>
          <w:szCs w:val="22"/>
        </w:rPr>
        <w:t xml:space="preserve"> </w:t>
      </w:r>
      <w:proofErr w:type="spellStart"/>
      <w:r w:rsidR="00140528">
        <w:rPr>
          <w:sz w:val="22"/>
          <w:szCs w:val="22"/>
        </w:rPr>
        <w:t>faktor</w:t>
      </w:r>
      <w:proofErr w:type="spellEnd"/>
      <w:r w:rsidR="00140528">
        <w:rPr>
          <w:sz w:val="22"/>
          <w:szCs w:val="22"/>
        </w:rPr>
        <w:t xml:space="preserve"> </w:t>
      </w:r>
      <w:proofErr w:type="spellStart"/>
      <w:r w:rsidR="00140528">
        <w:rPr>
          <w:sz w:val="22"/>
          <w:szCs w:val="22"/>
        </w:rPr>
        <w:t>itu</w:t>
      </w:r>
      <w:proofErr w:type="spellEnd"/>
      <w:r w:rsidR="00140528">
        <w:rPr>
          <w:sz w:val="22"/>
          <w:szCs w:val="22"/>
        </w:rPr>
        <w:t xml:space="preserve"> </w:t>
      </w:r>
      <w:proofErr w:type="spellStart"/>
      <w:r w:rsidR="00140528">
        <w:rPr>
          <w:sz w:val="22"/>
          <w:szCs w:val="22"/>
        </w:rPr>
        <w:t>loyalitas</w:t>
      </w:r>
      <w:proofErr w:type="spellEnd"/>
      <w:r w:rsidR="00140528">
        <w:rPr>
          <w:sz w:val="22"/>
          <w:szCs w:val="22"/>
        </w:rPr>
        <w:t xml:space="preserve"> </w:t>
      </w:r>
      <w:proofErr w:type="spellStart"/>
      <w:r w:rsidR="00140528">
        <w:rPr>
          <w:sz w:val="22"/>
          <w:szCs w:val="22"/>
        </w:rPr>
        <w:t>konsumen</w:t>
      </w:r>
      <w:proofErr w:type="spellEnd"/>
      <w:r w:rsidR="00140528">
        <w:rPr>
          <w:sz w:val="22"/>
          <w:szCs w:val="22"/>
        </w:rPr>
        <w:t xml:space="preserve"> pun </w:t>
      </w:r>
      <w:proofErr w:type="spellStart"/>
      <w:r w:rsidR="00140528">
        <w:rPr>
          <w:sz w:val="22"/>
          <w:szCs w:val="22"/>
        </w:rPr>
        <w:t>sangatlah</w:t>
      </w:r>
      <w:proofErr w:type="spellEnd"/>
      <w:r w:rsidR="00140528">
        <w:rPr>
          <w:sz w:val="22"/>
          <w:szCs w:val="22"/>
        </w:rPr>
        <w:t xml:space="preserve"> </w:t>
      </w:r>
      <w:proofErr w:type="spellStart"/>
      <w:r w:rsidR="00140528">
        <w:rPr>
          <w:sz w:val="22"/>
          <w:szCs w:val="22"/>
        </w:rPr>
        <w:t>disebabkan</w:t>
      </w:r>
      <w:proofErr w:type="spellEnd"/>
      <w:r w:rsidR="00140528">
        <w:rPr>
          <w:sz w:val="22"/>
          <w:szCs w:val="22"/>
        </w:rPr>
        <w:t xml:space="preserve"> oleh </w:t>
      </w:r>
      <w:proofErr w:type="spellStart"/>
      <w:r w:rsidR="00140528">
        <w:rPr>
          <w:sz w:val="22"/>
          <w:szCs w:val="22"/>
        </w:rPr>
        <w:t>tindak</w:t>
      </w:r>
      <w:proofErr w:type="spellEnd"/>
      <w:r w:rsidR="00140528">
        <w:rPr>
          <w:sz w:val="22"/>
          <w:szCs w:val="22"/>
        </w:rPr>
        <w:t xml:space="preserve"> </w:t>
      </w:r>
      <w:proofErr w:type="spellStart"/>
      <w:r w:rsidR="00140528">
        <w:rPr>
          <w:sz w:val="22"/>
          <w:szCs w:val="22"/>
        </w:rPr>
        <w:t>kebudayaan</w:t>
      </w:r>
      <w:proofErr w:type="spellEnd"/>
      <w:r w:rsidR="00140528">
        <w:rPr>
          <w:sz w:val="22"/>
          <w:szCs w:val="22"/>
        </w:rPr>
        <w:t xml:space="preserve"> yang </w:t>
      </w:r>
      <w:proofErr w:type="spellStart"/>
      <w:r w:rsidR="00140528">
        <w:rPr>
          <w:sz w:val="22"/>
          <w:szCs w:val="22"/>
        </w:rPr>
        <w:t>bervariasi</w:t>
      </w:r>
      <w:proofErr w:type="spellEnd"/>
      <w:r w:rsidR="00D42B56">
        <w:rPr>
          <w:sz w:val="22"/>
          <w:szCs w:val="22"/>
        </w:rPr>
        <w:t xml:space="preserve"> </w:t>
      </w:r>
      <w:r w:rsidR="00D42B56">
        <w:rPr>
          <w:sz w:val="22"/>
          <w:szCs w:val="22"/>
        </w:rPr>
        <w:fldChar w:fldCharType="begin" w:fldLock="1"/>
      </w:r>
      <w:r w:rsidR="00977F5B">
        <w:rPr>
          <w:sz w:val="22"/>
          <w:szCs w:val="22"/>
        </w:rPr>
        <w:instrText>ADDIN CSL_CITATION {"citationItems":[{"id":"ITEM-1","itemData":{"DOI":"10.1053/J.JVCA.2019.03.036","ISSN":"1053-0770","PMID":"31076306","abstract":"Pediatric cardiac surgery is associated with a substantial risk of bleeding, frequently requiring the administration of allogeneic blood products. Efforts to optimize preoperative hemoglobin, limit blood sampling, improve hemostasis, reduce bleeding, correct coagulopathy, and incorporate blood sparing techniques (including restrictive transfusion practices) are key elements of patient blood management (PBM) programs, and should be applied to the pediatric cardiac surgical population as across other disciplines. Many guidelines for implementation of PBM in adults undergoing cardiac surgery are available, but evidence regarding the implementation of PBM in children is limited to systematic reviews and specific guidelines for the pediatric cardiac population are missing. The objective of the task force from the Network for the Advancement of Patient Blood Management, Haemostasis and Thrombosis (NATA, www.nataonline.com) is to provide evidence-based recommendations regarding anemia management and blood transfusion practices in the perioperative care of neonates and children undergoing cardiac surgery, and to highlight potential areas where additional research is urgently required.","author":[{"dropping-particle":"","family":"Faraoni","given":"David","non-dropping-particle":"","parse-names":false,"suffix":""},{"dropping-particle":"","family":"Meier","given":"Jens","non-dropping-particle":"","parse-names":false,"suffix":""},{"dropping-particle":"V.","family":"New","given":"Helen","non-dropping-particle":"","parse-names":false,"suffix":""},{"dropping-particle":"","family":"Linden","given":"Philippe J.","non-dropping-particle":"Van der","parse-names":false,"suffix":""},{"dropping-particle":"","family":"Hunt","given":"Beverley J.","non-dropping-particle":"","parse-names":false,"suffix":""}],"container-title":"Journal of Cardiothoracic and Vascular Anesthesia","id":"ITEM-1","issue":"12","issued":{"date-parts":[["2019","12","1"]]},"page":"3249-3263","publisher":"W.B. Saunders","title":"Patient Blood Management for Neonates and Children Undergoing Cardiac Surgery: 2019 NATA Guidelines","type":"article-journal","volume":"33"},"uris":["http://www.mendeley.com/documents/?uuid=44e5ba05-9322-3065-905b-b91c4c147039"]}],"mendeley":{"formattedCitation":"[1]","plainTextFormattedCitation":"[1]","previouslyFormattedCitation":"[1]"},"properties":{"noteIndex":0},"schema":"https://github.com/citation-style-language/schema/raw/master/csl-citation.json"}</w:instrText>
      </w:r>
      <w:r w:rsidR="00D42B56">
        <w:rPr>
          <w:sz w:val="22"/>
          <w:szCs w:val="22"/>
        </w:rPr>
        <w:fldChar w:fldCharType="separate"/>
      </w:r>
      <w:r w:rsidR="00807A9B" w:rsidRPr="00807A9B">
        <w:rPr>
          <w:noProof/>
          <w:sz w:val="22"/>
          <w:szCs w:val="22"/>
        </w:rPr>
        <w:t>[1]</w:t>
      </w:r>
      <w:r w:rsidR="00D42B56">
        <w:rPr>
          <w:sz w:val="22"/>
          <w:szCs w:val="22"/>
        </w:rPr>
        <w:fldChar w:fldCharType="end"/>
      </w:r>
      <w:r w:rsidR="00AA26A2">
        <w:rPr>
          <w:sz w:val="22"/>
          <w:szCs w:val="22"/>
        </w:rPr>
        <w:t xml:space="preserve">. </w:t>
      </w:r>
      <w:r>
        <w:rPr>
          <w:sz w:val="22"/>
          <w:szCs w:val="22"/>
        </w:rPr>
        <w:t xml:space="preserve">Demi </w:t>
      </w:r>
      <w:proofErr w:type="spellStart"/>
      <w:r>
        <w:rPr>
          <w:sz w:val="22"/>
          <w:szCs w:val="22"/>
        </w:rPr>
        <w:t>mengurangi</w:t>
      </w:r>
      <w:proofErr w:type="spellEnd"/>
      <w:r>
        <w:rPr>
          <w:sz w:val="22"/>
          <w:szCs w:val="22"/>
        </w:rPr>
        <w:t xml:space="preserve"> </w:t>
      </w:r>
      <w:proofErr w:type="spellStart"/>
      <w:r w:rsidR="00A90FF2">
        <w:rPr>
          <w:sz w:val="22"/>
          <w:szCs w:val="22"/>
        </w:rPr>
        <w:t>konsumen</w:t>
      </w:r>
      <w:proofErr w:type="spellEnd"/>
      <w:r w:rsidR="00A90FF2">
        <w:rPr>
          <w:sz w:val="22"/>
          <w:szCs w:val="22"/>
        </w:rPr>
        <w:t xml:space="preserve"> yang </w:t>
      </w:r>
      <w:proofErr w:type="spellStart"/>
      <w:r w:rsidR="00A90FF2">
        <w:rPr>
          <w:sz w:val="22"/>
          <w:szCs w:val="22"/>
        </w:rPr>
        <w:t>tidak</w:t>
      </w:r>
      <w:proofErr w:type="spellEnd"/>
      <w:r w:rsidR="00A90FF2">
        <w:rPr>
          <w:sz w:val="22"/>
          <w:szCs w:val="22"/>
        </w:rPr>
        <w:t xml:space="preserve"> loyal </w:t>
      </w:r>
      <w:proofErr w:type="spellStart"/>
      <w:r w:rsidR="00A90FF2">
        <w:rPr>
          <w:sz w:val="22"/>
          <w:szCs w:val="22"/>
        </w:rPr>
        <w:t>maka</w:t>
      </w:r>
      <w:proofErr w:type="spellEnd"/>
      <w:r w:rsidR="00A90FF2">
        <w:rPr>
          <w:sz w:val="22"/>
          <w:szCs w:val="22"/>
        </w:rPr>
        <w:t xml:space="preserve"> </w:t>
      </w:r>
      <w:proofErr w:type="spellStart"/>
      <w:r w:rsidR="00A90FF2">
        <w:rPr>
          <w:sz w:val="22"/>
          <w:szCs w:val="22"/>
        </w:rPr>
        <w:t>sebuah</w:t>
      </w:r>
      <w:proofErr w:type="spellEnd"/>
      <w:r w:rsidR="00A90FF2">
        <w:rPr>
          <w:sz w:val="22"/>
          <w:szCs w:val="22"/>
        </w:rPr>
        <w:t xml:space="preserve"> </w:t>
      </w:r>
      <w:proofErr w:type="spellStart"/>
      <w:r w:rsidR="00A90FF2">
        <w:rPr>
          <w:sz w:val="22"/>
          <w:szCs w:val="22"/>
        </w:rPr>
        <w:t>usaha</w:t>
      </w:r>
      <w:proofErr w:type="spellEnd"/>
      <w:r w:rsidR="00A90FF2">
        <w:rPr>
          <w:sz w:val="22"/>
          <w:szCs w:val="22"/>
        </w:rPr>
        <w:t xml:space="preserve"> </w:t>
      </w:r>
      <w:proofErr w:type="spellStart"/>
      <w:r w:rsidR="00A90FF2">
        <w:rPr>
          <w:sz w:val="22"/>
          <w:szCs w:val="22"/>
        </w:rPr>
        <w:t>ritel</w:t>
      </w:r>
      <w:proofErr w:type="spellEnd"/>
      <w:r w:rsidR="00A90FF2">
        <w:rPr>
          <w:sz w:val="22"/>
          <w:szCs w:val="22"/>
        </w:rPr>
        <w:t xml:space="preserve"> </w:t>
      </w:r>
      <w:proofErr w:type="spellStart"/>
      <w:r w:rsidR="00A90FF2">
        <w:rPr>
          <w:sz w:val="22"/>
          <w:szCs w:val="22"/>
        </w:rPr>
        <w:t>biasanya</w:t>
      </w:r>
      <w:proofErr w:type="spellEnd"/>
      <w:r w:rsidR="00A90FF2">
        <w:rPr>
          <w:sz w:val="22"/>
          <w:szCs w:val="22"/>
        </w:rPr>
        <w:t xml:space="preserve"> </w:t>
      </w:r>
      <w:proofErr w:type="spellStart"/>
      <w:r w:rsidR="00A90FF2">
        <w:rPr>
          <w:sz w:val="22"/>
          <w:szCs w:val="22"/>
        </w:rPr>
        <w:t>sering</w:t>
      </w:r>
      <w:proofErr w:type="spellEnd"/>
      <w:r w:rsidR="00A90FF2">
        <w:rPr>
          <w:sz w:val="22"/>
          <w:szCs w:val="22"/>
        </w:rPr>
        <w:t xml:space="preserve"> </w:t>
      </w:r>
      <w:proofErr w:type="spellStart"/>
      <w:r w:rsidR="00A90FF2">
        <w:rPr>
          <w:sz w:val="22"/>
          <w:szCs w:val="22"/>
        </w:rPr>
        <w:t>memberikan</w:t>
      </w:r>
      <w:proofErr w:type="spellEnd"/>
      <w:r w:rsidR="00A90FF2">
        <w:rPr>
          <w:sz w:val="22"/>
          <w:szCs w:val="22"/>
        </w:rPr>
        <w:t xml:space="preserve"> </w:t>
      </w:r>
      <w:proofErr w:type="spellStart"/>
      <w:r w:rsidR="00A90FF2">
        <w:rPr>
          <w:sz w:val="22"/>
          <w:szCs w:val="22"/>
        </w:rPr>
        <w:t>potongan</w:t>
      </w:r>
      <w:proofErr w:type="spellEnd"/>
      <w:r w:rsidR="00A90FF2">
        <w:rPr>
          <w:sz w:val="22"/>
          <w:szCs w:val="22"/>
        </w:rPr>
        <w:t xml:space="preserve"> </w:t>
      </w:r>
      <w:proofErr w:type="spellStart"/>
      <w:r w:rsidR="00A90FF2">
        <w:rPr>
          <w:sz w:val="22"/>
          <w:szCs w:val="22"/>
        </w:rPr>
        <w:t>harga</w:t>
      </w:r>
      <w:proofErr w:type="spellEnd"/>
      <w:r w:rsidR="00A90FF2">
        <w:rPr>
          <w:sz w:val="22"/>
          <w:szCs w:val="22"/>
        </w:rPr>
        <w:t xml:space="preserve"> </w:t>
      </w:r>
      <w:proofErr w:type="spellStart"/>
      <w:r w:rsidR="00A90FF2">
        <w:rPr>
          <w:sz w:val="22"/>
          <w:szCs w:val="22"/>
        </w:rPr>
        <w:t>atau</w:t>
      </w:r>
      <w:proofErr w:type="spellEnd"/>
      <w:r w:rsidR="00A90FF2">
        <w:rPr>
          <w:sz w:val="22"/>
          <w:szCs w:val="22"/>
        </w:rPr>
        <w:t xml:space="preserve"> </w:t>
      </w:r>
      <w:proofErr w:type="spellStart"/>
      <w:r w:rsidR="00A90FF2">
        <w:rPr>
          <w:sz w:val="22"/>
          <w:szCs w:val="22"/>
        </w:rPr>
        <w:t>diskon</w:t>
      </w:r>
      <w:proofErr w:type="spellEnd"/>
      <w:r w:rsidR="00A90FF2">
        <w:rPr>
          <w:sz w:val="22"/>
          <w:szCs w:val="22"/>
        </w:rPr>
        <w:t xml:space="preserve"> agar </w:t>
      </w:r>
      <w:proofErr w:type="spellStart"/>
      <w:r w:rsidR="00A90FF2">
        <w:rPr>
          <w:sz w:val="22"/>
          <w:szCs w:val="22"/>
        </w:rPr>
        <w:t>bisa</w:t>
      </w:r>
      <w:proofErr w:type="spellEnd"/>
      <w:r w:rsidR="00A90FF2">
        <w:rPr>
          <w:sz w:val="22"/>
          <w:szCs w:val="22"/>
        </w:rPr>
        <w:t xml:space="preserve"> </w:t>
      </w:r>
      <w:proofErr w:type="spellStart"/>
      <w:r w:rsidR="00A90FF2">
        <w:rPr>
          <w:sz w:val="22"/>
          <w:szCs w:val="22"/>
        </w:rPr>
        <w:t>melakukan</w:t>
      </w:r>
      <w:proofErr w:type="spellEnd"/>
      <w:r w:rsidR="00A90FF2">
        <w:rPr>
          <w:sz w:val="22"/>
          <w:szCs w:val="22"/>
        </w:rPr>
        <w:t xml:space="preserve"> </w:t>
      </w:r>
      <w:proofErr w:type="spellStart"/>
      <w:r w:rsidR="00A90FF2">
        <w:rPr>
          <w:sz w:val="22"/>
          <w:szCs w:val="22"/>
        </w:rPr>
        <w:t>penjualan</w:t>
      </w:r>
      <w:proofErr w:type="spellEnd"/>
      <w:r w:rsidR="00A90FF2">
        <w:rPr>
          <w:sz w:val="22"/>
          <w:szCs w:val="22"/>
        </w:rPr>
        <w:t xml:space="preserve"> </w:t>
      </w:r>
      <w:proofErr w:type="spellStart"/>
      <w:r w:rsidR="00A90FF2">
        <w:rPr>
          <w:sz w:val="22"/>
          <w:szCs w:val="22"/>
        </w:rPr>
        <w:t>secara</w:t>
      </w:r>
      <w:proofErr w:type="spellEnd"/>
      <w:r w:rsidR="00A90FF2">
        <w:rPr>
          <w:sz w:val="22"/>
          <w:szCs w:val="22"/>
        </w:rPr>
        <w:t xml:space="preserve"> </w:t>
      </w:r>
      <w:proofErr w:type="spellStart"/>
      <w:r w:rsidR="00A90FF2">
        <w:rPr>
          <w:sz w:val="22"/>
          <w:szCs w:val="22"/>
        </w:rPr>
        <w:t>cepat</w:t>
      </w:r>
      <w:proofErr w:type="spellEnd"/>
      <w:r w:rsidR="00A90FF2">
        <w:rPr>
          <w:sz w:val="22"/>
          <w:szCs w:val="22"/>
        </w:rPr>
        <w:t xml:space="preserve">, </w:t>
      </w:r>
      <w:proofErr w:type="spellStart"/>
      <w:r w:rsidR="00A90FF2">
        <w:rPr>
          <w:sz w:val="22"/>
          <w:szCs w:val="22"/>
        </w:rPr>
        <w:t>memberikan</w:t>
      </w:r>
      <w:proofErr w:type="spellEnd"/>
      <w:r w:rsidR="00A90FF2">
        <w:rPr>
          <w:sz w:val="22"/>
          <w:szCs w:val="22"/>
        </w:rPr>
        <w:t xml:space="preserve"> </w:t>
      </w:r>
      <w:proofErr w:type="spellStart"/>
      <w:r w:rsidR="00A90FF2">
        <w:rPr>
          <w:sz w:val="22"/>
          <w:szCs w:val="22"/>
        </w:rPr>
        <w:t>produk</w:t>
      </w:r>
      <w:proofErr w:type="spellEnd"/>
      <w:r w:rsidR="00A90FF2">
        <w:rPr>
          <w:sz w:val="22"/>
          <w:szCs w:val="22"/>
        </w:rPr>
        <w:t xml:space="preserve"> </w:t>
      </w:r>
      <w:proofErr w:type="spellStart"/>
      <w:r w:rsidR="00A90FF2">
        <w:rPr>
          <w:sz w:val="22"/>
          <w:szCs w:val="22"/>
        </w:rPr>
        <w:t>bergaransi</w:t>
      </w:r>
      <w:proofErr w:type="spellEnd"/>
      <w:r w:rsidR="00A90FF2">
        <w:rPr>
          <w:sz w:val="22"/>
          <w:szCs w:val="22"/>
        </w:rPr>
        <w:t xml:space="preserve"> </w:t>
      </w:r>
      <w:proofErr w:type="spellStart"/>
      <w:r w:rsidR="00A90FF2">
        <w:rPr>
          <w:sz w:val="22"/>
          <w:szCs w:val="22"/>
        </w:rPr>
        <w:t>murah</w:t>
      </w:r>
      <w:proofErr w:type="spellEnd"/>
      <w:r w:rsidR="00A90FF2">
        <w:rPr>
          <w:sz w:val="22"/>
          <w:szCs w:val="22"/>
        </w:rPr>
        <w:t xml:space="preserve">, promo </w:t>
      </w:r>
      <w:proofErr w:type="spellStart"/>
      <w:r w:rsidR="00A90FF2">
        <w:rPr>
          <w:sz w:val="22"/>
          <w:szCs w:val="22"/>
        </w:rPr>
        <w:t>perbankan</w:t>
      </w:r>
      <w:proofErr w:type="spellEnd"/>
      <w:r w:rsidR="00A90FF2">
        <w:rPr>
          <w:sz w:val="22"/>
          <w:szCs w:val="22"/>
        </w:rPr>
        <w:t xml:space="preserve">, voucher, </w:t>
      </w:r>
      <w:proofErr w:type="spellStart"/>
      <w:r w:rsidR="00EE2D19">
        <w:rPr>
          <w:sz w:val="22"/>
          <w:szCs w:val="22"/>
        </w:rPr>
        <w:t>peserta</w:t>
      </w:r>
      <w:proofErr w:type="spellEnd"/>
      <w:r w:rsidR="00EE2D19">
        <w:rPr>
          <w:sz w:val="22"/>
          <w:szCs w:val="22"/>
        </w:rPr>
        <w:t xml:space="preserve"> </w:t>
      </w:r>
      <w:proofErr w:type="spellStart"/>
      <w:r w:rsidR="00EE2D19">
        <w:rPr>
          <w:sz w:val="22"/>
          <w:szCs w:val="22"/>
        </w:rPr>
        <w:t>diskon</w:t>
      </w:r>
      <w:proofErr w:type="spellEnd"/>
      <w:r w:rsidR="00EE2D19">
        <w:rPr>
          <w:sz w:val="22"/>
          <w:szCs w:val="22"/>
        </w:rPr>
        <w:t xml:space="preserve"> </w:t>
      </w:r>
      <w:proofErr w:type="spellStart"/>
      <w:r w:rsidR="00EE2D19">
        <w:rPr>
          <w:sz w:val="22"/>
          <w:szCs w:val="22"/>
        </w:rPr>
        <w:t>berdasarkan</w:t>
      </w:r>
      <w:proofErr w:type="spellEnd"/>
      <w:r w:rsidR="00EE2D19">
        <w:rPr>
          <w:sz w:val="22"/>
          <w:szCs w:val="22"/>
        </w:rPr>
        <w:t xml:space="preserve"> </w:t>
      </w:r>
      <w:proofErr w:type="spellStart"/>
      <w:r w:rsidR="00EE2D19">
        <w:rPr>
          <w:sz w:val="22"/>
          <w:szCs w:val="22"/>
        </w:rPr>
        <w:t>banyaknya</w:t>
      </w:r>
      <w:proofErr w:type="spellEnd"/>
      <w:r w:rsidR="00EE2D19">
        <w:rPr>
          <w:sz w:val="22"/>
          <w:szCs w:val="22"/>
        </w:rPr>
        <w:t xml:space="preserve"> </w:t>
      </w:r>
      <w:proofErr w:type="spellStart"/>
      <w:r w:rsidR="00EE2D19">
        <w:rPr>
          <w:sz w:val="22"/>
          <w:szCs w:val="22"/>
        </w:rPr>
        <w:t>produk</w:t>
      </w:r>
      <w:proofErr w:type="spellEnd"/>
      <w:r w:rsidR="00EE2D19">
        <w:rPr>
          <w:sz w:val="22"/>
          <w:szCs w:val="22"/>
        </w:rPr>
        <w:t xml:space="preserve"> agar </w:t>
      </w:r>
      <w:proofErr w:type="spellStart"/>
      <w:r w:rsidR="00EE2D19">
        <w:rPr>
          <w:sz w:val="22"/>
          <w:szCs w:val="22"/>
        </w:rPr>
        <w:t>bisa</w:t>
      </w:r>
      <w:proofErr w:type="spellEnd"/>
      <w:r w:rsidR="00EE2D19">
        <w:rPr>
          <w:sz w:val="22"/>
          <w:szCs w:val="22"/>
        </w:rPr>
        <w:t xml:space="preserve"> </w:t>
      </w:r>
      <w:proofErr w:type="spellStart"/>
      <w:r w:rsidR="00EE2D19">
        <w:rPr>
          <w:sz w:val="22"/>
          <w:szCs w:val="22"/>
        </w:rPr>
        <w:t>menjaga</w:t>
      </w:r>
      <w:proofErr w:type="spellEnd"/>
      <w:r w:rsidR="00EE2D19">
        <w:rPr>
          <w:sz w:val="22"/>
          <w:szCs w:val="22"/>
        </w:rPr>
        <w:t xml:space="preserve"> </w:t>
      </w:r>
      <w:proofErr w:type="spellStart"/>
      <w:r w:rsidR="00EE2D19">
        <w:rPr>
          <w:sz w:val="22"/>
          <w:szCs w:val="22"/>
        </w:rPr>
        <w:t>konsumen</w:t>
      </w:r>
      <w:proofErr w:type="spellEnd"/>
      <w:r w:rsidR="00EE2D19">
        <w:rPr>
          <w:sz w:val="22"/>
          <w:szCs w:val="22"/>
        </w:rPr>
        <w:t xml:space="preserve"> </w:t>
      </w:r>
      <w:proofErr w:type="spellStart"/>
      <w:r w:rsidR="00EE2D19">
        <w:rPr>
          <w:sz w:val="22"/>
          <w:szCs w:val="22"/>
        </w:rPr>
        <w:t>serta</w:t>
      </w:r>
      <w:proofErr w:type="spellEnd"/>
      <w:r w:rsidR="00EE2D19">
        <w:rPr>
          <w:sz w:val="22"/>
          <w:szCs w:val="22"/>
        </w:rPr>
        <w:t xml:space="preserve"> </w:t>
      </w:r>
      <w:proofErr w:type="spellStart"/>
      <w:r w:rsidR="00EE2D19">
        <w:rPr>
          <w:sz w:val="22"/>
          <w:szCs w:val="22"/>
        </w:rPr>
        <w:t>memperoleh</w:t>
      </w:r>
      <w:proofErr w:type="spellEnd"/>
      <w:r w:rsidR="00EE2D19">
        <w:rPr>
          <w:sz w:val="22"/>
          <w:szCs w:val="22"/>
        </w:rPr>
        <w:t xml:space="preserve"> </w:t>
      </w:r>
      <w:proofErr w:type="spellStart"/>
      <w:r w:rsidR="00EE2D19">
        <w:rPr>
          <w:sz w:val="22"/>
          <w:szCs w:val="22"/>
        </w:rPr>
        <w:t>pelanggan</w:t>
      </w:r>
      <w:proofErr w:type="spellEnd"/>
      <w:r w:rsidR="00EE2D19">
        <w:rPr>
          <w:sz w:val="22"/>
          <w:szCs w:val="22"/>
        </w:rPr>
        <w:t xml:space="preserve"> </w:t>
      </w:r>
      <w:proofErr w:type="spellStart"/>
      <w:r w:rsidR="00EE2D19">
        <w:rPr>
          <w:sz w:val="22"/>
          <w:szCs w:val="22"/>
        </w:rPr>
        <w:t>baru</w:t>
      </w:r>
      <w:proofErr w:type="spellEnd"/>
      <w:r>
        <w:rPr>
          <w:sz w:val="22"/>
          <w:szCs w:val="22"/>
        </w:rPr>
        <w:t xml:space="preserve">. </w:t>
      </w:r>
      <w:proofErr w:type="spellStart"/>
      <w:r>
        <w:rPr>
          <w:sz w:val="22"/>
          <w:szCs w:val="22"/>
        </w:rPr>
        <w:t>Selain</w:t>
      </w:r>
      <w:proofErr w:type="spellEnd"/>
      <w:r>
        <w:rPr>
          <w:sz w:val="22"/>
          <w:szCs w:val="22"/>
        </w:rPr>
        <w:t xml:space="preserve"> </w:t>
      </w:r>
      <w:proofErr w:type="spellStart"/>
      <w:r>
        <w:rPr>
          <w:sz w:val="22"/>
          <w:szCs w:val="22"/>
        </w:rPr>
        <w:t>untuk</w:t>
      </w:r>
      <w:proofErr w:type="spellEnd"/>
      <w:r>
        <w:rPr>
          <w:sz w:val="22"/>
          <w:szCs w:val="22"/>
        </w:rPr>
        <w:t xml:space="preserve"> </w:t>
      </w:r>
      <w:proofErr w:type="spellStart"/>
      <w:r>
        <w:rPr>
          <w:sz w:val="22"/>
          <w:szCs w:val="22"/>
        </w:rPr>
        <w:t>mengurangi</w:t>
      </w:r>
      <w:proofErr w:type="spellEnd"/>
      <w:r>
        <w:rPr>
          <w:sz w:val="22"/>
          <w:szCs w:val="22"/>
        </w:rPr>
        <w:t xml:space="preserve"> </w:t>
      </w:r>
      <w:proofErr w:type="spellStart"/>
      <w:r>
        <w:rPr>
          <w:sz w:val="22"/>
          <w:szCs w:val="22"/>
        </w:rPr>
        <w:t>ketidakloyalan</w:t>
      </w:r>
      <w:proofErr w:type="spellEnd"/>
      <w:r>
        <w:rPr>
          <w:sz w:val="22"/>
          <w:szCs w:val="22"/>
        </w:rPr>
        <w:t xml:space="preserve"> juga </w:t>
      </w:r>
      <w:proofErr w:type="spellStart"/>
      <w:r>
        <w:rPr>
          <w:sz w:val="22"/>
          <w:szCs w:val="22"/>
        </w:rPr>
        <w:t>diharapkan</w:t>
      </w:r>
      <w:proofErr w:type="spellEnd"/>
      <w:r>
        <w:rPr>
          <w:sz w:val="22"/>
          <w:szCs w:val="22"/>
        </w:rPr>
        <w:t xml:space="preserve"> </w:t>
      </w:r>
      <w:proofErr w:type="spellStart"/>
      <w:r>
        <w:rPr>
          <w:sz w:val="22"/>
          <w:szCs w:val="22"/>
        </w:rPr>
        <w:t>dapat</w:t>
      </w:r>
      <w:proofErr w:type="spellEnd"/>
      <w:r>
        <w:rPr>
          <w:sz w:val="22"/>
          <w:szCs w:val="22"/>
        </w:rPr>
        <w:t xml:space="preserve"> </w:t>
      </w:r>
      <w:proofErr w:type="spellStart"/>
      <w:r>
        <w:rPr>
          <w:sz w:val="22"/>
          <w:szCs w:val="22"/>
        </w:rPr>
        <w:t>merangsang</w:t>
      </w:r>
      <w:proofErr w:type="spellEnd"/>
      <w:r>
        <w:rPr>
          <w:sz w:val="22"/>
          <w:szCs w:val="22"/>
        </w:rPr>
        <w:t xml:space="preserve"> </w:t>
      </w:r>
      <w:proofErr w:type="spellStart"/>
      <w:r>
        <w:rPr>
          <w:sz w:val="22"/>
          <w:szCs w:val="22"/>
        </w:rPr>
        <w:t>pelanggan</w:t>
      </w:r>
      <w:proofErr w:type="spellEnd"/>
      <w:r>
        <w:rPr>
          <w:sz w:val="22"/>
          <w:szCs w:val="22"/>
        </w:rPr>
        <w:t xml:space="preserve"> </w:t>
      </w:r>
      <w:proofErr w:type="spellStart"/>
      <w:r>
        <w:rPr>
          <w:sz w:val="22"/>
          <w:szCs w:val="22"/>
        </w:rPr>
        <w:t>untuk</w:t>
      </w:r>
      <w:proofErr w:type="spellEnd"/>
      <w:r>
        <w:rPr>
          <w:sz w:val="22"/>
          <w:szCs w:val="22"/>
        </w:rPr>
        <w:t xml:space="preserve"> </w:t>
      </w:r>
      <w:proofErr w:type="spellStart"/>
      <w:r>
        <w:rPr>
          <w:sz w:val="22"/>
          <w:szCs w:val="22"/>
        </w:rPr>
        <w:t>melakukan</w:t>
      </w:r>
      <w:proofErr w:type="spellEnd"/>
      <w:r>
        <w:rPr>
          <w:sz w:val="22"/>
          <w:szCs w:val="22"/>
        </w:rPr>
        <w:t xml:space="preserve"> </w:t>
      </w:r>
      <w:proofErr w:type="spellStart"/>
      <w:r>
        <w:rPr>
          <w:sz w:val="22"/>
          <w:szCs w:val="22"/>
        </w:rPr>
        <w:t>pembelian</w:t>
      </w:r>
      <w:proofErr w:type="spellEnd"/>
      <w:r>
        <w:rPr>
          <w:sz w:val="22"/>
          <w:szCs w:val="22"/>
        </w:rPr>
        <w:t xml:space="preserve"> </w:t>
      </w:r>
      <w:proofErr w:type="spellStart"/>
      <w:r>
        <w:rPr>
          <w:sz w:val="22"/>
          <w:szCs w:val="22"/>
        </w:rPr>
        <w:t>kembali</w:t>
      </w:r>
      <w:proofErr w:type="spellEnd"/>
      <w:r>
        <w:rPr>
          <w:sz w:val="22"/>
          <w:szCs w:val="22"/>
        </w:rPr>
        <w:t>.</w:t>
      </w:r>
    </w:p>
    <w:p w14:paraId="4E9425C5" w14:textId="40C137B3" w:rsidR="00680283" w:rsidRDefault="00680283" w:rsidP="001E2175">
      <w:pPr>
        <w:pBdr>
          <w:top w:val="nil"/>
          <w:left w:val="nil"/>
          <w:bottom w:val="nil"/>
          <w:right w:val="nil"/>
          <w:between w:val="nil"/>
        </w:pBdr>
        <w:ind w:firstLine="567"/>
        <w:jc w:val="both"/>
        <w:rPr>
          <w:sz w:val="22"/>
          <w:szCs w:val="22"/>
        </w:rPr>
      </w:pPr>
      <w:r>
        <w:rPr>
          <w:sz w:val="22"/>
          <w:szCs w:val="22"/>
        </w:rPr>
        <w:t xml:space="preserve">Perusahaan </w:t>
      </w:r>
      <w:proofErr w:type="spellStart"/>
      <w:r>
        <w:rPr>
          <w:sz w:val="22"/>
          <w:szCs w:val="22"/>
        </w:rPr>
        <w:t>melakukan</w:t>
      </w:r>
      <w:proofErr w:type="spellEnd"/>
      <w:r>
        <w:rPr>
          <w:sz w:val="22"/>
          <w:szCs w:val="22"/>
        </w:rPr>
        <w:t xml:space="preserve"> </w:t>
      </w:r>
      <w:proofErr w:type="spellStart"/>
      <w:r>
        <w:rPr>
          <w:sz w:val="22"/>
          <w:szCs w:val="22"/>
        </w:rPr>
        <w:t>beberapa</w:t>
      </w:r>
      <w:proofErr w:type="spellEnd"/>
      <w:r>
        <w:rPr>
          <w:sz w:val="22"/>
          <w:szCs w:val="22"/>
        </w:rPr>
        <w:t xml:space="preserve"> </w:t>
      </w:r>
      <w:proofErr w:type="spellStart"/>
      <w:r>
        <w:rPr>
          <w:sz w:val="22"/>
          <w:szCs w:val="22"/>
        </w:rPr>
        <w:t>cara</w:t>
      </w:r>
      <w:proofErr w:type="spellEnd"/>
      <w:r>
        <w:rPr>
          <w:sz w:val="22"/>
          <w:szCs w:val="22"/>
        </w:rPr>
        <w:t xml:space="preserve"> agar </w:t>
      </w:r>
      <w:proofErr w:type="spellStart"/>
      <w:r>
        <w:rPr>
          <w:sz w:val="22"/>
          <w:szCs w:val="22"/>
        </w:rPr>
        <w:t>tetap</w:t>
      </w:r>
      <w:proofErr w:type="spellEnd"/>
      <w:r>
        <w:rPr>
          <w:sz w:val="22"/>
          <w:szCs w:val="22"/>
        </w:rPr>
        <w:t xml:space="preserve"> </w:t>
      </w:r>
      <w:proofErr w:type="spellStart"/>
      <w:r>
        <w:rPr>
          <w:sz w:val="22"/>
          <w:szCs w:val="22"/>
        </w:rPr>
        <w:t>bertahan</w:t>
      </w:r>
      <w:proofErr w:type="spellEnd"/>
      <w:r>
        <w:rPr>
          <w:sz w:val="22"/>
          <w:szCs w:val="22"/>
        </w:rPr>
        <w:t xml:space="preserve"> </w:t>
      </w:r>
      <w:proofErr w:type="spellStart"/>
      <w:r>
        <w:rPr>
          <w:sz w:val="22"/>
          <w:szCs w:val="22"/>
        </w:rPr>
        <w:t>dengan</w:t>
      </w:r>
      <w:proofErr w:type="spellEnd"/>
      <w:r>
        <w:rPr>
          <w:sz w:val="22"/>
          <w:szCs w:val="22"/>
        </w:rPr>
        <w:t xml:space="preserve"> </w:t>
      </w:r>
      <w:proofErr w:type="spellStart"/>
      <w:r>
        <w:rPr>
          <w:sz w:val="22"/>
          <w:szCs w:val="22"/>
        </w:rPr>
        <w:t>meluncurkan</w:t>
      </w:r>
      <w:proofErr w:type="spellEnd"/>
      <w:r>
        <w:rPr>
          <w:sz w:val="22"/>
          <w:szCs w:val="22"/>
        </w:rPr>
        <w:t xml:space="preserve"> </w:t>
      </w:r>
      <w:proofErr w:type="spellStart"/>
      <w:r w:rsidR="00FF410D">
        <w:rPr>
          <w:sz w:val="22"/>
          <w:szCs w:val="22"/>
        </w:rPr>
        <w:t>produknya</w:t>
      </w:r>
      <w:proofErr w:type="spellEnd"/>
      <w:r w:rsidR="00FF410D">
        <w:rPr>
          <w:sz w:val="22"/>
          <w:szCs w:val="22"/>
        </w:rPr>
        <w:t xml:space="preserve"> yang </w:t>
      </w:r>
      <w:proofErr w:type="spellStart"/>
      <w:r w:rsidR="00FF410D">
        <w:rPr>
          <w:sz w:val="22"/>
          <w:szCs w:val="22"/>
        </w:rPr>
        <w:t>unggul</w:t>
      </w:r>
      <w:proofErr w:type="spellEnd"/>
      <w:r w:rsidR="00FF410D">
        <w:rPr>
          <w:sz w:val="22"/>
          <w:szCs w:val="22"/>
        </w:rPr>
        <w:t xml:space="preserve"> </w:t>
      </w:r>
      <w:proofErr w:type="spellStart"/>
      <w:r w:rsidR="00FF410D">
        <w:rPr>
          <w:sz w:val="22"/>
          <w:szCs w:val="22"/>
        </w:rPr>
        <w:t>dengan</w:t>
      </w:r>
      <w:proofErr w:type="spellEnd"/>
      <w:r w:rsidR="00FF410D">
        <w:rPr>
          <w:sz w:val="22"/>
          <w:szCs w:val="22"/>
        </w:rPr>
        <w:t xml:space="preserve"> </w:t>
      </w:r>
      <w:proofErr w:type="spellStart"/>
      <w:r w:rsidR="00FF410D">
        <w:rPr>
          <w:sz w:val="22"/>
          <w:szCs w:val="22"/>
        </w:rPr>
        <w:t>tujuan</w:t>
      </w:r>
      <w:proofErr w:type="spellEnd"/>
      <w:r w:rsidR="00FF410D">
        <w:rPr>
          <w:sz w:val="22"/>
          <w:szCs w:val="22"/>
        </w:rPr>
        <w:t xml:space="preserve"> </w:t>
      </w:r>
      <w:proofErr w:type="spellStart"/>
      <w:r w:rsidR="00FF410D">
        <w:rPr>
          <w:sz w:val="22"/>
          <w:szCs w:val="22"/>
        </w:rPr>
        <w:t>bisa</w:t>
      </w:r>
      <w:proofErr w:type="spellEnd"/>
      <w:r w:rsidR="00FF410D">
        <w:rPr>
          <w:sz w:val="22"/>
          <w:szCs w:val="22"/>
        </w:rPr>
        <w:t xml:space="preserve"> </w:t>
      </w:r>
      <w:proofErr w:type="spellStart"/>
      <w:r w:rsidR="00FF410D">
        <w:rPr>
          <w:sz w:val="22"/>
          <w:szCs w:val="22"/>
        </w:rPr>
        <w:t>memberikan</w:t>
      </w:r>
      <w:proofErr w:type="spellEnd"/>
      <w:r w:rsidR="00FF410D">
        <w:rPr>
          <w:sz w:val="22"/>
          <w:szCs w:val="22"/>
        </w:rPr>
        <w:t xml:space="preserve"> </w:t>
      </w:r>
      <w:proofErr w:type="spellStart"/>
      <w:r w:rsidR="00FF410D">
        <w:rPr>
          <w:sz w:val="22"/>
          <w:szCs w:val="22"/>
        </w:rPr>
        <w:t>peningkatan</w:t>
      </w:r>
      <w:proofErr w:type="spellEnd"/>
      <w:r w:rsidR="00FF410D">
        <w:rPr>
          <w:sz w:val="22"/>
          <w:szCs w:val="22"/>
        </w:rPr>
        <w:t xml:space="preserve"> </w:t>
      </w:r>
      <w:proofErr w:type="spellStart"/>
      <w:r w:rsidR="00FF410D">
        <w:rPr>
          <w:sz w:val="22"/>
          <w:szCs w:val="22"/>
        </w:rPr>
        <w:t>terhadap</w:t>
      </w:r>
      <w:proofErr w:type="spellEnd"/>
      <w:r w:rsidR="00FF410D">
        <w:rPr>
          <w:sz w:val="22"/>
          <w:szCs w:val="22"/>
        </w:rPr>
        <w:t xml:space="preserve"> </w:t>
      </w:r>
      <w:proofErr w:type="spellStart"/>
      <w:r w:rsidR="00FF410D">
        <w:rPr>
          <w:sz w:val="22"/>
          <w:szCs w:val="22"/>
        </w:rPr>
        <w:t>loyalitas</w:t>
      </w:r>
      <w:proofErr w:type="spellEnd"/>
      <w:r w:rsidR="00FF410D">
        <w:rPr>
          <w:sz w:val="22"/>
          <w:szCs w:val="22"/>
        </w:rPr>
        <w:t xml:space="preserve"> </w:t>
      </w:r>
      <w:proofErr w:type="spellStart"/>
      <w:r w:rsidR="00FF410D">
        <w:rPr>
          <w:sz w:val="22"/>
          <w:szCs w:val="22"/>
        </w:rPr>
        <w:t>konsumen</w:t>
      </w:r>
      <w:proofErr w:type="spellEnd"/>
      <w:r w:rsidR="00FF410D">
        <w:rPr>
          <w:sz w:val="22"/>
          <w:szCs w:val="22"/>
        </w:rPr>
        <w:t xml:space="preserve"> </w:t>
      </w:r>
      <w:proofErr w:type="spellStart"/>
      <w:r w:rsidR="00FF410D">
        <w:rPr>
          <w:sz w:val="22"/>
          <w:szCs w:val="22"/>
        </w:rPr>
        <w:t>sehingga</w:t>
      </w:r>
      <w:proofErr w:type="spellEnd"/>
      <w:r w:rsidR="00FF410D">
        <w:rPr>
          <w:sz w:val="22"/>
          <w:szCs w:val="22"/>
        </w:rPr>
        <w:t xml:space="preserve"> </w:t>
      </w:r>
      <w:proofErr w:type="spellStart"/>
      <w:r w:rsidR="00FF410D">
        <w:rPr>
          <w:sz w:val="22"/>
          <w:szCs w:val="22"/>
        </w:rPr>
        <w:t>sebuah</w:t>
      </w:r>
      <w:proofErr w:type="spellEnd"/>
      <w:r w:rsidR="00FF410D">
        <w:rPr>
          <w:sz w:val="22"/>
          <w:szCs w:val="22"/>
        </w:rPr>
        <w:t xml:space="preserve"> </w:t>
      </w:r>
      <w:proofErr w:type="spellStart"/>
      <w:r w:rsidR="00FF410D">
        <w:rPr>
          <w:sz w:val="22"/>
          <w:szCs w:val="22"/>
        </w:rPr>
        <w:t>usaha</w:t>
      </w:r>
      <w:proofErr w:type="spellEnd"/>
      <w:r w:rsidR="00FF410D">
        <w:rPr>
          <w:sz w:val="22"/>
          <w:szCs w:val="22"/>
        </w:rPr>
        <w:t xml:space="preserve"> </w:t>
      </w:r>
      <w:proofErr w:type="spellStart"/>
      <w:r w:rsidR="00FF410D">
        <w:rPr>
          <w:sz w:val="22"/>
          <w:szCs w:val="22"/>
        </w:rPr>
        <w:t>menginginkan</w:t>
      </w:r>
      <w:proofErr w:type="spellEnd"/>
      <w:r w:rsidR="00FF410D">
        <w:rPr>
          <w:sz w:val="22"/>
          <w:szCs w:val="22"/>
        </w:rPr>
        <w:t xml:space="preserve"> </w:t>
      </w:r>
      <w:proofErr w:type="spellStart"/>
      <w:r w:rsidR="00FF410D">
        <w:rPr>
          <w:sz w:val="22"/>
          <w:szCs w:val="22"/>
        </w:rPr>
        <w:t>pendapatan</w:t>
      </w:r>
      <w:proofErr w:type="spellEnd"/>
      <w:r w:rsidR="00FF410D">
        <w:rPr>
          <w:sz w:val="22"/>
          <w:szCs w:val="22"/>
        </w:rPr>
        <w:t xml:space="preserve"> </w:t>
      </w:r>
      <w:proofErr w:type="spellStart"/>
      <w:r w:rsidR="00FF410D">
        <w:rPr>
          <w:sz w:val="22"/>
          <w:szCs w:val="22"/>
        </w:rPr>
        <w:t>sebuah</w:t>
      </w:r>
      <w:proofErr w:type="spellEnd"/>
      <w:r w:rsidR="00FF410D">
        <w:rPr>
          <w:sz w:val="22"/>
          <w:szCs w:val="22"/>
        </w:rPr>
        <w:t xml:space="preserve"> </w:t>
      </w:r>
      <w:proofErr w:type="spellStart"/>
      <w:r w:rsidR="00FF410D">
        <w:rPr>
          <w:sz w:val="22"/>
          <w:szCs w:val="22"/>
        </w:rPr>
        <w:t>usaha</w:t>
      </w:r>
      <w:proofErr w:type="spellEnd"/>
      <w:r w:rsidR="00FF410D">
        <w:rPr>
          <w:sz w:val="22"/>
          <w:szCs w:val="22"/>
        </w:rPr>
        <w:t xml:space="preserve"> </w:t>
      </w:r>
      <w:proofErr w:type="spellStart"/>
      <w:r w:rsidR="00FF410D">
        <w:rPr>
          <w:sz w:val="22"/>
          <w:szCs w:val="22"/>
        </w:rPr>
        <w:t>sampai</w:t>
      </w:r>
      <w:proofErr w:type="spellEnd"/>
      <w:r w:rsidR="00FF410D">
        <w:rPr>
          <w:sz w:val="22"/>
          <w:szCs w:val="22"/>
        </w:rPr>
        <w:t xml:space="preserve"> </w:t>
      </w:r>
      <w:proofErr w:type="spellStart"/>
      <w:r w:rsidR="00FF410D">
        <w:rPr>
          <w:sz w:val="22"/>
          <w:szCs w:val="22"/>
        </w:rPr>
        <w:t>dengan</w:t>
      </w:r>
      <w:proofErr w:type="spellEnd"/>
      <w:r w:rsidR="00FF410D">
        <w:rPr>
          <w:sz w:val="22"/>
          <w:szCs w:val="22"/>
        </w:rPr>
        <w:t xml:space="preserve"> 57% </w:t>
      </w:r>
      <w:r w:rsidR="00D42B56">
        <w:rPr>
          <w:sz w:val="22"/>
          <w:szCs w:val="22"/>
        </w:rPr>
        <w:fldChar w:fldCharType="begin" w:fldLock="1"/>
      </w:r>
      <w:r w:rsidR="00977F5B">
        <w:rPr>
          <w:sz w:val="22"/>
          <w:szCs w:val="22"/>
        </w:rPr>
        <w:instrText>ADDIN CSL_CITATION {"citationItems":[{"id":"ITEM-1","itemData":{"DOI":"10.5267/j.msl.2020.6.015","ISSN":"19239343","abstract":"The purpose of this study is to analyze and explain the effects of cause-related marketing (CRM) campaigns on repurchase intentions in Surabaya, Indonesia, through the mediation of brand awareness, consumer attitudes and corporate image. The study design used a survey and data collection through questionnaires. The unit of analysis includes consumers who bought Aqua mineral water and know of the Aqua campaigns CRM program buy 1 for 10 who live in the city of Surabaya. The research hypothesis was tested using variance-based Structural Equation Modeling (SEM) with Partial Least Square (PLS). The results show that the CRM Campaigns directly had no significant effect on repurchase intentions. Interestingly, the effect of CRM Campaigns on repurchase intentions mediated by brand awareness, consumer attitudes and company image can significantly influence consumer repurchase intentions.","author":[{"dropping-particle":"","family":"Surianto","given":"Moh Agung","non-dropping-particle":"","parse-names":false,"suffix":""},{"dropping-particle":"","family":"Setiawan","given":"Margono","non-dropping-particle":"","parse-names":false,"suffix":""},{"dropping-particle":"","family":"Sumiati","given":"","non-dropping-particle":"","parse-names":false,"suffix":""},{"dropping-particle":"","family":"Sudjatno","given":"","non-dropping-particle":"","parse-names":false,"suffix":""}],"container-title":"Management Science Letters","id":"ITEM-1","issue":"14","issued":{"date-parts":[["2020"]]},"page":"3235-3242","title":"Cause-related marketing campaigns and repurchase intentions: The mediating role of brand awareness, consumer attitude and corporate image","type":"article-journal","volume":"10"},"uris":["http://www.mendeley.com/documents/?uuid=9964b985-cca9-4f2c-8b90-bde9e5497039"]}],"mendeley":{"formattedCitation":"[2]","plainTextFormattedCitation":"[2]","previouslyFormattedCitation":"[2]"},"properties":{"noteIndex":0},"schema":"https://github.com/citation-style-language/schema/raw/master/csl-citation.json"}</w:instrText>
      </w:r>
      <w:r w:rsidR="00D42B56">
        <w:rPr>
          <w:sz w:val="22"/>
          <w:szCs w:val="22"/>
        </w:rPr>
        <w:fldChar w:fldCharType="separate"/>
      </w:r>
      <w:r w:rsidR="00807A9B" w:rsidRPr="00807A9B">
        <w:rPr>
          <w:noProof/>
          <w:sz w:val="22"/>
          <w:szCs w:val="22"/>
        </w:rPr>
        <w:t>[2]</w:t>
      </w:r>
      <w:r w:rsidR="00D42B56">
        <w:rPr>
          <w:sz w:val="22"/>
          <w:szCs w:val="22"/>
        </w:rPr>
        <w:fldChar w:fldCharType="end"/>
      </w:r>
      <w:r>
        <w:rPr>
          <w:sz w:val="22"/>
          <w:szCs w:val="22"/>
        </w:rPr>
        <w:t>.</w:t>
      </w:r>
      <w:r w:rsidR="00D42B56">
        <w:rPr>
          <w:sz w:val="22"/>
          <w:szCs w:val="22"/>
        </w:rPr>
        <w:t xml:space="preserve"> </w:t>
      </w:r>
      <w:r w:rsidR="00D42B56">
        <w:rPr>
          <w:sz w:val="22"/>
          <w:szCs w:val="22"/>
        </w:rPr>
        <w:fldChar w:fldCharType="begin" w:fldLock="1"/>
      </w:r>
      <w:r w:rsidR="00977F5B">
        <w:rPr>
          <w:sz w:val="22"/>
          <w:szCs w:val="22"/>
        </w:rPr>
        <w:instrText>ADDIN CSL_CITATION {"citationItems":[{"id":"ITEM-1","itemData":{"DOI":"10.15722/jds.18.2.20202.17","ISSN":"20937717","abstract":"Purpose: Human life is increasingly improved, so human needs are also growing more and more. One of the increasingly demanding industries is the fashion market. Fashion is an industry that produces essential items for human life, so manufacturers always need to know how to improve the relationship with customers, and make them repurchase. The study aims to discover the relationship between the factors that create a relationship with customers and the repurchase intention of designed fashion products. Research design, data, and methodology: The mix research method is applied to achieve research objectives. The qualitative research via the in-depth interview with 11 experts, and the quantitative research via the survey with 467 respondents was done in Ho Chi Minh city, the most developed city in Vietnam. Results: The research results point out that the fashion designer reputation, social media marketing, and the fashion store atmosphere have the positive impact on the relationship between the customer and fashion store, as well as the intention to repurchase of designed fashion products. In particular, customer relationship also affects the repurchase intention of designed fashion products positively. Conclusions: The study also proposed some managerial implications to develop a relationship with the customer and repurchase behavior of the customer in the fashion industry.","author":[{"dropping-particle":"","family":"KHOA","given":"Bui Thanh","non-dropping-particle":"","parse-names":false,"suffix":""},{"dropping-particle":"","family":"NGUYEN","given":"Truong Duy","non-dropping-particle":"","parse-names":false,"suffix":""},{"dropping-particle":"","family":"NGUYEN","given":"Van Thanh Truong","non-dropping-particle":"","parse-names":false,"suffix":""}],"container-title":"Journal of Distribution Science","id":"ITEM-1","issue":"2","issued":{"date-parts":[["2020"]]},"page":"17-28","title":"Factors affecting Customer Relationship and the Repurchase Intention of Designed Fashion Products","type":"article-journal","volume":"18"},"uris":["http://www.mendeley.com/documents/?uuid=c41da463-bcd9-4116-9749-2af1e9da4d1d"]}],"mendeley":{"formattedCitation":"[3]","plainTextFormattedCitation":"[3]","previouslyFormattedCitation":"[3]"},"properties":{"noteIndex":0},"schema":"https://github.com/citation-style-language/schema/raw/master/csl-citation.json"}</w:instrText>
      </w:r>
      <w:r w:rsidR="00D42B56">
        <w:rPr>
          <w:sz w:val="22"/>
          <w:szCs w:val="22"/>
        </w:rPr>
        <w:fldChar w:fldCharType="separate"/>
      </w:r>
      <w:r w:rsidR="00807A9B" w:rsidRPr="00807A9B">
        <w:rPr>
          <w:noProof/>
          <w:sz w:val="22"/>
          <w:szCs w:val="22"/>
        </w:rPr>
        <w:t>[3]</w:t>
      </w:r>
      <w:r w:rsidR="00D42B56">
        <w:rPr>
          <w:sz w:val="22"/>
          <w:szCs w:val="22"/>
        </w:rPr>
        <w:fldChar w:fldCharType="end"/>
      </w:r>
      <w:r w:rsidR="006E68F5">
        <w:rPr>
          <w:sz w:val="22"/>
          <w:szCs w:val="22"/>
        </w:rPr>
        <w:t xml:space="preserve"> pada </w:t>
      </w:r>
      <w:proofErr w:type="spellStart"/>
      <w:r w:rsidR="006E68F5">
        <w:rPr>
          <w:sz w:val="22"/>
          <w:szCs w:val="22"/>
        </w:rPr>
        <w:t>penelitian</w:t>
      </w:r>
      <w:proofErr w:type="spellEnd"/>
      <w:r w:rsidR="006E68F5">
        <w:rPr>
          <w:sz w:val="22"/>
          <w:szCs w:val="22"/>
        </w:rPr>
        <w:t xml:space="preserve"> yang </w:t>
      </w:r>
      <w:proofErr w:type="spellStart"/>
      <w:r w:rsidR="006E68F5">
        <w:rPr>
          <w:sz w:val="22"/>
          <w:szCs w:val="22"/>
        </w:rPr>
        <w:t>dilakukannya</w:t>
      </w:r>
      <w:proofErr w:type="spellEnd"/>
      <w:r w:rsidR="006E68F5">
        <w:rPr>
          <w:sz w:val="22"/>
          <w:szCs w:val="22"/>
        </w:rPr>
        <w:t xml:space="preserve"> </w:t>
      </w:r>
      <w:proofErr w:type="spellStart"/>
      <w:r w:rsidR="006E68F5">
        <w:rPr>
          <w:sz w:val="22"/>
          <w:szCs w:val="22"/>
        </w:rPr>
        <w:t>menguraikan</w:t>
      </w:r>
      <w:proofErr w:type="spellEnd"/>
      <w:r w:rsidR="006E68F5">
        <w:rPr>
          <w:sz w:val="22"/>
          <w:szCs w:val="22"/>
        </w:rPr>
        <w:t xml:space="preserve"> </w:t>
      </w:r>
      <w:proofErr w:type="spellStart"/>
      <w:r w:rsidR="006E68F5">
        <w:rPr>
          <w:sz w:val="22"/>
          <w:szCs w:val="22"/>
        </w:rPr>
        <w:t>bahwasanya</w:t>
      </w:r>
      <w:proofErr w:type="spellEnd"/>
      <w:r w:rsidR="006E68F5">
        <w:rPr>
          <w:sz w:val="22"/>
          <w:szCs w:val="22"/>
        </w:rPr>
        <w:t xml:space="preserve"> </w:t>
      </w:r>
      <w:proofErr w:type="spellStart"/>
      <w:r w:rsidR="006E68F5">
        <w:rPr>
          <w:sz w:val="22"/>
          <w:szCs w:val="22"/>
        </w:rPr>
        <w:t>loyalitas</w:t>
      </w:r>
      <w:proofErr w:type="spellEnd"/>
      <w:r w:rsidR="006E68F5">
        <w:rPr>
          <w:sz w:val="22"/>
          <w:szCs w:val="22"/>
        </w:rPr>
        <w:t xml:space="preserve"> </w:t>
      </w:r>
      <w:proofErr w:type="spellStart"/>
      <w:r w:rsidR="006E68F5">
        <w:rPr>
          <w:sz w:val="22"/>
          <w:szCs w:val="22"/>
        </w:rPr>
        <w:t>konsumen</w:t>
      </w:r>
      <w:proofErr w:type="spellEnd"/>
      <w:r w:rsidR="006E68F5">
        <w:rPr>
          <w:sz w:val="22"/>
          <w:szCs w:val="22"/>
        </w:rPr>
        <w:t xml:space="preserve"> pada </w:t>
      </w:r>
      <w:proofErr w:type="spellStart"/>
      <w:r w:rsidR="006E68F5">
        <w:rPr>
          <w:sz w:val="22"/>
          <w:szCs w:val="22"/>
        </w:rPr>
        <w:t>sebuah</w:t>
      </w:r>
      <w:proofErr w:type="spellEnd"/>
      <w:r w:rsidR="006E68F5">
        <w:rPr>
          <w:sz w:val="22"/>
          <w:szCs w:val="22"/>
        </w:rPr>
        <w:t xml:space="preserve"> </w:t>
      </w:r>
      <w:proofErr w:type="spellStart"/>
      <w:r w:rsidR="006E68F5">
        <w:rPr>
          <w:sz w:val="22"/>
          <w:szCs w:val="22"/>
        </w:rPr>
        <w:t>produk</w:t>
      </w:r>
      <w:proofErr w:type="spellEnd"/>
      <w:r w:rsidR="006E68F5">
        <w:rPr>
          <w:sz w:val="22"/>
          <w:szCs w:val="22"/>
        </w:rPr>
        <w:t xml:space="preserve"> </w:t>
      </w:r>
      <w:proofErr w:type="spellStart"/>
      <w:r w:rsidR="006E68F5">
        <w:rPr>
          <w:sz w:val="22"/>
          <w:szCs w:val="22"/>
        </w:rPr>
        <w:t>bisa</w:t>
      </w:r>
      <w:proofErr w:type="spellEnd"/>
      <w:r w:rsidR="006E68F5">
        <w:rPr>
          <w:sz w:val="22"/>
          <w:szCs w:val="22"/>
        </w:rPr>
        <w:t xml:space="preserve"> </w:t>
      </w:r>
      <w:proofErr w:type="spellStart"/>
      <w:r w:rsidR="006E68F5">
        <w:rPr>
          <w:sz w:val="22"/>
          <w:szCs w:val="22"/>
        </w:rPr>
        <w:t>dihitung</w:t>
      </w:r>
      <w:proofErr w:type="spellEnd"/>
      <w:r w:rsidR="006E68F5">
        <w:rPr>
          <w:sz w:val="22"/>
          <w:szCs w:val="22"/>
        </w:rPr>
        <w:t xml:space="preserve"> </w:t>
      </w:r>
      <w:proofErr w:type="spellStart"/>
      <w:r w:rsidR="006E68F5">
        <w:rPr>
          <w:sz w:val="22"/>
          <w:szCs w:val="22"/>
        </w:rPr>
        <w:t>berdasarkan</w:t>
      </w:r>
      <w:proofErr w:type="spellEnd"/>
      <w:r w:rsidR="006E68F5">
        <w:rPr>
          <w:sz w:val="22"/>
          <w:szCs w:val="22"/>
        </w:rPr>
        <w:t xml:space="preserve"> rasa </w:t>
      </w:r>
      <w:proofErr w:type="spellStart"/>
      <w:r w:rsidR="006E68F5">
        <w:rPr>
          <w:sz w:val="22"/>
          <w:szCs w:val="22"/>
        </w:rPr>
        <w:t>senang</w:t>
      </w:r>
      <w:proofErr w:type="spellEnd"/>
      <w:r w:rsidR="006E68F5">
        <w:rPr>
          <w:sz w:val="22"/>
          <w:szCs w:val="22"/>
        </w:rPr>
        <w:t xml:space="preserve"> pada </w:t>
      </w:r>
      <w:proofErr w:type="spellStart"/>
      <w:r w:rsidR="006E68F5">
        <w:rPr>
          <w:sz w:val="22"/>
          <w:szCs w:val="22"/>
        </w:rPr>
        <w:t>sebuah</w:t>
      </w:r>
      <w:proofErr w:type="spellEnd"/>
      <w:r w:rsidR="006E68F5">
        <w:rPr>
          <w:sz w:val="22"/>
          <w:szCs w:val="22"/>
        </w:rPr>
        <w:t xml:space="preserve"> </w:t>
      </w:r>
      <w:proofErr w:type="spellStart"/>
      <w:r w:rsidR="006E68F5">
        <w:rPr>
          <w:sz w:val="22"/>
          <w:szCs w:val="22"/>
        </w:rPr>
        <w:t>produk</w:t>
      </w:r>
      <w:proofErr w:type="spellEnd"/>
      <w:r w:rsidR="006E68F5">
        <w:rPr>
          <w:sz w:val="22"/>
          <w:szCs w:val="22"/>
        </w:rPr>
        <w:t xml:space="preserve"> yang </w:t>
      </w:r>
      <w:proofErr w:type="spellStart"/>
      <w:r w:rsidR="006E68F5">
        <w:rPr>
          <w:sz w:val="22"/>
          <w:szCs w:val="22"/>
        </w:rPr>
        <w:t>mengakibatkan</w:t>
      </w:r>
      <w:proofErr w:type="spellEnd"/>
      <w:r w:rsidR="006E68F5">
        <w:rPr>
          <w:sz w:val="22"/>
          <w:szCs w:val="22"/>
        </w:rPr>
        <w:t xml:space="preserve"> </w:t>
      </w:r>
      <w:proofErr w:type="spellStart"/>
      <w:r w:rsidR="006E68F5">
        <w:rPr>
          <w:sz w:val="22"/>
          <w:szCs w:val="22"/>
        </w:rPr>
        <w:t>membeli</w:t>
      </w:r>
      <w:proofErr w:type="spellEnd"/>
      <w:r w:rsidR="006E68F5">
        <w:rPr>
          <w:sz w:val="22"/>
          <w:szCs w:val="22"/>
        </w:rPr>
        <w:t xml:space="preserve"> </w:t>
      </w:r>
      <w:proofErr w:type="spellStart"/>
      <w:r w:rsidR="006E68F5">
        <w:rPr>
          <w:sz w:val="22"/>
          <w:szCs w:val="22"/>
        </w:rPr>
        <w:t>sebuah</w:t>
      </w:r>
      <w:proofErr w:type="spellEnd"/>
      <w:r w:rsidR="003C5242">
        <w:rPr>
          <w:sz w:val="22"/>
          <w:szCs w:val="22"/>
        </w:rPr>
        <w:t xml:space="preserve"> </w:t>
      </w:r>
      <w:proofErr w:type="spellStart"/>
      <w:r w:rsidR="003C5242">
        <w:rPr>
          <w:sz w:val="22"/>
          <w:szCs w:val="22"/>
        </w:rPr>
        <w:t>produk</w:t>
      </w:r>
      <w:proofErr w:type="spellEnd"/>
      <w:r w:rsidR="003C5242">
        <w:rPr>
          <w:sz w:val="22"/>
          <w:szCs w:val="22"/>
        </w:rPr>
        <w:t xml:space="preserve"> </w:t>
      </w:r>
      <w:proofErr w:type="spellStart"/>
      <w:r w:rsidR="003C5242">
        <w:rPr>
          <w:sz w:val="22"/>
          <w:szCs w:val="22"/>
        </w:rPr>
        <w:t>kembali</w:t>
      </w:r>
      <w:proofErr w:type="spellEnd"/>
      <w:r>
        <w:rPr>
          <w:sz w:val="22"/>
          <w:szCs w:val="22"/>
        </w:rPr>
        <w:t xml:space="preserve">. Ada </w:t>
      </w:r>
      <w:proofErr w:type="spellStart"/>
      <w:r>
        <w:rPr>
          <w:sz w:val="22"/>
          <w:szCs w:val="22"/>
        </w:rPr>
        <w:t>beberapa</w:t>
      </w:r>
      <w:proofErr w:type="spellEnd"/>
      <w:r>
        <w:rPr>
          <w:sz w:val="22"/>
          <w:szCs w:val="22"/>
        </w:rPr>
        <w:t xml:space="preserve"> </w:t>
      </w:r>
      <w:proofErr w:type="spellStart"/>
      <w:r>
        <w:rPr>
          <w:sz w:val="22"/>
          <w:szCs w:val="22"/>
        </w:rPr>
        <w:t>variabel</w:t>
      </w:r>
      <w:proofErr w:type="spellEnd"/>
      <w:r>
        <w:rPr>
          <w:sz w:val="22"/>
          <w:szCs w:val="22"/>
        </w:rPr>
        <w:t xml:space="preserve"> yang </w:t>
      </w:r>
      <w:proofErr w:type="spellStart"/>
      <w:r>
        <w:rPr>
          <w:sz w:val="22"/>
          <w:szCs w:val="22"/>
        </w:rPr>
        <w:t>sering</w:t>
      </w:r>
      <w:proofErr w:type="spellEnd"/>
      <w:r>
        <w:rPr>
          <w:sz w:val="22"/>
          <w:szCs w:val="22"/>
        </w:rPr>
        <w:t xml:space="preserve"> </w:t>
      </w:r>
      <w:proofErr w:type="spellStart"/>
      <w:r>
        <w:rPr>
          <w:sz w:val="22"/>
          <w:szCs w:val="22"/>
        </w:rPr>
        <w:t>dibangun</w:t>
      </w:r>
      <w:proofErr w:type="spellEnd"/>
      <w:r>
        <w:rPr>
          <w:sz w:val="22"/>
          <w:szCs w:val="22"/>
        </w:rPr>
        <w:t xml:space="preserve"> </w:t>
      </w:r>
      <w:proofErr w:type="spellStart"/>
      <w:r>
        <w:rPr>
          <w:sz w:val="22"/>
          <w:szCs w:val="22"/>
        </w:rPr>
        <w:t>untuk</w:t>
      </w:r>
      <w:proofErr w:type="spellEnd"/>
      <w:r>
        <w:rPr>
          <w:sz w:val="22"/>
          <w:szCs w:val="22"/>
        </w:rPr>
        <w:t xml:space="preserve"> </w:t>
      </w:r>
      <w:proofErr w:type="spellStart"/>
      <w:r>
        <w:rPr>
          <w:sz w:val="22"/>
          <w:szCs w:val="22"/>
        </w:rPr>
        <w:t>meningkatkan</w:t>
      </w:r>
      <w:proofErr w:type="spellEnd"/>
      <w:r>
        <w:rPr>
          <w:sz w:val="22"/>
          <w:szCs w:val="22"/>
        </w:rPr>
        <w:t xml:space="preserve"> </w:t>
      </w:r>
      <w:proofErr w:type="spellStart"/>
      <w:r>
        <w:rPr>
          <w:sz w:val="22"/>
          <w:szCs w:val="22"/>
        </w:rPr>
        <w:t>loyalitas</w:t>
      </w:r>
      <w:proofErr w:type="spellEnd"/>
      <w:r>
        <w:rPr>
          <w:sz w:val="22"/>
          <w:szCs w:val="22"/>
        </w:rPr>
        <w:t xml:space="preserve"> </w:t>
      </w:r>
      <w:proofErr w:type="spellStart"/>
      <w:r>
        <w:rPr>
          <w:sz w:val="22"/>
          <w:szCs w:val="22"/>
        </w:rPr>
        <w:t>pelanggan</w:t>
      </w:r>
      <w:proofErr w:type="spellEnd"/>
      <w:r>
        <w:rPr>
          <w:sz w:val="22"/>
          <w:szCs w:val="22"/>
        </w:rPr>
        <w:t xml:space="preserve"> pada </w:t>
      </w:r>
      <w:proofErr w:type="spellStart"/>
      <w:r>
        <w:rPr>
          <w:sz w:val="22"/>
          <w:szCs w:val="22"/>
        </w:rPr>
        <w:t>saat</w:t>
      </w:r>
      <w:proofErr w:type="spellEnd"/>
      <w:r>
        <w:rPr>
          <w:sz w:val="22"/>
          <w:szCs w:val="22"/>
        </w:rPr>
        <w:t xml:space="preserve"> </w:t>
      </w:r>
      <w:proofErr w:type="spellStart"/>
      <w:r>
        <w:rPr>
          <w:sz w:val="22"/>
          <w:szCs w:val="22"/>
        </w:rPr>
        <w:t>ini</w:t>
      </w:r>
      <w:proofErr w:type="spellEnd"/>
      <w:r>
        <w:rPr>
          <w:sz w:val="22"/>
          <w:szCs w:val="22"/>
        </w:rPr>
        <w:t xml:space="preserve"> </w:t>
      </w:r>
      <w:proofErr w:type="spellStart"/>
      <w:r>
        <w:rPr>
          <w:sz w:val="22"/>
          <w:szCs w:val="22"/>
        </w:rPr>
        <w:t>selain</w:t>
      </w:r>
      <w:proofErr w:type="spellEnd"/>
      <w:r>
        <w:rPr>
          <w:sz w:val="22"/>
          <w:szCs w:val="22"/>
        </w:rPr>
        <w:t xml:space="preserve"> </w:t>
      </w:r>
      <w:proofErr w:type="spellStart"/>
      <w:r>
        <w:rPr>
          <w:sz w:val="22"/>
          <w:szCs w:val="22"/>
        </w:rPr>
        <w:t>hanya</w:t>
      </w:r>
      <w:proofErr w:type="spellEnd"/>
      <w:r>
        <w:rPr>
          <w:sz w:val="22"/>
          <w:szCs w:val="22"/>
        </w:rPr>
        <w:t xml:space="preserve"> </w:t>
      </w:r>
      <w:proofErr w:type="spellStart"/>
      <w:r>
        <w:rPr>
          <w:sz w:val="22"/>
          <w:szCs w:val="22"/>
        </w:rPr>
        <w:t>fokus</w:t>
      </w:r>
      <w:proofErr w:type="spellEnd"/>
      <w:r>
        <w:rPr>
          <w:sz w:val="22"/>
          <w:szCs w:val="22"/>
        </w:rPr>
        <w:t xml:space="preserve"> pada </w:t>
      </w:r>
      <w:proofErr w:type="spellStart"/>
      <w:r>
        <w:rPr>
          <w:sz w:val="22"/>
          <w:szCs w:val="22"/>
        </w:rPr>
        <w:t>kepuasan</w:t>
      </w:r>
      <w:proofErr w:type="spellEnd"/>
      <w:r>
        <w:rPr>
          <w:sz w:val="22"/>
          <w:szCs w:val="22"/>
        </w:rPr>
        <w:t xml:space="preserve"> </w:t>
      </w:r>
      <w:proofErr w:type="spellStart"/>
      <w:r>
        <w:rPr>
          <w:sz w:val="22"/>
          <w:szCs w:val="22"/>
        </w:rPr>
        <w:t>pelanggan</w:t>
      </w:r>
      <w:proofErr w:type="spellEnd"/>
      <w:r>
        <w:rPr>
          <w:sz w:val="22"/>
          <w:szCs w:val="22"/>
        </w:rPr>
        <w:t xml:space="preserve"> </w:t>
      </w:r>
      <w:proofErr w:type="spellStart"/>
      <w:r>
        <w:rPr>
          <w:sz w:val="22"/>
          <w:szCs w:val="22"/>
        </w:rPr>
        <w:t>yaitu</w:t>
      </w:r>
      <w:proofErr w:type="spellEnd"/>
      <w:r>
        <w:rPr>
          <w:sz w:val="22"/>
          <w:szCs w:val="22"/>
        </w:rPr>
        <w:t xml:space="preserve"> </w:t>
      </w:r>
      <w:proofErr w:type="spellStart"/>
      <w:r>
        <w:rPr>
          <w:sz w:val="22"/>
          <w:szCs w:val="22"/>
        </w:rPr>
        <w:t>harga</w:t>
      </w:r>
      <w:proofErr w:type="spellEnd"/>
      <w:r>
        <w:rPr>
          <w:sz w:val="22"/>
          <w:szCs w:val="22"/>
        </w:rPr>
        <w:t xml:space="preserve"> dan </w:t>
      </w:r>
      <w:proofErr w:type="spellStart"/>
      <w:r>
        <w:rPr>
          <w:sz w:val="22"/>
          <w:szCs w:val="22"/>
        </w:rPr>
        <w:t>kualitas</w:t>
      </w:r>
      <w:proofErr w:type="spellEnd"/>
      <w:r>
        <w:rPr>
          <w:sz w:val="22"/>
          <w:szCs w:val="22"/>
        </w:rPr>
        <w:t xml:space="preserve"> </w:t>
      </w:r>
      <w:proofErr w:type="spellStart"/>
      <w:r>
        <w:rPr>
          <w:sz w:val="22"/>
          <w:szCs w:val="22"/>
        </w:rPr>
        <w:t>pelayanan</w:t>
      </w:r>
      <w:proofErr w:type="spellEnd"/>
      <w:r>
        <w:rPr>
          <w:sz w:val="22"/>
          <w:szCs w:val="22"/>
        </w:rPr>
        <w:t xml:space="preserve">. </w:t>
      </w:r>
      <w:r w:rsidR="00D42B56">
        <w:rPr>
          <w:sz w:val="22"/>
          <w:szCs w:val="22"/>
        </w:rPr>
        <w:fldChar w:fldCharType="begin" w:fldLock="1"/>
      </w:r>
      <w:r w:rsidR="00977F5B">
        <w:rPr>
          <w:sz w:val="22"/>
          <w:szCs w:val="22"/>
        </w:rPr>
        <w:instrText>ADDIN CSL_CITATION {"citationItems":[{"id":"ITEM-1","itemData":{"DOI":"10.26740/JUPE.V8N3.P86-94","ISSN":"2720-9660","abstract":"Abstrak\nLoyalitas pelanggan merupakan aspek yang sangat penting, maka dari itu dibutuhkan upaya untuk meningkatkan loyalitas pelanggan dengan menggunakan beberapa aspek pendukung seperti harga, promosi, kualitas pelayanan dan kepuasan pelanggan. Penelitian ini bertujuan untuk menguji pengaruh harga, promosi, kualitas pelayanan terhadap loyalitas pelanggan yang dimediasi kepuasan pelanggan atas jasa yang diberikan oleh Gojek. Jenis penelitian ini penelitian kuantitatif. Sampel yang diperoleh dalam penelitian ini menggunakan purposive sampling. Jumlah sampel yang digunakan dalam penelitian ini sebanyak 100 sampel. Metode analisis yang digunakan adalah analisis jalur (path analysis). Hasil penelitian ini menunjukkan bahwa harga berpengaruh sigifikan dan positif terhadap kepuasan pelanggan. Promosi berpengaruh sigifikan dan positif terhadap kepuasan pelanggan. Kualitas pelayanan berpengaruh sigifikan dan positif terhadap kepuasan pelanggan. Harga berpengaruh sigifikan dan positif terhadap loyalitas pelanggan. Promosi berpengaruh tidak signifikan dan positif terhadap loyalitas pelanggan. Kualitas pelayanan berpengaruh positif dan signifikan terhadap loyalitas pelanggan. Harga berpengaruh terhadap loyalitas pelanggan dimediasi kepuasan pelanggan. Promosi berpengaruh terhadap loyalitas pelanggan dimediasi kepuasan pelanggan. Kualitas pelayanan berpengaruh terhadap loyalitas pelanggan dimediasi kepuasan pelanggan. Kepuasan pelanggan berpengaruh signifikan dan positif terhadap loyalitas pelanggan.","author":[{"dropping-particle":"","family":"Anggraini Manajmen","given":"Fifin","non-dropping-particle":"","parse-names":false,"suffix":""},{"dropping-particle":"","family":"Tinggi Ilmu Ekonomi Indonesia Surabaya","given":"Sekolah","non-dropping-particle":"","parse-names":false,"suffix":""},{"dropping-particle":"","family":"Budiarti","given":"Anindhyta","non-dropping-particle":"","parse-names":false,"suffix":""}],"container-title":"Jurnal Pendidikan Ekonomi (JUPE)","id":"ITEM-1","issue":"3","issued":{"date-parts":[["2020","9","3"]]},"page":"86-94","publisher":"Universitas Negeri Surabaya","title":"Pengaruh Harga, Promosi, dan Kualitas Pelayanan Terhadap Loyalitas Pelanggan Dimediasi Kepuasan Pelanggan Pada Konsumen Gojek","type":"article-journal","volume":"8"},"uris":["http://www.mendeley.com/documents/?uuid=0d918c75-c27d-339a-990a-8d2f6e338ba0"]}],"mendeley":{"formattedCitation":"[4]","plainTextFormattedCitation":"[4]","previouslyFormattedCitation":"[4]"},"properties":{"noteIndex":0},"schema":"https://github.com/citation-style-language/schema/raw/master/csl-citation.json"}</w:instrText>
      </w:r>
      <w:r w:rsidR="00D42B56">
        <w:rPr>
          <w:sz w:val="22"/>
          <w:szCs w:val="22"/>
        </w:rPr>
        <w:fldChar w:fldCharType="separate"/>
      </w:r>
      <w:r w:rsidR="00807A9B" w:rsidRPr="00807A9B">
        <w:rPr>
          <w:noProof/>
          <w:sz w:val="22"/>
          <w:szCs w:val="22"/>
        </w:rPr>
        <w:t>[4]</w:t>
      </w:r>
      <w:r w:rsidR="00D42B56">
        <w:rPr>
          <w:sz w:val="22"/>
          <w:szCs w:val="22"/>
        </w:rPr>
        <w:fldChar w:fldCharType="end"/>
      </w:r>
    </w:p>
    <w:p w14:paraId="2479D0B5" w14:textId="0C2220AE" w:rsidR="00680283" w:rsidRDefault="00680283" w:rsidP="001E2175">
      <w:pPr>
        <w:pBdr>
          <w:top w:val="nil"/>
          <w:left w:val="nil"/>
          <w:bottom w:val="nil"/>
          <w:right w:val="nil"/>
          <w:between w:val="nil"/>
        </w:pBdr>
        <w:ind w:firstLine="567"/>
        <w:jc w:val="both"/>
        <w:rPr>
          <w:sz w:val="22"/>
          <w:szCs w:val="22"/>
        </w:rPr>
      </w:pPr>
      <w:r>
        <w:rPr>
          <w:sz w:val="22"/>
          <w:szCs w:val="22"/>
        </w:rPr>
        <w:t xml:space="preserve">Harga </w:t>
      </w:r>
      <w:proofErr w:type="spellStart"/>
      <w:r w:rsidR="003C5242">
        <w:rPr>
          <w:sz w:val="22"/>
          <w:szCs w:val="22"/>
        </w:rPr>
        <w:t>adalah</w:t>
      </w:r>
      <w:proofErr w:type="spellEnd"/>
      <w:r w:rsidR="003C5242">
        <w:rPr>
          <w:sz w:val="22"/>
          <w:szCs w:val="22"/>
        </w:rPr>
        <w:t xml:space="preserve"> </w:t>
      </w:r>
      <w:proofErr w:type="spellStart"/>
      <w:r w:rsidR="003C5242">
        <w:rPr>
          <w:sz w:val="22"/>
          <w:szCs w:val="22"/>
        </w:rPr>
        <w:t>beberapa</w:t>
      </w:r>
      <w:proofErr w:type="spellEnd"/>
      <w:r w:rsidR="003C5242">
        <w:rPr>
          <w:sz w:val="22"/>
          <w:szCs w:val="22"/>
        </w:rPr>
        <w:t xml:space="preserve"> </w:t>
      </w:r>
      <w:proofErr w:type="spellStart"/>
      <w:r w:rsidR="003C5242">
        <w:rPr>
          <w:sz w:val="22"/>
          <w:szCs w:val="22"/>
        </w:rPr>
        <w:t>jumlah</w:t>
      </w:r>
      <w:proofErr w:type="spellEnd"/>
      <w:r w:rsidR="003C5242">
        <w:rPr>
          <w:sz w:val="22"/>
          <w:szCs w:val="22"/>
        </w:rPr>
        <w:t xml:space="preserve"> uang yang </w:t>
      </w:r>
      <w:proofErr w:type="spellStart"/>
      <w:r w:rsidR="003C5242">
        <w:rPr>
          <w:sz w:val="22"/>
          <w:szCs w:val="22"/>
        </w:rPr>
        <w:t>perlu</w:t>
      </w:r>
      <w:proofErr w:type="spellEnd"/>
      <w:r w:rsidR="003C5242">
        <w:rPr>
          <w:sz w:val="22"/>
          <w:szCs w:val="22"/>
        </w:rPr>
        <w:t xml:space="preserve"> </w:t>
      </w:r>
      <w:proofErr w:type="spellStart"/>
      <w:r w:rsidR="003C5242">
        <w:rPr>
          <w:sz w:val="22"/>
          <w:szCs w:val="22"/>
        </w:rPr>
        <w:t>dibayarkan</w:t>
      </w:r>
      <w:proofErr w:type="spellEnd"/>
      <w:r w:rsidR="003C5242">
        <w:rPr>
          <w:sz w:val="22"/>
          <w:szCs w:val="22"/>
        </w:rPr>
        <w:t xml:space="preserve"> </w:t>
      </w:r>
      <w:proofErr w:type="spellStart"/>
      <w:r w:rsidR="003C5242">
        <w:rPr>
          <w:sz w:val="22"/>
          <w:szCs w:val="22"/>
        </w:rPr>
        <w:t>pelanggan</w:t>
      </w:r>
      <w:proofErr w:type="spellEnd"/>
      <w:r w:rsidR="003C5242">
        <w:rPr>
          <w:sz w:val="22"/>
          <w:szCs w:val="22"/>
        </w:rPr>
        <w:t xml:space="preserve"> agar </w:t>
      </w:r>
      <w:proofErr w:type="spellStart"/>
      <w:r w:rsidR="003C5242">
        <w:rPr>
          <w:sz w:val="22"/>
          <w:szCs w:val="22"/>
        </w:rPr>
        <w:t>bisa</w:t>
      </w:r>
      <w:proofErr w:type="spellEnd"/>
      <w:r w:rsidR="003C5242">
        <w:rPr>
          <w:sz w:val="22"/>
          <w:szCs w:val="22"/>
        </w:rPr>
        <w:t xml:space="preserve"> </w:t>
      </w:r>
      <w:proofErr w:type="spellStart"/>
      <w:r w:rsidR="003C5242">
        <w:rPr>
          <w:sz w:val="22"/>
          <w:szCs w:val="22"/>
        </w:rPr>
        <w:t>memperoleh</w:t>
      </w:r>
      <w:proofErr w:type="spellEnd"/>
      <w:r w:rsidR="003C5242">
        <w:rPr>
          <w:sz w:val="22"/>
          <w:szCs w:val="22"/>
        </w:rPr>
        <w:t xml:space="preserve"> </w:t>
      </w:r>
      <w:proofErr w:type="spellStart"/>
      <w:r w:rsidR="003C5242">
        <w:rPr>
          <w:sz w:val="22"/>
          <w:szCs w:val="22"/>
        </w:rPr>
        <w:t>produk</w:t>
      </w:r>
      <w:proofErr w:type="spellEnd"/>
      <w:r>
        <w:rPr>
          <w:sz w:val="22"/>
          <w:szCs w:val="22"/>
        </w:rPr>
        <w:t>.</w:t>
      </w:r>
      <w:r w:rsidR="00D42B56">
        <w:rPr>
          <w:sz w:val="22"/>
          <w:szCs w:val="22"/>
        </w:rPr>
        <w:t xml:space="preserve"> </w:t>
      </w:r>
      <w:r w:rsidR="00D42B56">
        <w:rPr>
          <w:sz w:val="22"/>
          <w:szCs w:val="22"/>
        </w:rPr>
        <w:fldChar w:fldCharType="begin" w:fldLock="1"/>
      </w:r>
      <w:r w:rsidR="00977F5B">
        <w:rPr>
          <w:sz w:val="22"/>
          <w:szCs w:val="22"/>
        </w:rPr>
        <w:instrText>ADDIN CSL_CITATION {"citationItems":[{"id":"ITEM-1","itemData":{"DOI":"10.31604/jpm.v4i1.30-40","ISSN":"2598-1218","abstract":"Religion for some people in the world is a guideline for determining the direction to be directed in their life. In life in this world, the most important thing is a peace of mind and body in society. In keeping up with the current changes, a good reasoning process is urgently needed as a solution to addressing this to break the chain of the spread of the Covid-19 outbreak. Moderate Islam is a teaching that is able to keep up with the times and does not abandon the teachings afterwards. So that Moderate Islam is a religion that is able to balance the movement of changes in life in society. The understanding of moderate Islamic values is currently being eroded by the changing times, so that many young people tend to be pragmatic, exclusive and intolerant in responding to the situation and conditions of the Covid-19 pandemic which is spreading so rapidly today.","author":[{"dropping-particle":"","family":"Ginting","given":"Nurman","non-dropping-particle":"","parse-names":false,"suffix":""},{"dropping-particle":"","family":"Pradesyah","given":"Riyan","non-dropping-particle":"","parse-names":false,"suffix":""},{"dropping-particle":"","family":"Amini","given":"Amini","non-dropping-particle":"","parse-names":false,"suffix":""},{"dropping-particle":"","family":"Panggabean","given":"Hadi Sahputra","non-dropping-particle":"","parse-names":false,"suffix":""}],"container-title":"Martabe : Jurnal Pengabdian Kepada Masyarakat","id":"ITEM-1","issue":"1","issued":{"date-parts":[["2021"]]},"page":"30","title":"Memperkuat Nalar Teologi Islam Moderat Dalam Menyikapi Pandemi Covid-19 Di Pimpinan Ranting Pemuda Muhammadiyah Bandar Pulau Pekan","type":"article-journal","volume":"4"},"uris":["http://www.mendeley.com/documents/?uuid=89fccab9-bdf2-4972-9bbd-6e62bf018f20"]}],"mendeley":{"formattedCitation":"[5]","plainTextFormattedCitation":"[5]","previouslyFormattedCitation":"[5]"},"properties":{"noteIndex":0},"schema":"https://github.com/citation-style-language/schema/raw/master/csl-citation.json"}</w:instrText>
      </w:r>
      <w:r w:rsidR="00D42B56">
        <w:rPr>
          <w:sz w:val="22"/>
          <w:szCs w:val="22"/>
        </w:rPr>
        <w:fldChar w:fldCharType="separate"/>
      </w:r>
      <w:r w:rsidR="00807A9B" w:rsidRPr="00807A9B">
        <w:rPr>
          <w:noProof/>
          <w:sz w:val="22"/>
          <w:szCs w:val="22"/>
        </w:rPr>
        <w:t>[5]</w:t>
      </w:r>
      <w:r w:rsidR="00D42B56">
        <w:rPr>
          <w:sz w:val="22"/>
          <w:szCs w:val="22"/>
        </w:rPr>
        <w:fldChar w:fldCharType="end"/>
      </w:r>
      <w:proofErr w:type="spellStart"/>
      <w:r>
        <w:rPr>
          <w:sz w:val="22"/>
          <w:szCs w:val="22"/>
        </w:rPr>
        <w:t>Penelitian</w:t>
      </w:r>
      <w:proofErr w:type="spellEnd"/>
      <w:r w:rsidR="00012AF5">
        <w:rPr>
          <w:sz w:val="22"/>
          <w:szCs w:val="22"/>
        </w:rPr>
        <w:t xml:space="preserve"> </w:t>
      </w:r>
      <w:r w:rsidR="00012AF5">
        <w:rPr>
          <w:sz w:val="22"/>
          <w:szCs w:val="22"/>
        </w:rPr>
        <w:fldChar w:fldCharType="begin" w:fldLock="1"/>
      </w:r>
      <w:r w:rsidR="00977F5B">
        <w:rPr>
          <w:sz w:val="22"/>
          <w:szCs w:val="22"/>
        </w:rPr>
        <w:instrText>ADDIN CSL_CITATION {"citationItems":[{"id":"ITEM-1","itemData":{"DOI":"10.26740/jupe.v8n3.p86-94","ISSN":"2337-5752","abstract":"Abstrak\r Loyalitas pelanggan merupakan aspek yang sangat penting, maka dari itu dibutuhkan upaya untuk meningkatkan loyalitas pelanggan dengan menggunakan beberapa aspek pendukung seperti harga, promosi, kualitas pelayanan dan kepuasan pelanggan. Penelitian ini bertujuan untuk menguji pengaruh harga, promosi, kualitas pelayanan terhadap loyalitas pelanggan yang dimediasi kepuasan pelanggan atas jasa yang diberikan oleh Gojek. Jenis penelitian ini penelitian kuantitatif. Sampel yang diperoleh dalam penelitian ini menggunakan purposive sampling. Jumlah sampel yang digunakan dalam penelitian ini sebanyak 100 sampel. Metode analisis yang digunakan adalah analisis jalur (path analysis). Hasil penelitian ini menunjukkan bahwa harga berpengaruh sigifikan dan positif terhadap kepuasan pelanggan. Promosi berpengaruh sigifikan dan positif terhadap kepuasan pelanggan. Kualitas pelayanan berpengaruh sigifikan dan positif terhadap kepuasan pelanggan. Harga berpengaruh sigifikan dan positif terhadap loyalitas pelanggan. Promosi berpengaruh tidak signifikan dan positif terhadap loyalitas pelanggan. Kualitas pelayanan berpengaruh positif dan signifikan terhadap loyalitas pelanggan. Harga berpengaruh terhadap loyalitas pelanggan dimediasi kepuasan pelanggan. Promosi berpengaruh terhadap loyalitas pelanggan dimediasi kepuasan pelanggan. Kualitas pelayanan berpengaruh terhadap loyalitas pelanggan dimediasi kepuasan pelanggan. Kepuasan pelanggan berpengaruh signifikan dan positif terhadap loyalitas pelanggan.","author":[{"dropping-particle":"","family":"Anggraini","given":"Fifin","non-dropping-particle":"","parse-names":false,"suffix":""},{"dropping-particle":"","family":"Budiarti","given":"Anindhyta","non-dropping-particle":"","parse-names":false,"suffix":""}],"container-title":"Jurnal Pendidikan Ekonomi (JUPE)","id":"ITEM-1","issue":"3","issued":{"date-parts":[["2020"]]},"page":"86-94","title":"Pengaruh Harga, Promosi, dan Kualitas Pelayanan Terhadap Loyalitas Pelanggan Dimediasi Kepuasan Pelanggan Pada Konsumen Gojek","type":"article-journal","volume":"8"},"uris":["http://www.mendeley.com/documents/?uuid=fcfe0987-808d-4d44-8697-94dee5a27861"]}],"mendeley":{"formattedCitation":"[6]","plainTextFormattedCitation":"[6]","previouslyFormattedCitation":"[6]"},"properties":{"noteIndex":0},"schema":"https://github.com/citation-style-language/schema/raw/master/csl-citation.json"}</w:instrText>
      </w:r>
      <w:r w:rsidR="00012AF5">
        <w:rPr>
          <w:sz w:val="22"/>
          <w:szCs w:val="22"/>
        </w:rPr>
        <w:fldChar w:fldCharType="separate"/>
      </w:r>
      <w:r w:rsidR="00807A9B" w:rsidRPr="00807A9B">
        <w:rPr>
          <w:noProof/>
          <w:sz w:val="22"/>
          <w:szCs w:val="22"/>
        </w:rPr>
        <w:t>[6]</w:t>
      </w:r>
      <w:r w:rsidR="00012AF5">
        <w:rPr>
          <w:sz w:val="22"/>
          <w:szCs w:val="22"/>
        </w:rPr>
        <w:fldChar w:fldCharType="end"/>
      </w:r>
      <w:r w:rsidR="00D42B56">
        <w:rPr>
          <w:sz w:val="22"/>
          <w:szCs w:val="22"/>
        </w:rPr>
        <w:t xml:space="preserve">, </w:t>
      </w:r>
      <w:r w:rsidR="00D42B56">
        <w:rPr>
          <w:sz w:val="22"/>
          <w:szCs w:val="22"/>
        </w:rPr>
        <w:fldChar w:fldCharType="begin" w:fldLock="1"/>
      </w:r>
      <w:r w:rsidR="00977F5B">
        <w:rPr>
          <w:sz w:val="22"/>
          <w:szCs w:val="22"/>
        </w:rPr>
        <w:instrText>ADDIN CSL_CITATION {"citationItems":[{"id":"ITEM-1","itemData":{"DOI":"10.54783/MEA.V4I3.300","ISSN":"2541-5255","abstract":"Penelitian ini bertujuan untuk mengetahui pengaruh kualitas pelayanan, harga, dan promosi terhadap loyalitas pelanggan GoFood. Penelitian ini menggunakan metode kuantitatif dan skala likert sebagai pengukuran. Populasi yang dimiliki pada penelitian ini adalah pengguna GoFood dengan sampel 150 responden pengguna GoFood yang berdomisili di Kota Bandung.&amp;nbsp; Teknik analisis data yang digunakan pada penelitian ini adalah analisis regresi linear berganda yang diolah dengan menggunakan SPSS 22 For Windows. Berdasarkan uji hipotesis yang telah dilakukan, maka untuk variabel kualitas pelayanan memiliki nilai : 7,090 (to) &amp;gt; 1,65536 (tα), berpengaruh positif dan signifikan terhadap variabel loyalitas pelanggan, untuk variabel harga : 2,912 (to) &amp;gt; 1,65536 (tα), berpengaruh positif dan signifikan terhadap variabel loyalitas pelanggan, dan untuk variabel promosi memiliki nilai : 5,743 (to) &amp;gt; 1,65536 (tα), berpengaruh positif dan signifikan terhadap variabel loyalitas pelanggan. Maka menunjukan bahwa variabel kualitas pelayanan, harga dan promosi terdapat pengaruh positif dan signifikan terhadap variabel loyalitas pelanggan.\nKata kunci : kualitas pelayanan, harga, promosi, loyalitas pelanggan.","author":[{"dropping-particle":"","family":"Insani","given":"Nabilah Alya","non-dropping-particle":"","parse-names":false,"suffix":""},{"dropping-particle":"","family":"Madiawati","given":"Putu Nina","non-dropping-particle":"","parse-names":false,"suffix":""}],"container-title":"Jurnal Ilmiah MEA (Manajemen, Ekonomi, &amp; Akuntansi)","id":"ITEM-1","issue":"3","issued":{"date-parts":[["2020","9","3"]]},"page":"112-122","title":"Pengaruh Kualitas Pelayanan, Harga dan Promosi terhadap Loyalitas Pelanggan GoFood di Kota Bandung","type":"article-journal","volume":"4"},"uris":["http://www.mendeley.com/documents/?uuid=2292cbf2-bf7a-3d60-9f58-ff0d2e3872c5"]}],"mendeley":{"formattedCitation":"[7]","plainTextFormattedCitation":"[7]","previouslyFormattedCitation":"[7]"},"properties":{"noteIndex":0},"schema":"https://github.com/citation-style-language/schema/raw/master/csl-citation.json"}</w:instrText>
      </w:r>
      <w:r w:rsidR="00D42B56">
        <w:rPr>
          <w:sz w:val="22"/>
          <w:szCs w:val="22"/>
        </w:rPr>
        <w:fldChar w:fldCharType="separate"/>
      </w:r>
      <w:r w:rsidR="00807A9B" w:rsidRPr="00807A9B">
        <w:rPr>
          <w:noProof/>
          <w:sz w:val="22"/>
          <w:szCs w:val="22"/>
        </w:rPr>
        <w:t>[7]</w:t>
      </w:r>
      <w:r w:rsidR="00D42B56">
        <w:rPr>
          <w:sz w:val="22"/>
          <w:szCs w:val="22"/>
        </w:rPr>
        <w:fldChar w:fldCharType="end"/>
      </w:r>
      <w:r>
        <w:rPr>
          <w:sz w:val="22"/>
          <w:szCs w:val="22"/>
        </w:rPr>
        <w:t xml:space="preserve">, </w:t>
      </w:r>
      <w:proofErr w:type="spellStart"/>
      <w:r>
        <w:rPr>
          <w:sz w:val="22"/>
          <w:szCs w:val="22"/>
        </w:rPr>
        <w:t>serta</w:t>
      </w:r>
      <w:proofErr w:type="spellEnd"/>
      <w:r w:rsidR="009B507C">
        <w:rPr>
          <w:sz w:val="22"/>
          <w:szCs w:val="22"/>
        </w:rPr>
        <w:t xml:space="preserve"> </w:t>
      </w:r>
      <w:r w:rsidR="009B507C">
        <w:rPr>
          <w:sz w:val="22"/>
          <w:szCs w:val="22"/>
        </w:rPr>
        <w:fldChar w:fldCharType="begin" w:fldLock="1"/>
      </w:r>
      <w:r w:rsidR="00977F5B">
        <w:rPr>
          <w:sz w:val="22"/>
          <w:szCs w:val="22"/>
        </w:rPr>
        <w:instrText>ADDIN CSL_CITATION {"citationItems":[{"id":"ITEM-1","itemData":{"DOI":"10.38189/jtbh.v4i1.174","ISSN":"2656-4904","abstract":"This research departs from the existence of gaps in online learning programs during the pandemic in East Barito Regency, Central Kalimantan. The purpose of this study is to find out how successful the online learning program for Christian religious education is and its impact in the short, medium, and long term. The research method used is the discrepancy evaluation, research model. The results showed that the design, installation, process, and product aspects were in a low category. It can also be seen in the cost-benefit analysis of online learning programs for Christian education, which are still weak.","author":[{"dropping-particle":"","family":"Benyamin","given":"Priskila Issak","non-dropping-particle":"","parse-names":false,"suffix":""},{"dropping-particle":"","family":"Salman","given":"Ibnu","non-dropping-particle":"","parse-names":false,"suffix":""},{"dropping-particle":"","family":"Pantan","given":"Frans","non-dropping-particle":"","parse-names":false,"suffix":""},{"dropping-particle":"","family":"Wiryohadi","given":"Wiryohadi","non-dropping-particle":"","parse-names":false,"suffix":""},{"dropping-particle":"","family":"Mahendra","given":"Yogi","non-dropping-particle":"","parse-names":false,"suffix":""}],"container-title":"Jurnal Teologi Berita Hidup","id":"ITEM-1","issue":"1","issued":{"date-parts":[["2021"]]},"page":"52-59","title":"Evaluasi Pembelajaran Daring Pendidikan Agama Kristen di Masa Pandemi","type":"article-journal","volume":"4"},"uris":["http://www.mendeley.com/documents/?uuid=ed8b778f-98b1-41ec-8446-d0435b15f4ed"]}],"mendeley":{"formattedCitation":"[8]","plainTextFormattedCitation":"[8]","previouslyFormattedCitation":"[8]"},"properties":{"noteIndex":0},"schema":"https://github.com/citation-style-language/schema/raw/master/csl-citation.json"}</w:instrText>
      </w:r>
      <w:r w:rsidR="009B507C">
        <w:rPr>
          <w:sz w:val="22"/>
          <w:szCs w:val="22"/>
        </w:rPr>
        <w:fldChar w:fldCharType="separate"/>
      </w:r>
      <w:r w:rsidR="00807A9B" w:rsidRPr="00807A9B">
        <w:rPr>
          <w:noProof/>
          <w:sz w:val="22"/>
          <w:szCs w:val="22"/>
        </w:rPr>
        <w:t>[8]</w:t>
      </w:r>
      <w:r w:rsidR="009B507C">
        <w:rPr>
          <w:sz w:val="22"/>
          <w:szCs w:val="22"/>
        </w:rPr>
        <w:fldChar w:fldCharType="end"/>
      </w:r>
      <w:r w:rsidR="009B507C">
        <w:rPr>
          <w:sz w:val="22"/>
          <w:szCs w:val="22"/>
        </w:rPr>
        <w:t xml:space="preserve"> </w:t>
      </w:r>
      <w:proofErr w:type="spellStart"/>
      <w:r>
        <w:rPr>
          <w:sz w:val="22"/>
          <w:szCs w:val="22"/>
        </w:rPr>
        <w:t>dihasilkan</w:t>
      </w:r>
      <w:proofErr w:type="spellEnd"/>
      <w:r>
        <w:rPr>
          <w:sz w:val="22"/>
          <w:szCs w:val="22"/>
        </w:rPr>
        <w:t xml:space="preserve"> </w:t>
      </w:r>
      <w:proofErr w:type="spellStart"/>
      <w:r>
        <w:rPr>
          <w:sz w:val="22"/>
          <w:szCs w:val="22"/>
        </w:rPr>
        <w:t>bahwa</w:t>
      </w:r>
      <w:proofErr w:type="spellEnd"/>
      <w:r>
        <w:rPr>
          <w:sz w:val="22"/>
          <w:szCs w:val="22"/>
        </w:rPr>
        <w:t xml:space="preserve"> </w:t>
      </w:r>
      <w:proofErr w:type="spellStart"/>
      <w:r>
        <w:rPr>
          <w:sz w:val="22"/>
          <w:szCs w:val="22"/>
        </w:rPr>
        <w:t>harga</w:t>
      </w:r>
      <w:proofErr w:type="spellEnd"/>
      <w:r>
        <w:rPr>
          <w:sz w:val="22"/>
          <w:szCs w:val="22"/>
        </w:rPr>
        <w:t xml:space="preserve"> </w:t>
      </w:r>
      <w:proofErr w:type="spellStart"/>
      <w:r>
        <w:rPr>
          <w:sz w:val="22"/>
          <w:szCs w:val="22"/>
        </w:rPr>
        <w:t>berpengaruh</w:t>
      </w:r>
      <w:proofErr w:type="spellEnd"/>
      <w:r>
        <w:rPr>
          <w:sz w:val="22"/>
          <w:szCs w:val="22"/>
        </w:rPr>
        <w:t xml:space="preserve"> </w:t>
      </w:r>
      <w:proofErr w:type="spellStart"/>
      <w:r>
        <w:rPr>
          <w:sz w:val="22"/>
          <w:szCs w:val="22"/>
        </w:rPr>
        <w:lastRenderedPageBreak/>
        <w:t>signifikan</w:t>
      </w:r>
      <w:proofErr w:type="spellEnd"/>
      <w:r>
        <w:rPr>
          <w:sz w:val="22"/>
          <w:szCs w:val="22"/>
        </w:rPr>
        <w:t xml:space="preserve"> </w:t>
      </w:r>
      <w:proofErr w:type="spellStart"/>
      <w:r>
        <w:rPr>
          <w:sz w:val="22"/>
          <w:szCs w:val="22"/>
        </w:rPr>
        <w:t>terhadap</w:t>
      </w:r>
      <w:proofErr w:type="spellEnd"/>
      <w:r>
        <w:rPr>
          <w:sz w:val="22"/>
          <w:szCs w:val="22"/>
        </w:rPr>
        <w:t xml:space="preserve"> </w:t>
      </w:r>
      <w:proofErr w:type="spellStart"/>
      <w:r>
        <w:rPr>
          <w:sz w:val="22"/>
          <w:szCs w:val="22"/>
        </w:rPr>
        <w:t>loyalitas</w:t>
      </w:r>
      <w:proofErr w:type="spellEnd"/>
      <w:r>
        <w:rPr>
          <w:sz w:val="22"/>
          <w:szCs w:val="22"/>
        </w:rPr>
        <w:t xml:space="preserve"> </w:t>
      </w:r>
      <w:proofErr w:type="spellStart"/>
      <w:r>
        <w:rPr>
          <w:sz w:val="22"/>
          <w:szCs w:val="22"/>
        </w:rPr>
        <w:t>pelanggan</w:t>
      </w:r>
      <w:proofErr w:type="spellEnd"/>
      <w:r>
        <w:rPr>
          <w:sz w:val="22"/>
          <w:szCs w:val="22"/>
        </w:rPr>
        <w:t xml:space="preserve">. Hasil </w:t>
      </w:r>
      <w:proofErr w:type="spellStart"/>
      <w:r>
        <w:rPr>
          <w:sz w:val="22"/>
          <w:szCs w:val="22"/>
        </w:rPr>
        <w:t>ini</w:t>
      </w:r>
      <w:proofErr w:type="spellEnd"/>
      <w:r>
        <w:rPr>
          <w:sz w:val="22"/>
          <w:szCs w:val="22"/>
        </w:rPr>
        <w:t xml:space="preserve"> </w:t>
      </w:r>
      <w:proofErr w:type="spellStart"/>
      <w:r>
        <w:rPr>
          <w:sz w:val="22"/>
          <w:szCs w:val="22"/>
        </w:rPr>
        <w:t>mengindikasikan</w:t>
      </w:r>
      <w:proofErr w:type="spellEnd"/>
      <w:r>
        <w:rPr>
          <w:sz w:val="22"/>
          <w:szCs w:val="22"/>
        </w:rPr>
        <w:t xml:space="preserve"> </w:t>
      </w:r>
      <w:proofErr w:type="spellStart"/>
      <w:r>
        <w:rPr>
          <w:sz w:val="22"/>
          <w:szCs w:val="22"/>
        </w:rPr>
        <w:t>bahwa</w:t>
      </w:r>
      <w:proofErr w:type="spellEnd"/>
      <w:r>
        <w:rPr>
          <w:sz w:val="22"/>
          <w:szCs w:val="22"/>
        </w:rPr>
        <w:t xml:space="preserve"> </w:t>
      </w:r>
      <w:proofErr w:type="spellStart"/>
      <w:r>
        <w:rPr>
          <w:sz w:val="22"/>
          <w:szCs w:val="22"/>
        </w:rPr>
        <w:t>harga</w:t>
      </w:r>
      <w:proofErr w:type="spellEnd"/>
      <w:r>
        <w:rPr>
          <w:sz w:val="22"/>
          <w:szCs w:val="22"/>
        </w:rPr>
        <w:t xml:space="preserve"> </w:t>
      </w:r>
      <w:proofErr w:type="spellStart"/>
      <w:r>
        <w:rPr>
          <w:sz w:val="22"/>
          <w:szCs w:val="22"/>
        </w:rPr>
        <w:t>merupakan</w:t>
      </w:r>
      <w:proofErr w:type="spellEnd"/>
      <w:r>
        <w:rPr>
          <w:sz w:val="22"/>
          <w:szCs w:val="22"/>
        </w:rPr>
        <w:t xml:space="preserve"> </w:t>
      </w:r>
      <w:proofErr w:type="spellStart"/>
      <w:r>
        <w:rPr>
          <w:sz w:val="22"/>
          <w:szCs w:val="22"/>
        </w:rPr>
        <w:t>anteseden</w:t>
      </w:r>
      <w:proofErr w:type="spellEnd"/>
      <w:r>
        <w:rPr>
          <w:sz w:val="22"/>
          <w:szCs w:val="22"/>
        </w:rPr>
        <w:t xml:space="preserve"> </w:t>
      </w:r>
      <w:proofErr w:type="spellStart"/>
      <w:r>
        <w:rPr>
          <w:sz w:val="22"/>
          <w:szCs w:val="22"/>
        </w:rPr>
        <w:t>penting</w:t>
      </w:r>
      <w:proofErr w:type="spellEnd"/>
      <w:r>
        <w:rPr>
          <w:sz w:val="22"/>
          <w:szCs w:val="22"/>
        </w:rPr>
        <w:t xml:space="preserve"> </w:t>
      </w:r>
      <w:proofErr w:type="spellStart"/>
      <w:r>
        <w:rPr>
          <w:sz w:val="22"/>
          <w:szCs w:val="22"/>
        </w:rPr>
        <w:t>dalam</w:t>
      </w:r>
      <w:proofErr w:type="spellEnd"/>
      <w:r>
        <w:rPr>
          <w:sz w:val="22"/>
          <w:szCs w:val="22"/>
        </w:rPr>
        <w:t xml:space="preserve"> </w:t>
      </w:r>
      <w:proofErr w:type="spellStart"/>
      <w:r>
        <w:rPr>
          <w:sz w:val="22"/>
          <w:szCs w:val="22"/>
        </w:rPr>
        <w:t>membangun</w:t>
      </w:r>
      <w:proofErr w:type="spellEnd"/>
      <w:r>
        <w:rPr>
          <w:sz w:val="22"/>
          <w:szCs w:val="22"/>
        </w:rPr>
        <w:t xml:space="preserve"> </w:t>
      </w:r>
      <w:proofErr w:type="spellStart"/>
      <w:r>
        <w:rPr>
          <w:sz w:val="22"/>
          <w:szCs w:val="22"/>
        </w:rPr>
        <w:t>loyalitas</w:t>
      </w:r>
      <w:proofErr w:type="spellEnd"/>
      <w:r>
        <w:rPr>
          <w:sz w:val="22"/>
          <w:szCs w:val="22"/>
        </w:rPr>
        <w:t xml:space="preserve"> </w:t>
      </w:r>
      <w:proofErr w:type="spellStart"/>
      <w:r>
        <w:rPr>
          <w:sz w:val="22"/>
          <w:szCs w:val="22"/>
        </w:rPr>
        <w:t>pelanggan</w:t>
      </w:r>
      <w:proofErr w:type="spellEnd"/>
      <w:r>
        <w:rPr>
          <w:sz w:val="22"/>
          <w:szCs w:val="22"/>
        </w:rPr>
        <w:t xml:space="preserve">. </w:t>
      </w:r>
      <w:proofErr w:type="spellStart"/>
      <w:r>
        <w:rPr>
          <w:sz w:val="22"/>
          <w:szCs w:val="22"/>
        </w:rPr>
        <w:t>Namun</w:t>
      </w:r>
      <w:proofErr w:type="spellEnd"/>
      <w:r>
        <w:rPr>
          <w:sz w:val="22"/>
          <w:szCs w:val="22"/>
        </w:rPr>
        <w:t xml:space="preserve"> </w:t>
      </w:r>
      <w:proofErr w:type="spellStart"/>
      <w:r>
        <w:rPr>
          <w:sz w:val="22"/>
          <w:szCs w:val="22"/>
        </w:rPr>
        <w:t>berbeda</w:t>
      </w:r>
      <w:proofErr w:type="spellEnd"/>
      <w:r>
        <w:rPr>
          <w:sz w:val="22"/>
          <w:szCs w:val="22"/>
        </w:rPr>
        <w:t xml:space="preserve"> </w:t>
      </w:r>
      <w:proofErr w:type="spellStart"/>
      <w:r>
        <w:rPr>
          <w:sz w:val="22"/>
          <w:szCs w:val="22"/>
        </w:rPr>
        <w:t>dengan</w:t>
      </w:r>
      <w:proofErr w:type="spellEnd"/>
      <w:r w:rsidR="009B507C">
        <w:rPr>
          <w:sz w:val="22"/>
          <w:szCs w:val="22"/>
        </w:rPr>
        <w:t xml:space="preserve"> </w:t>
      </w:r>
      <w:r w:rsidR="000847F9">
        <w:rPr>
          <w:sz w:val="22"/>
          <w:szCs w:val="22"/>
        </w:rPr>
        <w:fldChar w:fldCharType="begin" w:fldLock="1"/>
      </w:r>
      <w:r w:rsidR="00977F5B">
        <w:rPr>
          <w:sz w:val="22"/>
          <w:szCs w:val="22"/>
        </w:rPr>
        <w:instrText>ADDIN CSL_CITATION {"citationItems":[{"id":"ITEM-1","itemData":{"ISBN":"9781119130536","abstract":"Predicting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approach.","author":[{"dropping-particle":"","family":"Patel","given":"","non-dropping-particle":"","parse-names":false,"suffix":""}],"id":"ITEM-1","issued":{"date-parts":[["2019"]]},"page":"9-25","title":"</w:instrText>
      </w:r>
      <w:r w:rsidR="00977F5B">
        <w:rPr>
          <w:rFonts w:ascii="MS Mincho" w:eastAsia="MS Mincho" w:hAnsi="MS Mincho" w:cs="MS Mincho" w:hint="eastAsia"/>
          <w:sz w:val="22"/>
          <w:szCs w:val="22"/>
        </w:rPr>
        <w:instrText>済無</w:instrText>
      </w:r>
      <w:r w:rsidR="00977F5B">
        <w:rPr>
          <w:sz w:val="22"/>
          <w:szCs w:val="22"/>
        </w:rPr>
        <w:instrText>No Title No Title No Title","type":"article-journal"},"uris":["http://www.mendeley.com/documents/?uuid=4e0dce09-2420-4551-8aa6-3edceb476633"]}],"mendeley":{"formattedCitation":"[9]","plainTextFormattedCitation":"[9]","previouslyFormattedCitation":"[9]"},"properties":{"noteIndex":0},"schema":"https://github.com/citation-style-language/schema/raw/master/csl-citation.json"}</w:instrText>
      </w:r>
      <w:r w:rsidR="000847F9">
        <w:rPr>
          <w:sz w:val="22"/>
          <w:szCs w:val="22"/>
        </w:rPr>
        <w:fldChar w:fldCharType="separate"/>
      </w:r>
      <w:r w:rsidR="00807A9B" w:rsidRPr="00807A9B">
        <w:rPr>
          <w:noProof/>
          <w:sz w:val="22"/>
          <w:szCs w:val="22"/>
        </w:rPr>
        <w:t>[9]</w:t>
      </w:r>
      <w:r w:rsidR="000847F9">
        <w:rPr>
          <w:sz w:val="22"/>
          <w:szCs w:val="22"/>
        </w:rPr>
        <w:fldChar w:fldCharType="end"/>
      </w:r>
      <w:r>
        <w:rPr>
          <w:sz w:val="22"/>
          <w:szCs w:val="22"/>
        </w:rPr>
        <w:t xml:space="preserve"> </w:t>
      </w:r>
      <w:proofErr w:type="spellStart"/>
      <w:r>
        <w:rPr>
          <w:sz w:val="22"/>
          <w:szCs w:val="22"/>
        </w:rPr>
        <w:t>serta</w:t>
      </w:r>
      <w:proofErr w:type="spellEnd"/>
      <w:r>
        <w:rPr>
          <w:sz w:val="22"/>
          <w:szCs w:val="22"/>
        </w:rPr>
        <w:t xml:space="preserve"> </w:t>
      </w:r>
      <w:r w:rsidR="003924AE">
        <w:rPr>
          <w:sz w:val="22"/>
          <w:szCs w:val="22"/>
        </w:rPr>
        <w:fldChar w:fldCharType="begin" w:fldLock="1"/>
      </w:r>
      <w:r w:rsidR="00977F5B">
        <w:rPr>
          <w:sz w:val="22"/>
          <w:szCs w:val="22"/>
        </w:rPr>
        <w:instrText>ADDIN CSL_CITATION {"citationItems":[{"id":"ITEM-1","itemData":{"author":[{"dropping-particle":"","family":"Sitanggang","given":"Rosa Priskila","non-dropping-particle":"","parse-names":false,"suffix":""},{"dropping-particle":"","family":"Ratmono","given":"Dwi","non-dropping-particle":"","parse-names":false,"suffix":""}],"id":"ITEM-1","issue":"2013","issued":{"date-parts":[["2019"]]},"page":"1-15","title":"Sebagai Variabel Mediasi","type":"article-journal","volume":"8"},"uris":["http://www.mendeley.com/documents/?uuid=496dc51a-2d9b-4165-877e-04150282dae4"]}],"mendeley":{"formattedCitation":"[10]","plainTextFormattedCitation":"[10]","previouslyFormattedCitation":"[10]"},"properties":{"noteIndex":0},"schema":"https://github.com/citation-style-language/schema/raw/master/csl-citation.json"}</w:instrText>
      </w:r>
      <w:r w:rsidR="003924AE">
        <w:rPr>
          <w:sz w:val="22"/>
          <w:szCs w:val="22"/>
        </w:rPr>
        <w:fldChar w:fldCharType="separate"/>
      </w:r>
      <w:r w:rsidR="00807A9B" w:rsidRPr="00807A9B">
        <w:rPr>
          <w:noProof/>
          <w:sz w:val="22"/>
          <w:szCs w:val="22"/>
        </w:rPr>
        <w:t>[10]</w:t>
      </w:r>
      <w:r w:rsidR="003924AE">
        <w:rPr>
          <w:sz w:val="22"/>
          <w:szCs w:val="22"/>
        </w:rPr>
        <w:fldChar w:fldCharType="end"/>
      </w:r>
      <w:r w:rsidR="003924AE">
        <w:rPr>
          <w:sz w:val="22"/>
          <w:szCs w:val="22"/>
        </w:rPr>
        <w:t xml:space="preserve"> </w:t>
      </w:r>
      <w:r>
        <w:rPr>
          <w:sz w:val="22"/>
          <w:szCs w:val="22"/>
        </w:rPr>
        <w:t xml:space="preserve">yang </w:t>
      </w:r>
      <w:proofErr w:type="spellStart"/>
      <w:r>
        <w:rPr>
          <w:sz w:val="22"/>
          <w:szCs w:val="22"/>
        </w:rPr>
        <w:t>menghasilkan</w:t>
      </w:r>
      <w:proofErr w:type="spellEnd"/>
      <w:r>
        <w:rPr>
          <w:sz w:val="22"/>
          <w:szCs w:val="22"/>
        </w:rPr>
        <w:t xml:space="preserve"> </w:t>
      </w:r>
      <w:proofErr w:type="spellStart"/>
      <w:r>
        <w:rPr>
          <w:sz w:val="22"/>
          <w:szCs w:val="22"/>
        </w:rPr>
        <w:t>bahwa</w:t>
      </w:r>
      <w:proofErr w:type="spellEnd"/>
      <w:r>
        <w:rPr>
          <w:sz w:val="22"/>
          <w:szCs w:val="22"/>
        </w:rPr>
        <w:t xml:space="preserve"> </w:t>
      </w:r>
      <w:proofErr w:type="spellStart"/>
      <w:r>
        <w:rPr>
          <w:sz w:val="22"/>
          <w:szCs w:val="22"/>
        </w:rPr>
        <w:t>harga</w:t>
      </w:r>
      <w:proofErr w:type="spellEnd"/>
      <w:r>
        <w:rPr>
          <w:sz w:val="22"/>
          <w:szCs w:val="22"/>
        </w:rPr>
        <w:t xml:space="preserve"> </w:t>
      </w:r>
      <w:proofErr w:type="spellStart"/>
      <w:r>
        <w:rPr>
          <w:sz w:val="22"/>
          <w:szCs w:val="22"/>
        </w:rPr>
        <w:t>berpengauh</w:t>
      </w:r>
      <w:proofErr w:type="spellEnd"/>
      <w:r>
        <w:rPr>
          <w:sz w:val="22"/>
          <w:szCs w:val="22"/>
        </w:rPr>
        <w:t xml:space="preserve"> </w:t>
      </w:r>
      <w:proofErr w:type="spellStart"/>
      <w:r>
        <w:rPr>
          <w:sz w:val="22"/>
          <w:szCs w:val="22"/>
        </w:rPr>
        <w:t>tidak</w:t>
      </w:r>
      <w:proofErr w:type="spellEnd"/>
      <w:r>
        <w:rPr>
          <w:sz w:val="22"/>
          <w:szCs w:val="22"/>
        </w:rPr>
        <w:t xml:space="preserve"> </w:t>
      </w:r>
      <w:proofErr w:type="spellStart"/>
      <w:r>
        <w:rPr>
          <w:sz w:val="22"/>
          <w:szCs w:val="22"/>
        </w:rPr>
        <w:t>signifikan</w:t>
      </w:r>
      <w:proofErr w:type="spellEnd"/>
      <w:r>
        <w:rPr>
          <w:sz w:val="22"/>
          <w:szCs w:val="22"/>
        </w:rPr>
        <w:t xml:space="preserve"> </w:t>
      </w:r>
      <w:proofErr w:type="spellStart"/>
      <w:r>
        <w:rPr>
          <w:sz w:val="22"/>
          <w:szCs w:val="22"/>
        </w:rPr>
        <w:t>terhadap</w:t>
      </w:r>
      <w:proofErr w:type="spellEnd"/>
      <w:r>
        <w:rPr>
          <w:sz w:val="22"/>
          <w:szCs w:val="22"/>
        </w:rPr>
        <w:t xml:space="preserve"> </w:t>
      </w:r>
      <w:proofErr w:type="spellStart"/>
      <w:r>
        <w:rPr>
          <w:sz w:val="22"/>
          <w:szCs w:val="22"/>
        </w:rPr>
        <w:t>loyalitas</w:t>
      </w:r>
      <w:proofErr w:type="spellEnd"/>
      <w:r>
        <w:rPr>
          <w:sz w:val="22"/>
          <w:szCs w:val="22"/>
        </w:rPr>
        <w:t xml:space="preserve"> </w:t>
      </w:r>
      <w:proofErr w:type="spellStart"/>
      <w:r>
        <w:rPr>
          <w:sz w:val="22"/>
          <w:szCs w:val="22"/>
        </w:rPr>
        <w:t>pelanggan</w:t>
      </w:r>
      <w:proofErr w:type="spellEnd"/>
      <w:r>
        <w:rPr>
          <w:sz w:val="22"/>
          <w:szCs w:val="22"/>
        </w:rPr>
        <w:t xml:space="preserve">. </w:t>
      </w:r>
      <w:proofErr w:type="spellStart"/>
      <w:r>
        <w:rPr>
          <w:sz w:val="22"/>
          <w:szCs w:val="22"/>
        </w:rPr>
        <w:t>Selain</w:t>
      </w:r>
      <w:proofErr w:type="spellEnd"/>
      <w:r>
        <w:rPr>
          <w:sz w:val="22"/>
          <w:szCs w:val="22"/>
        </w:rPr>
        <w:t xml:space="preserve"> </w:t>
      </w:r>
      <w:proofErr w:type="spellStart"/>
      <w:r>
        <w:rPr>
          <w:sz w:val="22"/>
          <w:szCs w:val="22"/>
        </w:rPr>
        <w:t>harga</w:t>
      </w:r>
      <w:proofErr w:type="spellEnd"/>
      <w:r>
        <w:rPr>
          <w:sz w:val="22"/>
          <w:szCs w:val="22"/>
        </w:rPr>
        <w:t xml:space="preserve">, </w:t>
      </w:r>
      <w:proofErr w:type="spellStart"/>
      <w:r>
        <w:rPr>
          <w:sz w:val="22"/>
          <w:szCs w:val="22"/>
        </w:rPr>
        <w:t>kualitas</w:t>
      </w:r>
      <w:proofErr w:type="spellEnd"/>
      <w:r>
        <w:rPr>
          <w:sz w:val="22"/>
          <w:szCs w:val="22"/>
        </w:rPr>
        <w:t xml:space="preserve"> </w:t>
      </w:r>
      <w:proofErr w:type="spellStart"/>
      <w:r>
        <w:rPr>
          <w:sz w:val="22"/>
          <w:szCs w:val="22"/>
        </w:rPr>
        <w:t>pelayanan</w:t>
      </w:r>
      <w:proofErr w:type="spellEnd"/>
      <w:r>
        <w:rPr>
          <w:sz w:val="22"/>
          <w:szCs w:val="22"/>
        </w:rPr>
        <w:t xml:space="preserve"> </w:t>
      </w:r>
      <w:proofErr w:type="spellStart"/>
      <w:r>
        <w:rPr>
          <w:sz w:val="22"/>
          <w:szCs w:val="22"/>
        </w:rPr>
        <w:t>merupakan</w:t>
      </w:r>
      <w:proofErr w:type="spellEnd"/>
      <w:r>
        <w:rPr>
          <w:sz w:val="22"/>
          <w:szCs w:val="22"/>
        </w:rPr>
        <w:t xml:space="preserve"> </w:t>
      </w:r>
      <w:proofErr w:type="spellStart"/>
      <w:r>
        <w:rPr>
          <w:sz w:val="22"/>
          <w:szCs w:val="22"/>
        </w:rPr>
        <w:t>anteseden</w:t>
      </w:r>
      <w:proofErr w:type="spellEnd"/>
      <w:r>
        <w:rPr>
          <w:sz w:val="22"/>
          <w:szCs w:val="22"/>
        </w:rPr>
        <w:t xml:space="preserve"> lain </w:t>
      </w:r>
      <w:proofErr w:type="spellStart"/>
      <w:r>
        <w:rPr>
          <w:sz w:val="22"/>
          <w:szCs w:val="22"/>
        </w:rPr>
        <w:t>dalam</w:t>
      </w:r>
      <w:proofErr w:type="spellEnd"/>
      <w:r>
        <w:rPr>
          <w:sz w:val="22"/>
          <w:szCs w:val="22"/>
        </w:rPr>
        <w:t xml:space="preserve"> </w:t>
      </w:r>
      <w:proofErr w:type="spellStart"/>
      <w:r>
        <w:rPr>
          <w:sz w:val="22"/>
          <w:szCs w:val="22"/>
        </w:rPr>
        <w:t>membentuk</w:t>
      </w:r>
      <w:proofErr w:type="spellEnd"/>
      <w:r>
        <w:rPr>
          <w:sz w:val="22"/>
          <w:szCs w:val="22"/>
        </w:rPr>
        <w:t xml:space="preserve"> </w:t>
      </w:r>
      <w:proofErr w:type="spellStart"/>
      <w:r>
        <w:rPr>
          <w:sz w:val="22"/>
          <w:szCs w:val="22"/>
        </w:rPr>
        <w:t>loyalitas</w:t>
      </w:r>
      <w:proofErr w:type="spellEnd"/>
      <w:r>
        <w:rPr>
          <w:sz w:val="22"/>
          <w:szCs w:val="22"/>
        </w:rPr>
        <w:t xml:space="preserve"> </w:t>
      </w:r>
      <w:proofErr w:type="spellStart"/>
      <w:r>
        <w:rPr>
          <w:sz w:val="22"/>
          <w:szCs w:val="22"/>
        </w:rPr>
        <w:t>pelanggan</w:t>
      </w:r>
      <w:proofErr w:type="spellEnd"/>
      <w:r>
        <w:rPr>
          <w:sz w:val="22"/>
          <w:szCs w:val="22"/>
        </w:rPr>
        <w:t>.</w:t>
      </w:r>
    </w:p>
    <w:p w14:paraId="704876EF" w14:textId="4BCF65DA" w:rsidR="00680283" w:rsidRDefault="00680283" w:rsidP="001E2175">
      <w:pPr>
        <w:pBdr>
          <w:top w:val="nil"/>
          <w:left w:val="nil"/>
          <w:bottom w:val="nil"/>
          <w:right w:val="nil"/>
          <w:between w:val="nil"/>
        </w:pBdr>
        <w:ind w:firstLine="567"/>
        <w:jc w:val="both"/>
        <w:rPr>
          <w:sz w:val="22"/>
          <w:szCs w:val="22"/>
        </w:rPr>
      </w:pPr>
      <w:proofErr w:type="spellStart"/>
      <w:r>
        <w:rPr>
          <w:sz w:val="22"/>
          <w:szCs w:val="22"/>
        </w:rPr>
        <w:t>Pelayanan</w:t>
      </w:r>
      <w:proofErr w:type="spellEnd"/>
      <w:r>
        <w:rPr>
          <w:sz w:val="22"/>
          <w:szCs w:val="22"/>
        </w:rPr>
        <w:t xml:space="preserve"> yang </w:t>
      </w:r>
      <w:proofErr w:type="spellStart"/>
      <w:r>
        <w:rPr>
          <w:sz w:val="22"/>
          <w:szCs w:val="22"/>
        </w:rPr>
        <w:t>baik</w:t>
      </w:r>
      <w:proofErr w:type="spellEnd"/>
      <w:r>
        <w:rPr>
          <w:sz w:val="22"/>
          <w:szCs w:val="22"/>
        </w:rPr>
        <w:t xml:space="preserve"> dan </w:t>
      </w:r>
      <w:proofErr w:type="spellStart"/>
      <w:r>
        <w:rPr>
          <w:sz w:val="22"/>
          <w:szCs w:val="22"/>
        </w:rPr>
        <w:t>berkualitas</w:t>
      </w:r>
      <w:proofErr w:type="spellEnd"/>
      <w:r>
        <w:rPr>
          <w:sz w:val="22"/>
          <w:szCs w:val="22"/>
        </w:rPr>
        <w:t xml:space="preserve"> </w:t>
      </w:r>
      <w:proofErr w:type="spellStart"/>
      <w:r>
        <w:rPr>
          <w:sz w:val="22"/>
          <w:szCs w:val="22"/>
        </w:rPr>
        <w:t>diharapkan</w:t>
      </w:r>
      <w:proofErr w:type="spellEnd"/>
      <w:r>
        <w:rPr>
          <w:sz w:val="22"/>
          <w:szCs w:val="22"/>
        </w:rPr>
        <w:t xml:space="preserve"> </w:t>
      </w:r>
      <w:proofErr w:type="spellStart"/>
      <w:r>
        <w:rPr>
          <w:sz w:val="22"/>
          <w:szCs w:val="22"/>
        </w:rPr>
        <w:t>mampu</w:t>
      </w:r>
      <w:proofErr w:type="spellEnd"/>
      <w:r>
        <w:rPr>
          <w:sz w:val="22"/>
          <w:szCs w:val="22"/>
        </w:rPr>
        <w:t xml:space="preserve"> </w:t>
      </w:r>
      <w:proofErr w:type="spellStart"/>
      <w:r>
        <w:rPr>
          <w:sz w:val="22"/>
          <w:szCs w:val="22"/>
        </w:rPr>
        <w:t>mempengaruhi</w:t>
      </w:r>
      <w:proofErr w:type="spellEnd"/>
      <w:r>
        <w:rPr>
          <w:sz w:val="22"/>
          <w:szCs w:val="22"/>
        </w:rPr>
        <w:t xml:space="preserve"> </w:t>
      </w:r>
      <w:proofErr w:type="spellStart"/>
      <w:r>
        <w:rPr>
          <w:sz w:val="22"/>
          <w:szCs w:val="22"/>
        </w:rPr>
        <w:t>niat</w:t>
      </w:r>
      <w:proofErr w:type="spellEnd"/>
      <w:r>
        <w:rPr>
          <w:sz w:val="22"/>
          <w:szCs w:val="22"/>
        </w:rPr>
        <w:t xml:space="preserve"> </w:t>
      </w:r>
      <w:proofErr w:type="spellStart"/>
      <w:r>
        <w:rPr>
          <w:sz w:val="22"/>
          <w:szCs w:val="22"/>
        </w:rPr>
        <w:t>beli</w:t>
      </w:r>
      <w:proofErr w:type="spellEnd"/>
      <w:r>
        <w:rPr>
          <w:sz w:val="22"/>
          <w:szCs w:val="22"/>
        </w:rPr>
        <w:t xml:space="preserve"> </w:t>
      </w:r>
      <w:proofErr w:type="spellStart"/>
      <w:r>
        <w:rPr>
          <w:sz w:val="22"/>
          <w:szCs w:val="22"/>
        </w:rPr>
        <w:t>ulang</w:t>
      </w:r>
      <w:proofErr w:type="spellEnd"/>
      <w:r>
        <w:rPr>
          <w:sz w:val="22"/>
          <w:szCs w:val="22"/>
        </w:rPr>
        <w:t xml:space="preserve"> </w:t>
      </w:r>
      <w:proofErr w:type="spellStart"/>
      <w:r>
        <w:rPr>
          <w:sz w:val="22"/>
          <w:szCs w:val="22"/>
        </w:rPr>
        <w:t>konsumen</w:t>
      </w:r>
      <w:proofErr w:type="spellEnd"/>
      <w:r>
        <w:rPr>
          <w:sz w:val="22"/>
          <w:szCs w:val="22"/>
        </w:rPr>
        <w:t>.</w:t>
      </w:r>
      <w:r w:rsidR="003924AE">
        <w:rPr>
          <w:sz w:val="22"/>
          <w:szCs w:val="22"/>
        </w:rPr>
        <w:t xml:space="preserve"> </w:t>
      </w:r>
      <w:r w:rsidR="003924AE">
        <w:rPr>
          <w:sz w:val="22"/>
          <w:szCs w:val="22"/>
        </w:rPr>
        <w:fldChar w:fldCharType="begin" w:fldLock="1"/>
      </w:r>
      <w:r w:rsidR="00977F5B">
        <w:rPr>
          <w:sz w:val="22"/>
          <w:szCs w:val="22"/>
        </w:rPr>
        <w:instrText>ADDIN CSL_CITATION {"citationItems":[{"id":"ITEM-1","itemData":{"DOI":"10.25273/capital.v4i1.7359","ISSN":"2598-9022","abstract":"The economy and activities in various sectors and regions experienced a decline as a result of the Covid-19 pandemic. With a variety of limitations, the new normal period is a necessity and is an opportunity to carry out economic recovery and strengthening, including fashion products. This study aims to determine the factors that influence purchasing decisions for moslem fashion products on Instagram. The sample used as many as 250 people with sampling techniques using non-probability sampling methods. The data collection method uses a questionnaire. Analysis of the data used is Multiple Linear Regression Analysis. The results showed that there were 3 factors that influenced purchasing decisions on moslem fashion products on Instagram, namely electronic word of mouth (eWOM), information quality and celebrity endorsement. These three factors partially or simultaneously have a significant influence on purchasing decisions for fashion products on Instagram.","author":[{"dropping-particle":"","family":"Mulyati","given":"Tatik","non-dropping-particle":"","parse-names":false,"suffix":""},{"dropping-particle":"","family":"Putri","given":"Arnedia Binada Duanti","non-dropping-particle":"","parse-names":false,"suffix":""}],"container-title":"Capital: Jurnal Ekonomi dan Manajemen","id":"ITEM-1","issue":"1","issued":{"date-parts":[["2020"]]},"page":"66","title":"Factors Predicting of Purchasing Decision Moslem Fashion Products in the New Normal Pandemic Covid-19 (Case Study in Madiun Municipality)","type":"article-journal","volume":"4"},"uris":["http://www.mendeley.com/documents/?uuid=cbd78e5c-d59f-4552-9f5e-8c3dddd9d1a1"]}],"mendeley":{"formattedCitation":"[11]","plainTextFormattedCitation":"[11]","previouslyFormattedCitation":"[11]"},"properties":{"noteIndex":0},"schema":"https://github.com/citation-style-language/schema/raw/master/csl-citation.json"}</w:instrText>
      </w:r>
      <w:r w:rsidR="003924AE">
        <w:rPr>
          <w:sz w:val="22"/>
          <w:szCs w:val="22"/>
        </w:rPr>
        <w:fldChar w:fldCharType="separate"/>
      </w:r>
      <w:r w:rsidR="00807A9B" w:rsidRPr="00807A9B">
        <w:rPr>
          <w:noProof/>
          <w:sz w:val="22"/>
          <w:szCs w:val="22"/>
        </w:rPr>
        <w:t>[11]</w:t>
      </w:r>
      <w:r w:rsidR="003924AE">
        <w:rPr>
          <w:sz w:val="22"/>
          <w:szCs w:val="22"/>
        </w:rPr>
        <w:fldChar w:fldCharType="end"/>
      </w:r>
      <w:r w:rsidR="003924AE">
        <w:rPr>
          <w:sz w:val="22"/>
          <w:szCs w:val="22"/>
        </w:rPr>
        <w:t xml:space="preserve"> </w:t>
      </w:r>
      <w:r>
        <w:rPr>
          <w:sz w:val="22"/>
          <w:szCs w:val="22"/>
        </w:rPr>
        <w:t xml:space="preserve">Atas </w:t>
      </w:r>
      <w:proofErr w:type="spellStart"/>
      <w:r>
        <w:rPr>
          <w:sz w:val="22"/>
          <w:szCs w:val="22"/>
        </w:rPr>
        <w:t>dasar</w:t>
      </w:r>
      <w:proofErr w:type="spellEnd"/>
      <w:r>
        <w:rPr>
          <w:sz w:val="22"/>
          <w:szCs w:val="22"/>
        </w:rPr>
        <w:t xml:space="preserve"> </w:t>
      </w:r>
      <w:proofErr w:type="spellStart"/>
      <w:r>
        <w:rPr>
          <w:sz w:val="22"/>
          <w:szCs w:val="22"/>
        </w:rPr>
        <w:t>keinginan</w:t>
      </w:r>
      <w:proofErr w:type="spellEnd"/>
      <w:r>
        <w:rPr>
          <w:sz w:val="22"/>
          <w:szCs w:val="22"/>
        </w:rPr>
        <w:t xml:space="preserve"> </w:t>
      </w:r>
      <w:proofErr w:type="spellStart"/>
      <w:r>
        <w:rPr>
          <w:sz w:val="22"/>
          <w:szCs w:val="22"/>
        </w:rPr>
        <w:t>membeli</w:t>
      </w:r>
      <w:proofErr w:type="spellEnd"/>
      <w:r>
        <w:rPr>
          <w:sz w:val="22"/>
          <w:szCs w:val="22"/>
        </w:rPr>
        <w:t xml:space="preserve"> </w:t>
      </w:r>
      <w:proofErr w:type="spellStart"/>
      <w:r>
        <w:rPr>
          <w:sz w:val="22"/>
          <w:szCs w:val="22"/>
        </w:rPr>
        <w:t>kembali</w:t>
      </w:r>
      <w:proofErr w:type="spellEnd"/>
      <w:r>
        <w:rPr>
          <w:sz w:val="22"/>
          <w:szCs w:val="22"/>
        </w:rPr>
        <w:t xml:space="preserve"> </w:t>
      </w:r>
      <w:proofErr w:type="spellStart"/>
      <w:r>
        <w:rPr>
          <w:sz w:val="22"/>
          <w:szCs w:val="22"/>
        </w:rPr>
        <w:t>tersebut</w:t>
      </w:r>
      <w:proofErr w:type="spellEnd"/>
      <w:r>
        <w:rPr>
          <w:sz w:val="22"/>
          <w:szCs w:val="22"/>
        </w:rPr>
        <w:t xml:space="preserve"> </w:t>
      </w:r>
      <w:proofErr w:type="spellStart"/>
      <w:r>
        <w:rPr>
          <w:sz w:val="22"/>
          <w:szCs w:val="22"/>
        </w:rPr>
        <w:t>diharapkan</w:t>
      </w:r>
      <w:proofErr w:type="spellEnd"/>
      <w:r>
        <w:rPr>
          <w:sz w:val="22"/>
          <w:szCs w:val="22"/>
        </w:rPr>
        <w:t xml:space="preserve"> pula </w:t>
      </w:r>
      <w:proofErr w:type="spellStart"/>
      <w:r>
        <w:rPr>
          <w:sz w:val="22"/>
          <w:szCs w:val="22"/>
        </w:rPr>
        <w:t>pelanggan</w:t>
      </w:r>
      <w:proofErr w:type="spellEnd"/>
      <w:r>
        <w:rPr>
          <w:sz w:val="22"/>
          <w:szCs w:val="22"/>
        </w:rPr>
        <w:t xml:space="preserve"> </w:t>
      </w:r>
      <w:proofErr w:type="spellStart"/>
      <w:r>
        <w:rPr>
          <w:sz w:val="22"/>
          <w:szCs w:val="22"/>
        </w:rPr>
        <w:t>menjadi</w:t>
      </w:r>
      <w:proofErr w:type="spellEnd"/>
      <w:r>
        <w:rPr>
          <w:sz w:val="22"/>
          <w:szCs w:val="22"/>
        </w:rPr>
        <w:t xml:space="preserve"> loyal </w:t>
      </w:r>
      <w:proofErr w:type="spellStart"/>
      <w:r>
        <w:rPr>
          <w:sz w:val="22"/>
          <w:szCs w:val="22"/>
        </w:rPr>
        <w:t>terhadap</w:t>
      </w:r>
      <w:proofErr w:type="spellEnd"/>
      <w:r>
        <w:rPr>
          <w:sz w:val="22"/>
          <w:szCs w:val="22"/>
        </w:rPr>
        <w:t xml:space="preserve"> </w:t>
      </w:r>
      <w:proofErr w:type="spellStart"/>
      <w:r>
        <w:rPr>
          <w:sz w:val="22"/>
          <w:szCs w:val="22"/>
        </w:rPr>
        <w:t>apa</w:t>
      </w:r>
      <w:proofErr w:type="spellEnd"/>
      <w:r>
        <w:rPr>
          <w:sz w:val="22"/>
          <w:szCs w:val="22"/>
        </w:rPr>
        <w:t xml:space="preserve"> yang </w:t>
      </w:r>
      <w:proofErr w:type="spellStart"/>
      <w:r>
        <w:rPr>
          <w:sz w:val="22"/>
          <w:szCs w:val="22"/>
        </w:rPr>
        <w:t>perusahaan</w:t>
      </w:r>
      <w:proofErr w:type="spellEnd"/>
      <w:r>
        <w:rPr>
          <w:sz w:val="22"/>
          <w:szCs w:val="22"/>
        </w:rPr>
        <w:t xml:space="preserve"> </w:t>
      </w:r>
      <w:proofErr w:type="spellStart"/>
      <w:r>
        <w:rPr>
          <w:sz w:val="22"/>
          <w:szCs w:val="22"/>
        </w:rPr>
        <w:t>tawarkan</w:t>
      </w:r>
      <w:proofErr w:type="spellEnd"/>
      <w:r>
        <w:rPr>
          <w:sz w:val="22"/>
          <w:szCs w:val="22"/>
        </w:rPr>
        <w:t xml:space="preserve">. </w:t>
      </w:r>
      <w:proofErr w:type="spellStart"/>
      <w:r>
        <w:rPr>
          <w:sz w:val="22"/>
          <w:szCs w:val="22"/>
        </w:rPr>
        <w:t>Penelitian</w:t>
      </w:r>
      <w:proofErr w:type="spellEnd"/>
      <w:r w:rsidR="003924AE">
        <w:rPr>
          <w:sz w:val="22"/>
          <w:szCs w:val="22"/>
        </w:rPr>
        <w:t xml:space="preserve"> </w:t>
      </w:r>
      <w:r w:rsidR="003924AE">
        <w:rPr>
          <w:sz w:val="22"/>
          <w:szCs w:val="22"/>
        </w:rPr>
        <w:fldChar w:fldCharType="begin" w:fldLock="1"/>
      </w:r>
      <w:r w:rsidR="00977F5B">
        <w:rPr>
          <w:sz w:val="22"/>
          <w:szCs w:val="22"/>
        </w:rPr>
        <w:instrText>ADDIN CSL_CITATION {"citationItems":[{"id":"ITEM-1","itemData":{"DOI":"10.1371/journal.pone.0241304","ISBN":"1111111111","ISSN":"19326203","PMID":"33156838","abstract":"Development of drug resistance in opportunistic pathogens is one of the major healthcare challenges associated with infection management. Combination therapy has many advantages due to the simultaneous action of two drugs on two separate cellular targets. However, selection of the drugs should offer safety and synergistic interaction against most of the strains. Here, the efficacy of antibiotics in combination with quercetin, a natural flavonoid capable of targeting quorum sensing was tested against biofilm-forming Pseudomonas aeruginosa strains previously isolated from catheter associated urinary tract infection. Based on the antibiotic susceptibility pattern, synergistic effect of quercetin with selected antibiotics (levofloxacin, ceftriaxone, gentamycin, tobramycin and amikacin) was tested at the fractional concentrations of MIC by the checkerboard method and the fractional inhibitory concentration index (FICi) was calculated to estimate the synergistic effect. Effect of the synergistic combinations were further tested using time-kill assay, and against biofilm formation and biofilm cell viability. Cytotoxicity assays were performed using Human Embryonic Kidney 293T cells (HEK-293T) using the effective drug combinations with respective controls. The biofilm formation and biofilm cell viability were drastically affected with quercetin and selected antibiotics combinations with ≥80% inhibition. In vitro infection studies showed that all the strains could exert significant cell killing (68 to 85%) and the drug combinations decreased the infection rate significantly by reducing the cell killing effect of P. aeruginosa (p&lt;0.05). The synergistic effect of quercetin is attributed to its quorum sensing inhibitory properties. These findings indicate that quercetin along with existing antibiotics can potentiate the treatment against P. aeruginosa infection and may reduce the selection pressure due to antibiotic overuse.","author":[{"dropping-particle":"","family":"Vipin","given":"Chembili","non-dropping-particle":"","parse-names":false,"suffix":""},{"dropping-particle":"","family":"Saptami","given":"Kanekar","non-dropping-particle":"","parse-names":false,"suffix":""},{"dropping-particle":"","family":"Fida","given":"Fathima","non-dropping-particle":"","parse-names":false,"suffix":""},{"dropping-particle":"","family":"Mujeeburahiman","given":"Musliyarakath","non-dropping-particle":"","parse-names":false,"suffix":""},{"dropping-particle":"","family":"Rao","given":"Sneha S.","non-dropping-particle":"","parse-names":false,"suffix":""},{"dropping-particle":"","family":"Athmika","given":"","non-dropping-particle":"","parse-names":false,"suffix":""},{"dropping-particle":"","family":"Arun","given":"Ananthapadmanabha Bhagwath","non-dropping-particle":"","parse-names":false,"suffix":""},{"dropping-particle":"","family":"Rekha","given":"Punchappady Devasya","non-dropping-particle":"","parse-names":false,"suffix":""}],"container-title":"PLoS ONE","id":"ITEM-1","issue":"11 November","issued":{"date-parts":[["2020"]]},"page":"1-15","title":"Potential synergistic activity of quercetin with antibiotics against multidrug-resistant clinical strains of Pseudomonas aeruginosa","type":"article-journal","volume":"15"},"uris":["http://www.mendeley.com/documents/?uuid=eb5b9b32-ef9f-40b4-879b-78d21ccafd36"]}],"mendeley":{"formattedCitation":"[12]","plainTextFormattedCitation":"[12]","previouslyFormattedCitation":"[12]"},"properties":{"noteIndex":0},"schema":"https://github.com/citation-style-language/schema/raw/master/csl-citation.json"}</w:instrText>
      </w:r>
      <w:r w:rsidR="003924AE">
        <w:rPr>
          <w:sz w:val="22"/>
          <w:szCs w:val="22"/>
        </w:rPr>
        <w:fldChar w:fldCharType="separate"/>
      </w:r>
      <w:r w:rsidR="00807A9B" w:rsidRPr="00807A9B">
        <w:rPr>
          <w:noProof/>
          <w:sz w:val="22"/>
          <w:szCs w:val="22"/>
        </w:rPr>
        <w:t>[12]</w:t>
      </w:r>
      <w:r w:rsidR="003924AE">
        <w:rPr>
          <w:sz w:val="22"/>
          <w:szCs w:val="22"/>
        </w:rPr>
        <w:fldChar w:fldCharType="end"/>
      </w:r>
      <w:r w:rsidR="003924AE">
        <w:rPr>
          <w:sz w:val="22"/>
          <w:szCs w:val="22"/>
        </w:rPr>
        <w:t xml:space="preserve"> </w:t>
      </w:r>
      <w:r>
        <w:rPr>
          <w:sz w:val="22"/>
          <w:szCs w:val="22"/>
        </w:rPr>
        <w:t>dan</w:t>
      </w:r>
      <w:r w:rsidR="003924AE">
        <w:rPr>
          <w:sz w:val="22"/>
          <w:szCs w:val="22"/>
        </w:rPr>
        <w:t xml:space="preserve"> </w:t>
      </w:r>
      <w:r w:rsidR="00DF1958">
        <w:rPr>
          <w:sz w:val="22"/>
          <w:szCs w:val="22"/>
        </w:rPr>
        <w:fldChar w:fldCharType="begin" w:fldLock="1"/>
      </w:r>
      <w:r w:rsidR="00977F5B">
        <w:rPr>
          <w:sz w:val="22"/>
          <w:szCs w:val="22"/>
        </w:rPr>
        <w:instrText>ADDIN CSL_CITATION {"citationItems":[{"id":"ITEM-1","itemData":{"DOI":"10.2903/j.efsa.2019.5648","ISSN":"18314732","abstract":"This guidance document is intended to assist the applicant in the preparation and the presentation of an application, as foreseen in Article 7.6 of Regulation (EC) No 1831/2003, for the authorisation of additives used in animal nutrition. It specifically covers the assessment of the safety for the environment. (Table presented.).","author":[{"dropping-particle":"","family":"Bampidis","given":"Vasileios","non-dropping-particle":"","parse-names":false,"suffix":""},{"dropping-particle":"","family":"Bastos","given":"Maria","non-dropping-particle":"","parse-names":false,"suffix":""},{"dropping-particle":"","family":"Christensen","given":"Henrik","non-dropping-particle":"","parse-names":false,"suffix":""},{"dropping-particle":"","family":"Dusemund","given":"Birgit","non-dropping-particle":"","parse-names":false,"suffix":""},{"dropping-particle":"","family":"Kouba","given":"Maryline","non-dropping-particle":"","parse-names":false,"suffix":""},{"dropping-particle":"","family":"Kos Durjava","given":"Mojca","non-dropping-particle":"","parse-names":false,"suffix":""},{"dropping-particle":"","family":"López-Alonso","given":"Marta","non-dropping-particle":"","parse-names":false,"suffix":""},{"dropping-particle":"","family":"López Puente","given":"Secundino","non-dropping-particle":"","parse-names":false,"suffix":""},{"dropping-particle":"","family":"Marcon","given":"Francesca","non-dropping-particle":"","parse-names":false,"suffix":""},{"dropping-particle":"","family":"Mayo","given":"Baltasar","non-dropping-particle":"","parse-names":false,"suffix":""},{"dropping-particle":"","family":"Pechová","given":"Alena","non-dropping-particle":"","parse-names":false,"suffix":""},{"dropping-particle":"","family":"Petkova","given":"Mariana","non-dropping-particle":"","parse-names":false,"suffix":""},{"dropping-particle":"","family":"Ramos","given":"Fernando","non-dropping-particle":"","parse-names":false,"suffix":""},{"dropping-particle":"","family":"Sanz","given":"Yolanda","non-dropping-particle":"","parse-names":false,"suffix":""},{"dropping-particle":"","family":"Villa","given":"Roberto Edoardo","non-dropping-particle":"","parse-names":false,"suffix":""},{"dropping-particle":"","family":"Woutersen","given":"Ruud","non-dropping-particle":"","parse-names":false,"suffix":""},{"dropping-particle":"","family":"Brock","given":"Theo","non-dropping-particle":"","parse-names":false,"suffix":""},{"dropping-particle":"","family":"Knecht","given":"Joop","non-dropping-particle":"de","parse-names":false,"suffix":""},{"dropping-particle":"","family":"Kolar","given":"Boris","non-dropping-particle":"","parse-names":false,"suffix":""},{"dropping-particle":"","family":"Beelen","given":"Patrick","non-dropping-particle":"van","parse-names":false,"suffix":""},{"dropping-particle":"","family":"Padovani","given":"Laura","non-dropping-particle":"","parse-names":false,"suffix":""},{"dropping-particle":"","family":"Tarrés-Call","given":"Jordi","non-dropping-particle":"","parse-names":false,"suffix":""},{"dropping-particle":"","family":"Vettori","given":"Maria Vittoria","non-dropping-particle":"","parse-names":false,"suffix":""},{"dropping-particle":"","family":"Azimonti","given":"Giovanna","non-dropping-particle":"","parse-names":false,"suffix":""}],"container-title":"EFSA Journal","id":"ITEM-1","issue":"4","issued":{"date-parts":[["2019"]]},"title":"Guidance on the assessment of the safety of feed additives for the environment","type":"article-journal","volume":"17"},"uris":["http://www.mendeley.com/documents/?uuid=df3ffca5-7374-45fd-8954-f7e2c5674aae"]}],"mendeley":{"formattedCitation":"[13]","plainTextFormattedCitation":"[13]","previouslyFormattedCitation":"[13]"},"properties":{"noteIndex":0},"schema":"https://github.com/citation-style-language/schema/raw/master/csl-citation.json"}</w:instrText>
      </w:r>
      <w:r w:rsidR="00DF1958">
        <w:rPr>
          <w:sz w:val="22"/>
          <w:szCs w:val="22"/>
        </w:rPr>
        <w:fldChar w:fldCharType="separate"/>
      </w:r>
      <w:r w:rsidR="00807A9B" w:rsidRPr="00807A9B">
        <w:rPr>
          <w:noProof/>
          <w:sz w:val="22"/>
          <w:szCs w:val="22"/>
        </w:rPr>
        <w:t>[13]</w:t>
      </w:r>
      <w:r w:rsidR="00DF1958">
        <w:rPr>
          <w:sz w:val="22"/>
          <w:szCs w:val="22"/>
        </w:rPr>
        <w:fldChar w:fldCharType="end"/>
      </w:r>
      <w:r w:rsidR="00DF1958">
        <w:rPr>
          <w:sz w:val="22"/>
          <w:szCs w:val="22"/>
        </w:rPr>
        <w:t xml:space="preserve"> </w:t>
      </w:r>
      <w:proofErr w:type="spellStart"/>
      <w:r>
        <w:rPr>
          <w:sz w:val="22"/>
          <w:szCs w:val="22"/>
        </w:rPr>
        <w:t>menghasilkan</w:t>
      </w:r>
      <w:proofErr w:type="spellEnd"/>
      <w:r>
        <w:rPr>
          <w:sz w:val="22"/>
          <w:szCs w:val="22"/>
        </w:rPr>
        <w:t xml:space="preserve"> </w:t>
      </w:r>
      <w:proofErr w:type="spellStart"/>
      <w:r>
        <w:rPr>
          <w:sz w:val="22"/>
          <w:szCs w:val="22"/>
        </w:rPr>
        <w:t>bahwa</w:t>
      </w:r>
      <w:proofErr w:type="spellEnd"/>
      <w:r>
        <w:rPr>
          <w:sz w:val="22"/>
          <w:szCs w:val="22"/>
        </w:rPr>
        <w:t xml:space="preserve"> </w:t>
      </w:r>
      <w:proofErr w:type="spellStart"/>
      <w:r>
        <w:rPr>
          <w:sz w:val="22"/>
          <w:szCs w:val="22"/>
        </w:rPr>
        <w:t>kualitas</w:t>
      </w:r>
      <w:proofErr w:type="spellEnd"/>
      <w:r>
        <w:rPr>
          <w:sz w:val="22"/>
          <w:szCs w:val="22"/>
        </w:rPr>
        <w:t xml:space="preserve"> </w:t>
      </w:r>
      <w:proofErr w:type="spellStart"/>
      <w:r>
        <w:rPr>
          <w:sz w:val="22"/>
          <w:szCs w:val="22"/>
        </w:rPr>
        <w:t>pelayanan</w:t>
      </w:r>
      <w:proofErr w:type="spellEnd"/>
      <w:r>
        <w:rPr>
          <w:sz w:val="22"/>
          <w:szCs w:val="22"/>
        </w:rPr>
        <w:t xml:space="preserve"> </w:t>
      </w:r>
      <w:proofErr w:type="spellStart"/>
      <w:r>
        <w:rPr>
          <w:sz w:val="22"/>
          <w:szCs w:val="22"/>
        </w:rPr>
        <w:t>berpengaruh</w:t>
      </w:r>
      <w:proofErr w:type="spellEnd"/>
      <w:r>
        <w:rPr>
          <w:sz w:val="22"/>
          <w:szCs w:val="22"/>
        </w:rPr>
        <w:t xml:space="preserve"> </w:t>
      </w:r>
      <w:proofErr w:type="spellStart"/>
      <w:r>
        <w:rPr>
          <w:sz w:val="22"/>
          <w:szCs w:val="22"/>
        </w:rPr>
        <w:t>signifikan</w:t>
      </w:r>
      <w:proofErr w:type="spellEnd"/>
      <w:r>
        <w:rPr>
          <w:sz w:val="22"/>
          <w:szCs w:val="22"/>
        </w:rPr>
        <w:t xml:space="preserve"> </w:t>
      </w:r>
      <w:proofErr w:type="spellStart"/>
      <w:r>
        <w:rPr>
          <w:sz w:val="22"/>
          <w:szCs w:val="22"/>
        </w:rPr>
        <w:t>terhadap</w:t>
      </w:r>
      <w:proofErr w:type="spellEnd"/>
      <w:r>
        <w:rPr>
          <w:sz w:val="22"/>
          <w:szCs w:val="22"/>
        </w:rPr>
        <w:t xml:space="preserve"> </w:t>
      </w:r>
      <w:proofErr w:type="spellStart"/>
      <w:r>
        <w:rPr>
          <w:sz w:val="22"/>
          <w:szCs w:val="22"/>
        </w:rPr>
        <w:t>loyalitas</w:t>
      </w:r>
      <w:proofErr w:type="spellEnd"/>
      <w:r>
        <w:rPr>
          <w:sz w:val="22"/>
          <w:szCs w:val="22"/>
        </w:rPr>
        <w:t xml:space="preserve"> </w:t>
      </w:r>
      <w:proofErr w:type="spellStart"/>
      <w:r>
        <w:rPr>
          <w:sz w:val="22"/>
          <w:szCs w:val="22"/>
        </w:rPr>
        <w:t>pelanggan</w:t>
      </w:r>
      <w:proofErr w:type="spellEnd"/>
      <w:r>
        <w:rPr>
          <w:sz w:val="22"/>
          <w:szCs w:val="22"/>
        </w:rPr>
        <w:t xml:space="preserve">. Hal </w:t>
      </w:r>
      <w:proofErr w:type="spellStart"/>
      <w:r>
        <w:rPr>
          <w:sz w:val="22"/>
          <w:szCs w:val="22"/>
        </w:rPr>
        <w:t>tersebut</w:t>
      </w:r>
      <w:proofErr w:type="spellEnd"/>
      <w:r>
        <w:rPr>
          <w:sz w:val="22"/>
          <w:szCs w:val="22"/>
        </w:rPr>
        <w:t xml:space="preserve"> </w:t>
      </w:r>
      <w:proofErr w:type="spellStart"/>
      <w:r>
        <w:rPr>
          <w:sz w:val="22"/>
          <w:szCs w:val="22"/>
        </w:rPr>
        <w:t>mengindikasikan</w:t>
      </w:r>
      <w:proofErr w:type="spellEnd"/>
      <w:r>
        <w:rPr>
          <w:sz w:val="22"/>
          <w:szCs w:val="22"/>
        </w:rPr>
        <w:t xml:space="preserve"> </w:t>
      </w:r>
      <w:proofErr w:type="spellStart"/>
      <w:r>
        <w:rPr>
          <w:sz w:val="22"/>
          <w:szCs w:val="22"/>
        </w:rPr>
        <w:t>bahwa</w:t>
      </w:r>
      <w:proofErr w:type="spellEnd"/>
      <w:r>
        <w:rPr>
          <w:sz w:val="22"/>
          <w:szCs w:val="22"/>
        </w:rPr>
        <w:t xml:space="preserve"> </w:t>
      </w:r>
      <w:proofErr w:type="spellStart"/>
      <w:r>
        <w:rPr>
          <w:sz w:val="22"/>
          <w:szCs w:val="22"/>
        </w:rPr>
        <w:t>kualitas</w:t>
      </w:r>
      <w:proofErr w:type="spellEnd"/>
      <w:r>
        <w:rPr>
          <w:sz w:val="22"/>
          <w:szCs w:val="22"/>
        </w:rPr>
        <w:t xml:space="preserve"> </w:t>
      </w:r>
      <w:proofErr w:type="spellStart"/>
      <w:r>
        <w:rPr>
          <w:sz w:val="22"/>
          <w:szCs w:val="22"/>
        </w:rPr>
        <w:t>layanan</w:t>
      </w:r>
      <w:proofErr w:type="spellEnd"/>
      <w:r>
        <w:rPr>
          <w:sz w:val="22"/>
          <w:szCs w:val="22"/>
        </w:rPr>
        <w:t xml:space="preserve"> </w:t>
      </w:r>
      <w:proofErr w:type="spellStart"/>
      <w:r>
        <w:rPr>
          <w:sz w:val="22"/>
          <w:szCs w:val="22"/>
        </w:rPr>
        <w:t>merupakan</w:t>
      </w:r>
      <w:proofErr w:type="spellEnd"/>
      <w:r>
        <w:rPr>
          <w:sz w:val="22"/>
          <w:szCs w:val="22"/>
        </w:rPr>
        <w:t xml:space="preserve"> </w:t>
      </w:r>
      <w:proofErr w:type="spellStart"/>
      <w:r>
        <w:rPr>
          <w:sz w:val="22"/>
          <w:szCs w:val="22"/>
        </w:rPr>
        <w:t>anteseden</w:t>
      </w:r>
      <w:proofErr w:type="spellEnd"/>
      <w:r>
        <w:rPr>
          <w:sz w:val="22"/>
          <w:szCs w:val="22"/>
        </w:rPr>
        <w:t xml:space="preserve"> </w:t>
      </w:r>
      <w:proofErr w:type="spellStart"/>
      <w:r>
        <w:rPr>
          <w:sz w:val="22"/>
          <w:szCs w:val="22"/>
        </w:rPr>
        <w:t>penting</w:t>
      </w:r>
      <w:proofErr w:type="spellEnd"/>
      <w:r>
        <w:rPr>
          <w:sz w:val="22"/>
          <w:szCs w:val="22"/>
        </w:rPr>
        <w:t xml:space="preserve"> </w:t>
      </w:r>
      <w:proofErr w:type="spellStart"/>
      <w:r>
        <w:rPr>
          <w:sz w:val="22"/>
          <w:szCs w:val="22"/>
        </w:rPr>
        <w:t>dalam</w:t>
      </w:r>
      <w:proofErr w:type="spellEnd"/>
      <w:r>
        <w:rPr>
          <w:sz w:val="22"/>
          <w:szCs w:val="22"/>
        </w:rPr>
        <w:t xml:space="preserve"> </w:t>
      </w:r>
      <w:proofErr w:type="spellStart"/>
      <w:r>
        <w:rPr>
          <w:sz w:val="22"/>
          <w:szCs w:val="22"/>
        </w:rPr>
        <w:t>membangun</w:t>
      </w:r>
      <w:proofErr w:type="spellEnd"/>
      <w:r>
        <w:rPr>
          <w:sz w:val="22"/>
          <w:szCs w:val="22"/>
        </w:rPr>
        <w:t xml:space="preserve"> </w:t>
      </w:r>
      <w:proofErr w:type="spellStart"/>
      <w:r>
        <w:rPr>
          <w:sz w:val="22"/>
          <w:szCs w:val="22"/>
        </w:rPr>
        <w:t>loyalitas</w:t>
      </w:r>
      <w:proofErr w:type="spellEnd"/>
      <w:r>
        <w:rPr>
          <w:sz w:val="22"/>
          <w:szCs w:val="22"/>
        </w:rPr>
        <w:t xml:space="preserve"> </w:t>
      </w:r>
      <w:proofErr w:type="spellStart"/>
      <w:r>
        <w:rPr>
          <w:sz w:val="22"/>
          <w:szCs w:val="22"/>
        </w:rPr>
        <w:t>pelanggan</w:t>
      </w:r>
      <w:proofErr w:type="spellEnd"/>
      <w:r>
        <w:rPr>
          <w:sz w:val="22"/>
          <w:szCs w:val="22"/>
        </w:rPr>
        <w:t xml:space="preserve">. </w:t>
      </w:r>
      <w:proofErr w:type="spellStart"/>
      <w:r>
        <w:rPr>
          <w:sz w:val="22"/>
          <w:szCs w:val="22"/>
        </w:rPr>
        <w:t>Maka</w:t>
      </w:r>
      <w:proofErr w:type="spellEnd"/>
      <w:r>
        <w:rPr>
          <w:sz w:val="22"/>
          <w:szCs w:val="22"/>
        </w:rPr>
        <w:t xml:space="preserve"> </w:t>
      </w:r>
      <w:proofErr w:type="spellStart"/>
      <w:r>
        <w:rPr>
          <w:sz w:val="22"/>
          <w:szCs w:val="22"/>
        </w:rPr>
        <w:t>dari</w:t>
      </w:r>
      <w:proofErr w:type="spellEnd"/>
      <w:r>
        <w:rPr>
          <w:sz w:val="22"/>
          <w:szCs w:val="22"/>
        </w:rPr>
        <w:t xml:space="preserve"> </w:t>
      </w:r>
      <w:proofErr w:type="spellStart"/>
      <w:r>
        <w:rPr>
          <w:sz w:val="22"/>
          <w:szCs w:val="22"/>
        </w:rPr>
        <w:t>itu</w:t>
      </w:r>
      <w:proofErr w:type="spellEnd"/>
      <w:r>
        <w:rPr>
          <w:sz w:val="22"/>
          <w:szCs w:val="22"/>
        </w:rPr>
        <w:t xml:space="preserve">, </w:t>
      </w:r>
      <w:proofErr w:type="spellStart"/>
      <w:r>
        <w:rPr>
          <w:sz w:val="22"/>
          <w:szCs w:val="22"/>
        </w:rPr>
        <w:t>perlu</w:t>
      </w:r>
      <w:proofErr w:type="spellEnd"/>
      <w:r>
        <w:rPr>
          <w:sz w:val="22"/>
          <w:szCs w:val="22"/>
        </w:rPr>
        <w:t xml:space="preserve"> </w:t>
      </w:r>
      <w:proofErr w:type="spellStart"/>
      <w:r>
        <w:rPr>
          <w:sz w:val="22"/>
          <w:szCs w:val="22"/>
        </w:rPr>
        <w:t>sekali</w:t>
      </w:r>
      <w:proofErr w:type="spellEnd"/>
      <w:r>
        <w:rPr>
          <w:sz w:val="22"/>
          <w:szCs w:val="22"/>
        </w:rPr>
        <w:t xml:space="preserve"> </w:t>
      </w:r>
      <w:proofErr w:type="spellStart"/>
      <w:r>
        <w:rPr>
          <w:sz w:val="22"/>
          <w:szCs w:val="22"/>
        </w:rPr>
        <w:t>setiap</w:t>
      </w:r>
      <w:proofErr w:type="spellEnd"/>
      <w:r>
        <w:rPr>
          <w:sz w:val="22"/>
          <w:szCs w:val="22"/>
        </w:rPr>
        <w:t xml:space="preserve"> </w:t>
      </w:r>
      <w:proofErr w:type="spellStart"/>
      <w:r>
        <w:rPr>
          <w:sz w:val="22"/>
          <w:szCs w:val="22"/>
        </w:rPr>
        <w:t>pihak</w:t>
      </w:r>
      <w:proofErr w:type="spellEnd"/>
      <w:r>
        <w:rPr>
          <w:sz w:val="22"/>
          <w:szCs w:val="22"/>
        </w:rPr>
        <w:t xml:space="preserve"> yang </w:t>
      </w:r>
      <w:proofErr w:type="spellStart"/>
      <w:r>
        <w:rPr>
          <w:sz w:val="22"/>
          <w:szCs w:val="22"/>
        </w:rPr>
        <w:t>bergerak</w:t>
      </w:r>
      <w:proofErr w:type="spellEnd"/>
      <w:r>
        <w:rPr>
          <w:sz w:val="22"/>
          <w:szCs w:val="22"/>
        </w:rPr>
        <w:t xml:space="preserve"> pada </w:t>
      </w:r>
      <w:proofErr w:type="spellStart"/>
      <w:r>
        <w:rPr>
          <w:sz w:val="22"/>
          <w:szCs w:val="22"/>
        </w:rPr>
        <w:t>bidang</w:t>
      </w:r>
      <w:proofErr w:type="spellEnd"/>
      <w:r>
        <w:rPr>
          <w:sz w:val="22"/>
          <w:szCs w:val="22"/>
        </w:rPr>
        <w:t xml:space="preserve"> </w:t>
      </w:r>
      <w:proofErr w:type="spellStart"/>
      <w:r>
        <w:rPr>
          <w:sz w:val="22"/>
          <w:szCs w:val="22"/>
        </w:rPr>
        <w:t>jasa</w:t>
      </w:r>
      <w:proofErr w:type="spellEnd"/>
      <w:r>
        <w:rPr>
          <w:sz w:val="22"/>
          <w:szCs w:val="22"/>
        </w:rPr>
        <w:t xml:space="preserve"> </w:t>
      </w:r>
      <w:proofErr w:type="spellStart"/>
      <w:r>
        <w:rPr>
          <w:sz w:val="22"/>
          <w:szCs w:val="22"/>
        </w:rPr>
        <w:t>untuk</w:t>
      </w:r>
      <w:proofErr w:type="spellEnd"/>
      <w:r>
        <w:rPr>
          <w:sz w:val="22"/>
          <w:szCs w:val="22"/>
        </w:rPr>
        <w:t xml:space="preserve"> </w:t>
      </w:r>
      <w:proofErr w:type="spellStart"/>
      <w:r>
        <w:rPr>
          <w:sz w:val="22"/>
          <w:szCs w:val="22"/>
        </w:rPr>
        <w:t>memperhatikan</w:t>
      </w:r>
      <w:proofErr w:type="spellEnd"/>
      <w:r>
        <w:rPr>
          <w:sz w:val="22"/>
          <w:szCs w:val="22"/>
        </w:rPr>
        <w:t xml:space="preserve"> </w:t>
      </w:r>
      <w:proofErr w:type="spellStart"/>
      <w:r>
        <w:rPr>
          <w:sz w:val="22"/>
          <w:szCs w:val="22"/>
        </w:rPr>
        <w:t>kualitas</w:t>
      </w:r>
      <w:proofErr w:type="spellEnd"/>
      <w:r>
        <w:rPr>
          <w:sz w:val="22"/>
          <w:szCs w:val="22"/>
        </w:rPr>
        <w:t xml:space="preserve"> </w:t>
      </w:r>
      <w:proofErr w:type="spellStart"/>
      <w:r>
        <w:rPr>
          <w:sz w:val="22"/>
          <w:szCs w:val="22"/>
        </w:rPr>
        <w:t>pelayanan</w:t>
      </w:r>
      <w:proofErr w:type="spellEnd"/>
      <w:r>
        <w:rPr>
          <w:sz w:val="22"/>
          <w:szCs w:val="22"/>
        </w:rPr>
        <w:t xml:space="preserve"> </w:t>
      </w:r>
      <w:proofErr w:type="spellStart"/>
      <w:r>
        <w:rPr>
          <w:sz w:val="22"/>
          <w:szCs w:val="22"/>
        </w:rPr>
        <w:t>mereka</w:t>
      </w:r>
      <w:proofErr w:type="spellEnd"/>
      <w:r>
        <w:rPr>
          <w:sz w:val="22"/>
          <w:szCs w:val="22"/>
        </w:rPr>
        <w:t xml:space="preserve">. </w:t>
      </w:r>
      <w:proofErr w:type="spellStart"/>
      <w:r>
        <w:rPr>
          <w:sz w:val="22"/>
          <w:szCs w:val="22"/>
        </w:rPr>
        <w:t>Namun</w:t>
      </w:r>
      <w:proofErr w:type="spellEnd"/>
      <w:r>
        <w:rPr>
          <w:sz w:val="22"/>
          <w:szCs w:val="22"/>
        </w:rPr>
        <w:t xml:space="preserve"> </w:t>
      </w:r>
      <w:proofErr w:type="spellStart"/>
      <w:r>
        <w:rPr>
          <w:sz w:val="22"/>
          <w:szCs w:val="22"/>
        </w:rPr>
        <w:t>berbeda</w:t>
      </w:r>
      <w:proofErr w:type="spellEnd"/>
      <w:r>
        <w:rPr>
          <w:sz w:val="22"/>
          <w:szCs w:val="22"/>
        </w:rPr>
        <w:t xml:space="preserve"> </w:t>
      </w:r>
      <w:proofErr w:type="spellStart"/>
      <w:r>
        <w:rPr>
          <w:sz w:val="22"/>
          <w:szCs w:val="22"/>
        </w:rPr>
        <w:t>dengan</w:t>
      </w:r>
      <w:proofErr w:type="spellEnd"/>
      <w:r>
        <w:rPr>
          <w:sz w:val="22"/>
          <w:szCs w:val="22"/>
        </w:rPr>
        <w:t xml:space="preserve"> </w:t>
      </w:r>
      <w:r w:rsidR="006204BB">
        <w:rPr>
          <w:sz w:val="22"/>
          <w:szCs w:val="22"/>
        </w:rPr>
        <w:fldChar w:fldCharType="begin" w:fldLock="1"/>
      </w:r>
      <w:r w:rsidR="00977F5B">
        <w:rPr>
          <w:sz w:val="22"/>
          <w:szCs w:val="22"/>
        </w:rPr>
        <w:instrText>ADDIN CSL_CITATION {"citationItems":[{"id":"ITEM-1","itemData":{"DOI":"10.1177/1356766718819658","ISBN":"1356766718819","ISSN":"14791870","abstract":"This study developed and empirically tested a model to explore the relationships between contact personnel, physical environment, service quality, relationship quality, service innovation, and customer loyalty in Indonesia five-star hotels. Structural equation modeling was conducted on data collected from 596 hotel guests staying at five-star hotels in Jakarta, Indonesia. Results indicated significant relationships between contact personnel and service quality, service quality and customer loyalty, and the moderating effect of service innovation on the interaction of service quality and customer loyalty. It is important for hotel management to focus on service excellence, as it will transpire into guest satisfaction, trust, and commitment from the customer, thus, enhancing the relationship quality between the customer and the hotel. This study demonstrated that service innovation can allow the hotel industry to see beyond the silo mentality of good service and focus on greater value proposition in the business model to increase customer loyalty.","author":[{"dropping-particle":"","family":"Lemy","given":"Diena","non-dropping-particle":"","parse-names":false,"suffix":""},{"dropping-particle":"","family":"Goh","given":"Edmund","non-dropping-particle":"","parse-names":false,"suffix":""},{"dropping-particle":"","family":"Ferry","given":"Jie","non-dropping-particle":"","parse-names":false,"suffix":""}],"container-title":"Journal of Vacation Marketing","id":"ITEM-1","issue":"4","issued":{"date-parts":[["2019"]]},"page":"462-479","title":"Moving out of the silo: How service quality innovations can develop customer loyalty in Indonesia’s hotels","type":"article-journal","volume":"25"},"uris":["http://www.mendeley.com/documents/?uuid=c40b59fe-ad01-4321-9d4c-ad462a5e125e"]}],"mendeley":{"formattedCitation":"[14]","plainTextFormattedCitation":"[14]","previouslyFormattedCitation":"[14]"},"properties":{"noteIndex":0},"schema":"https://github.com/citation-style-language/schema/raw/master/csl-citation.json"}</w:instrText>
      </w:r>
      <w:r w:rsidR="006204BB">
        <w:rPr>
          <w:sz w:val="22"/>
          <w:szCs w:val="22"/>
        </w:rPr>
        <w:fldChar w:fldCharType="separate"/>
      </w:r>
      <w:r w:rsidR="00807A9B" w:rsidRPr="00807A9B">
        <w:rPr>
          <w:noProof/>
          <w:sz w:val="22"/>
          <w:szCs w:val="22"/>
        </w:rPr>
        <w:t>[14]</w:t>
      </w:r>
      <w:r w:rsidR="006204BB">
        <w:rPr>
          <w:sz w:val="22"/>
          <w:szCs w:val="22"/>
        </w:rPr>
        <w:fldChar w:fldCharType="end"/>
      </w:r>
      <w:r w:rsidR="006204BB">
        <w:rPr>
          <w:sz w:val="22"/>
          <w:szCs w:val="22"/>
        </w:rPr>
        <w:t xml:space="preserve"> </w:t>
      </w:r>
      <w:proofErr w:type="spellStart"/>
      <w:r>
        <w:rPr>
          <w:sz w:val="22"/>
          <w:szCs w:val="22"/>
        </w:rPr>
        <w:t>serta</w:t>
      </w:r>
      <w:proofErr w:type="spellEnd"/>
      <w:r w:rsidR="00DB6189">
        <w:rPr>
          <w:sz w:val="22"/>
          <w:szCs w:val="22"/>
        </w:rPr>
        <w:t xml:space="preserve"> </w:t>
      </w:r>
      <w:r w:rsidR="00DB6189">
        <w:rPr>
          <w:sz w:val="22"/>
          <w:szCs w:val="22"/>
        </w:rPr>
        <w:fldChar w:fldCharType="begin" w:fldLock="1"/>
      </w:r>
      <w:r w:rsidR="00977F5B">
        <w:rPr>
          <w:sz w:val="22"/>
          <w:szCs w:val="22"/>
        </w:rPr>
        <w:instrText>ADDIN CSL_CITATION {"citationItems":[{"id":"ITEM-1","itemData":{"DOI":"10.21831/economia.v13i1.12958","ISSN":"1858-2648","abstract":"Abstrak: Konstruksi Model Faktor Anteseden Loyalitas Berbasis Nilai Pelanggan. Tujuan Penelitian ini adalah menguji model konseptual pengaruh nilai pelanggan terhadap loyalitas melalui kepuasan, pelayanan purna jual, kepercayaan pada merk dan pemasaran relasional. Penelitian ini merupakan penelitian survai. Data yang digunakan adalah data primer dengan mengambil nasabah sebagai objek penelitian. Instrumen pengumpulan data berupa daftar pertanyaan (kuesioner) baik dengan pertanyaan terbuka maupun tertutup. Metode analisis data yang digunakan meliputi analisis uji instrumen, analisis statistik deskriptif, dan analisis SEM. Model konseptual yang menggambarkan hubungan nilai pelanggan terhadap loyalitas melalui kepuasan, pelayanan purna jual, kepercayaan pada merk dan pemasaran relasional dapat diterima secara empiris. Penelitian ini menemukan bahwa nilai pelanggan dan layanan purna jual memberi kontribusi langsung yang signifikan terhadap loyalitas pelanggan. Kata Kunci: nilai pelanggan, loyalitas, pemasaran relasional Abstract: Construction of Antecedent Factor Model of Customer Value-Based Loyalty. The study aims to test the conceptual model of the effect of customer value on customer loyalty through satisfaction, after sales service, trust the brand and relationship marketing. This study is a survey research. The data used are primary that motorcycles customers in the city of Surakarta, as research objects. Data collection instruments in the form of a list of questions (questionnaire) either the open or closed questions. Data analysis methods used include analysis instrument test, descriptive statistical analysis, and analysis of the SEM. The conceptual model that describes the relationship of the value of customer loyalty through satisfaction, after sales service, trust the brand and relationship marketing empirically acceptable (meets the criteria Goodness of fit) scientific. This study found that the value of the customer and after-sales services contribute direct and significant to customer loyalty Keywords: customer value, loyalty, relationship marketing","author":[{"dropping-particle":"","family":"Edy","given":"Irwan Christanto","non-dropping-particle":"","parse-names":false,"suffix":""}],"container-title":"Jurnal Economia","id":"ITEM-1","issue":"1","issued":{"date-parts":[["2017"]]},"page":"56","title":"Konstruksi Model Faktor Anteseden Loyalitas Berbasis Nilai Pelanggan","type":"article-journal","volume":"13"},"uris":["http://www.mendeley.com/documents/?uuid=3f512e03-6a90-4f4a-adf3-1cc4179aa83c"]}],"mendeley":{"formattedCitation":"[15]","plainTextFormattedCitation":"[15]","previouslyFormattedCitation":"[15]"},"properties":{"noteIndex":0},"schema":"https://github.com/citation-style-language/schema/raw/master/csl-citation.json"}</w:instrText>
      </w:r>
      <w:r w:rsidR="00DB6189">
        <w:rPr>
          <w:sz w:val="22"/>
          <w:szCs w:val="22"/>
        </w:rPr>
        <w:fldChar w:fldCharType="separate"/>
      </w:r>
      <w:r w:rsidR="00807A9B" w:rsidRPr="00807A9B">
        <w:rPr>
          <w:noProof/>
          <w:sz w:val="22"/>
          <w:szCs w:val="22"/>
        </w:rPr>
        <w:t>[15]</w:t>
      </w:r>
      <w:r w:rsidR="00DB6189">
        <w:rPr>
          <w:sz w:val="22"/>
          <w:szCs w:val="22"/>
        </w:rPr>
        <w:fldChar w:fldCharType="end"/>
      </w:r>
      <w:r>
        <w:rPr>
          <w:sz w:val="22"/>
          <w:szCs w:val="22"/>
        </w:rPr>
        <w:t xml:space="preserve"> yang </w:t>
      </w:r>
      <w:proofErr w:type="spellStart"/>
      <w:r>
        <w:rPr>
          <w:sz w:val="22"/>
          <w:szCs w:val="22"/>
        </w:rPr>
        <w:t>menghasilkan</w:t>
      </w:r>
      <w:proofErr w:type="spellEnd"/>
      <w:r>
        <w:rPr>
          <w:sz w:val="22"/>
          <w:szCs w:val="22"/>
        </w:rPr>
        <w:t xml:space="preserve"> </w:t>
      </w:r>
      <w:proofErr w:type="spellStart"/>
      <w:r>
        <w:rPr>
          <w:sz w:val="22"/>
          <w:szCs w:val="22"/>
        </w:rPr>
        <w:t>bahwa</w:t>
      </w:r>
      <w:proofErr w:type="spellEnd"/>
      <w:r>
        <w:rPr>
          <w:sz w:val="22"/>
          <w:szCs w:val="22"/>
        </w:rPr>
        <w:t xml:space="preserve"> </w:t>
      </w:r>
      <w:proofErr w:type="spellStart"/>
      <w:r>
        <w:rPr>
          <w:sz w:val="22"/>
          <w:szCs w:val="22"/>
        </w:rPr>
        <w:t>kualitas</w:t>
      </w:r>
      <w:proofErr w:type="spellEnd"/>
      <w:r>
        <w:rPr>
          <w:sz w:val="22"/>
          <w:szCs w:val="22"/>
        </w:rPr>
        <w:t xml:space="preserve"> </w:t>
      </w:r>
      <w:proofErr w:type="spellStart"/>
      <w:r>
        <w:rPr>
          <w:sz w:val="22"/>
          <w:szCs w:val="22"/>
        </w:rPr>
        <w:t>layanan</w:t>
      </w:r>
      <w:proofErr w:type="spellEnd"/>
      <w:r>
        <w:rPr>
          <w:sz w:val="22"/>
          <w:szCs w:val="22"/>
        </w:rPr>
        <w:t xml:space="preserve"> </w:t>
      </w:r>
      <w:proofErr w:type="spellStart"/>
      <w:r>
        <w:rPr>
          <w:sz w:val="22"/>
          <w:szCs w:val="22"/>
        </w:rPr>
        <w:t>berpengaruh</w:t>
      </w:r>
      <w:proofErr w:type="spellEnd"/>
      <w:r>
        <w:rPr>
          <w:sz w:val="22"/>
          <w:szCs w:val="22"/>
        </w:rPr>
        <w:t xml:space="preserve"> </w:t>
      </w:r>
      <w:proofErr w:type="spellStart"/>
      <w:r>
        <w:rPr>
          <w:sz w:val="22"/>
          <w:szCs w:val="22"/>
        </w:rPr>
        <w:t>tidak</w:t>
      </w:r>
      <w:proofErr w:type="spellEnd"/>
      <w:r>
        <w:rPr>
          <w:sz w:val="22"/>
          <w:szCs w:val="22"/>
        </w:rPr>
        <w:t xml:space="preserve"> </w:t>
      </w:r>
      <w:proofErr w:type="spellStart"/>
      <w:r>
        <w:rPr>
          <w:sz w:val="22"/>
          <w:szCs w:val="22"/>
        </w:rPr>
        <w:t>signifikan</w:t>
      </w:r>
      <w:proofErr w:type="spellEnd"/>
      <w:r>
        <w:rPr>
          <w:sz w:val="22"/>
          <w:szCs w:val="22"/>
        </w:rPr>
        <w:t xml:space="preserve"> </w:t>
      </w:r>
      <w:proofErr w:type="spellStart"/>
      <w:r>
        <w:rPr>
          <w:sz w:val="22"/>
          <w:szCs w:val="22"/>
        </w:rPr>
        <w:t>terhadap</w:t>
      </w:r>
      <w:proofErr w:type="spellEnd"/>
      <w:r>
        <w:rPr>
          <w:sz w:val="22"/>
          <w:szCs w:val="22"/>
        </w:rPr>
        <w:t xml:space="preserve"> </w:t>
      </w:r>
      <w:proofErr w:type="spellStart"/>
      <w:r>
        <w:rPr>
          <w:sz w:val="22"/>
          <w:szCs w:val="22"/>
        </w:rPr>
        <w:t>loyalitas</w:t>
      </w:r>
      <w:proofErr w:type="spellEnd"/>
      <w:r>
        <w:rPr>
          <w:sz w:val="22"/>
          <w:szCs w:val="22"/>
        </w:rPr>
        <w:t xml:space="preserve"> </w:t>
      </w:r>
      <w:proofErr w:type="spellStart"/>
      <w:r>
        <w:rPr>
          <w:sz w:val="22"/>
          <w:szCs w:val="22"/>
        </w:rPr>
        <w:t>pelanggan</w:t>
      </w:r>
      <w:proofErr w:type="spellEnd"/>
      <w:r>
        <w:rPr>
          <w:sz w:val="22"/>
          <w:szCs w:val="22"/>
        </w:rPr>
        <w:t>.</w:t>
      </w:r>
    </w:p>
    <w:p w14:paraId="27079E18" w14:textId="1844A966" w:rsidR="00680283" w:rsidRDefault="00680283" w:rsidP="001E2175">
      <w:pPr>
        <w:pBdr>
          <w:top w:val="nil"/>
          <w:left w:val="nil"/>
          <w:bottom w:val="nil"/>
          <w:right w:val="nil"/>
          <w:between w:val="nil"/>
        </w:pBdr>
        <w:ind w:firstLine="567"/>
        <w:jc w:val="both"/>
        <w:rPr>
          <w:sz w:val="22"/>
          <w:szCs w:val="22"/>
        </w:rPr>
      </w:pPr>
      <w:proofErr w:type="spellStart"/>
      <w:r>
        <w:rPr>
          <w:sz w:val="22"/>
          <w:szCs w:val="22"/>
        </w:rPr>
        <w:t>Berdasarkan</w:t>
      </w:r>
      <w:proofErr w:type="spellEnd"/>
      <w:r>
        <w:rPr>
          <w:sz w:val="22"/>
          <w:szCs w:val="22"/>
        </w:rPr>
        <w:t xml:space="preserve"> </w:t>
      </w:r>
      <w:proofErr w:type="spellStart"/>
      <w:r>
        <w:rPr>
          <w:sz w:val="22"/>
          <w:szCs w:val="22"/>
        </w:rPr>
        <w:t>perbedaan</w:t>
      </w:r>
      <w:proofErr w:type="spellEnd"/>
      <w:r>
        <w:rPr>
          <w:sz w:val="22"/>
          <w:szCs w:val="22"/>
        </w:rPr>
        <w:t xml:space="preserve"> </w:t>
      </w:r>
      <w:proofErr w:type="spellStart"/>
      <w:r>
        <w:rPr>
          <w:sz w:val="22"/>
          <w:szCs w:val="22"/>
        </w:rPr>
        <w:t>hasil</w:t>
      </w:r>
      <w:proofErr w:type="spellEnd"/>
      <w:r>
        <w:rPr>
          <w:sz w:val="22"/>
          <w:szCs w:val="22"/>
        </w:rPr>
        <w:t xml:space="preserve"> (gap research)</w:t>
      </w:r>
      <w:r w:rsidR="00012AF5">
        <w:rPr>
          <w:sz w:val="22"/>
          <w:szCs w:val="22"/>
        </w:rPr>
        <w:t xml:space="preserve"> </w:t>
      </w:r>
      <w:r>
        <w:rPr>
          <w:sz w:val="22"/>
          <w:szCs w:val="22"/>
        </w:rPr>
        <w:t xml:space="preserve">yang </w:t>
      </w:r>
      <w:proofErr w:type="spellStart"/>
      <w:r>
        <w:rPr>
          <w:sz w:val="22"/>
          <w:szCs w:val="22"/>
        </w:rPr>
        <w:t>telah</w:t>
      </w:r>
      <w:proofErr w:type="spellEnd"/>
      <w:r>
        <w:rPr>
          <w:sz w:val="22"/>
          <w:szCs w:val="22"/>
        </w:rPr>
        <w:t xml:space="preserve"> </w:t>
      </w:r>
      <w:proofErr w:type="spellStart"/>
      <w:r>
        <w:rPr>
          <w:sz w:val="22"/>
          <w:szCs w:val="22"/>
        </w:rPr>
        <w:t>diuraikan</w:t>
      </w:r>
      <w:proofErr w:type="spellEnd"/>
      <w:r>
        <w:rPr>
          <w:sz w:val="22"/>
          <w:szCs w:val="22"/>
        </w:rPr>
        <w:t xml:space="preserve"> </w:t>
      </w:r>
      <w:proofErr w:type="spellStart"/>
      <w:r>
        <w:rPr>
          <w:sz w:val="22"/>
          <w:szCs w:val="22"/>
        </w:rPr>
        <w:t>maka</w:t>
      </w:r>
      <w:proofErr w:type="spellEnd"/>
      <w:r>
        <w:rPr>
          <w:sz w:val="22"/>
          <w:szCs w:val="22"/>
        </w:rPr>
        <w:t xml:space="preserve"> </w:t>
      </w:r>
      <w:proofErr w:type="spellStart"/>
      <w:r>
        <w:rPr>
          <w:sz w:val="22"/>
          <w:szCs w:val="22"/>
        </w:rPr>
        <w:t>peneliti</w:t>
      </w:r>
      <w:proofErr w:type="spellEnd"/>
      <w:r>
        <w:rPr>
          <w:sz w:val="22"/>
          <w:szCs w:val="22"/>
        </w:rPr>
        <w:t xml:space="preserve"> </w:t>
      </w:r>
      <w:proofErr w:type="spellStart"/>
      <w:r>
        <w:rPr>
          <w:sz w:val="22"/>
          <w:szCs w:val="22"/>
        </w:rPr>
        <w:t>tertarik</w:t>
      </w:r>
      <w:proofErr w:type="spellEnd"/>
      <w:r>
        <w:rPr>
          <w:sz w:val="22"/>
          <w:szCs w:val="22"/>
        </w:rPr>
        <w:t xml:space="preserve"> </w:t>
      </w:r>
      <w:proofErr w:type="spellStart"/>
      <w:r>
        <w:rPr>
          <w:sz w:val="22"/>
          <w:szCs w:val="22"/>
        </w:rPr>
        <w:t>mengusulkan</w:t>
      </w:r>
      <w:proofErr w:type="spellEnd"/>
      <w:r>
        <w:rPr>
          <w:sz w:val="22"/>
          <w:szCs w:val="22"/>
        </w:rPr>
        <w:t xml:space="preserve"> </w:t>
      </w:r>
      <w:proofErr w:type="spellStart"/>
      <w:r>
        <w:rPr>
          <w:sz w:val="22"/>
          <w:szCs w:val="22"/>
        </w:rPr>
        <w:t>variabel</w:t>
      </w:r>
      <w:proofErr w:type="spellEnd"/>
      <w:r>
        <w:rPr>
          <w:sz w:val="22"/>
          <w:szCs w:val="22"/>
        </w:rPr>
        <w:t xml:space="preserve"> </w:t>
      </w:r>
      <w:proofErr w:type="spellStart"/>
      <w:r>
        <w:rPr>
          <w:sz w:val="22"/>
          <w:szCs w:val="22"/>
        </w:rPr>
        <w:t>mediasi</w:t>
      </w:r>
      <w:proofErr w:type="spellEnd"/>
      <w:r>
        <w:rPr>
          <w:sz w:val="22"/>
          <w:szCs w:val="22"/>
        </w:rPr>
        <w:t xml:space="preserve"> </w:t>
      </w:r>
      <w:proofErr w:type="spellStart"/>
      <w:r>
        <w:rPr>
          <w:sz w:val="22"/>
          <w:szCs w:val="22"/>
        </w:rPr>
        <w:t>yaitu</w:t>
      </w:r>
      <w:proofErr w:type="spellEnd"/>
      <w:r>
        <w:rPr>
          <w:sz w:val="22"/>
          <w:szCs w:val="22"/>
        </w:rPr>
        <w:t xml:space="preserve"> </w:t>
      </w:r>
      <w:proofErr w:type="spellStart"/>
      <w:r>
        <w:rPr>
          <w:sz w:val="22"/>
          <w:szCs w:val="22"/>
        </w:rPr>
        <w:t>kepuasan</w:t>
      </w:r>
      <w:proofErr w:type="spellEnd"/>
      <w:r>
        <w:rPr>
          <w:sz w:val="22"/>
          <w:szCs w:val="22"/>
        </w:rPr>
        <w:t xml:space="preserve"> </w:t>
      </w:r>
      <w:proofErr w:type="spellStart"/>
      <w:r>
        <w:rPr>
          <w:sz w:val="22"/>
          <w:szCs w:val="22"/>
        </w:rPr>
        <w:t>pelanggan</w:t>
      </w:r>
      <w:proofErr w:type="spellEnd"/>
      <w:r>
        <w:rPr>
          <w:sz w:val="22"/>
          <w:szCs w:val="22"/>
        </w:rPr>
        <w:t xml:space="preserve">. </w:t>
      </w:r>
      <w:proofErr w:type="spellStart"/>
      <w:r>
        <w:rPr>
          <w:sz w:val="22"/>
          <w:szCs w:val="22"/>
        </w:rPr>
        <w:t>Beberapa</w:t>
      </w:r>
      <w:proofErr w:type="spellEnd"/>
      <w:r>
        <w:rPr>
          <w:sz w:val="22"/>
          <w:szCs w:val="22"/>
        </w:rPr>
        <w:t xml:space="preserve"> </w:t>
      </w:r>
      <w:proofErr w:type="spellStart"/>
      <w:r>
        <w:rPr>
          <w:sz w:val="22"/>
          <w:szCs w:val="22"/>
        </w:rPr>
        <w:t>penelitian</w:t>
      </w:r>
      <w:proofErr w:type="spellEnd"/>
      <w:r>
        <w:rPr>
          <w:sz w:val="22"/>
          <w:szCs w:val="22"/>
        </w:rPr>
        <w:t xml:space="preserve"> </w:t>
      </w:r>
      <w:proofErr w:type="spellStart"/>
      <w:r>
        <w:rPr>
          <w:sz w:val="22"/>
          <w:szCs w:val="22"/>
        </w:rPr>
        <w:t>menghasilkan</w:t>
      </w:r>
      <w:proofErr w:type="spellEnd"/>
      <w:r>
        <w:rPr>
          <w:sz w:val="22"/>
          <w:szCs w:val="22"/>
        </w:rPr>
        <w:t xml:space="preserve"> </w:t>
      </w:r>
      <w:proofErr w:type="spellStart"/>
      <w:r>
        <w:rPr>
          <w:sz w:val="22"/>
          <w:szCs w:val="22"/>
        </w:rPr>
        <w:t>bahwa</w:t>
      </w:r>
      <w:proofErr w:type="spellEnd"/>
      <w:r>
        <w:rPr>
          <w:sz w:val="22"/>
          <w:szCs w:val="22"/>
        </w:rPr>
        <w:t xml:space="preserve"> </w:t>
      </w:r>
      <w:proofErr w:type="spellStart"/>
      <w:r>
        <w:rPr>
          <w:sz w:val="22"/>
          <w:szCs w:val="22"/>
        </w:rPr>
        <w:t>kepuasan</w:t>
      </w:r>
      <w:proofErr w:type="spellEnd"/>
      <w:r>
        <w:rPr>
          <w:sz w:val="22"/>
          <w:szCs w:val="22"/>
        </w:rPr>
        <w:t xml:space="preserve"> </w:t>
      </w:r>
      <w:proofErr w:type="spellStart"/>
      <w:r>
        <w:rPr>
          <w:sz w:val="22"/>
          <w:szCs w:val="22"/>
        </w:rPr>
        <w:t>pelanggan</w:t>
      </w:r>
      <w:proofErr w:type="spellEnd"/>
      <w:r>
        <w:rPr>
          <w:sz w:val="22"/>
          <w:szCs w:val="22"/>
        </w:rPr>
        <w:t xml:space="preserve"> </w:t>
      </w:r>
      <w:proofErr w:type="spellStart"/>
      <w:r>
        <w:rPr>
          <w:sz w:val="22"/>
          <w:szCs w:val="22"/>
        </w:rPr>
        <w:t>mampu</w:t>
      </w:r>
      <w:proofErr w:type="spellEnd"/>
      <w:r>
        <w:rPr>
          <w:sz w:val="22"/>
          <w:szCs w:val="22"/>
        </w:rPr>
        <w:t xml:space="preserve"> </w:t>
      </w:r>
      <w:proofErr w:type="spellStart"/>
      <w:r>
        <w:rPr>
          <w:sz w:val="22"/>
          <w:szCs w:val="22"/>
        </w:rPr>
        <w:t>memediasi</w:t>
      </w:r>
      <w:proofErr w:type="spellEnd"/>
      <w:r>
        <w:rPr>
          <w:sz w:val="22"/>
          <w:szCs w:val="22"/>
        </w:rPr>
        <w:t xml:space="preserve"> </w:t>
      </w:r>
      <w:proofErr w:type="spellStart"/>
      <w:r>
        <w:rPr>
          <w:sz w:val="22"/>
          <w:szCs w:val="22"/>
        </w:rPr>
        <w:t>harga</w:t>
      </w:r>
      <w:proofErr w:type="spellEnd"/>
      <w:r>
        <w:rPr>
          <w:sz w:val="22"/>
          <w:szCs w:val="22"/>
        </w:rPr>
        <w:t xml:space="preserve"> dan </w:t>
      </w:r>
      <w:proofErr w:type="spellStart"/>
      <w:r>
        <w:rPr>
          <w:sz w:val="22"/>
          <w:szCs w:val="22"/>
        </w:rPr>
        <w:t>kualitas</w:t>
      </w:r>
      <w:proofErr w:type="spellEnd"/>
      <w:r>
        <w:rPr>
          <w:sz w:val="22"/>
          <w:szCs w:val="22"/>
        </w:rPr>
        <w:t xml:space="preserve"> </w:t>
      </w:r>
      <w:proofErr w:type="spellStart"/>
      <w:r>
        <w:rPr>
          <w:sz w:val="22"/>
          <w:szCs w:val="22"/>
        </w:rPr>
        <w:t>layanan</w:t>
      </w:r>
      <w:proofErr w:type="spellEnd"/>
      <w:r>
        <w:rPr>
          <w:sz w:val="22"/>
          <w:szCs w:val="22"/>
        </w:rPr>
        <w:t xml:space="preserve"> </w:t>
      </w:r>
      <w:proofErr w:type="spellStart"/>
      <w:r>
        <w:rPr>
          <w:sz w:val="22"/>
          <w:szCs w:val="22"/>
        </w:rPr>
        <w:t>terhadap</w:t>
      </w:r>
      <w:proofErr w:type="spellEnd"/>
      <w:r>
        <w:rPr>
          <w:sz w:val="22"/>
          <w:szCs w:val="22"/>
        </w:rPr>
        <w:t xml:space="preserve"> </w:t>
      </w:r>
      <w:proofErr w:type="spellStart"/>
      <w:r>
        <w:rPr>
          <w:sz w:val="22"/>
          <w:szCs w:val="22"/>
        </w:rPr>
        <w:t>loyalitas</w:t>
      </w:r>
      <w:proofErr w:type="spellEnd"/>
      <w:r>
        <w:rPr>
          <w:sz w:val="22"/>
          <w:szCs w:val="22"/>
        </w:rPr>
        <w:t xml:space="preserve"> </w:t>
      </w:r>
      <w:proofErr w:type="spellStart"/>
      <w:r>
        <w:rPr>
          <w:sz w:val="22"/>
          <w:szCs w:val="22"/>
        </w:rPr>
        <w:t>pelanggan</w:t>
      </w:r>
      <w:proofErr w:type="spellEnd"/>
      <w:r>
        <w:rPr>
          <w:sz w:val="22"/>
          <w:szCs w:val="22"/>
        </w:rPr>
        <w:t xml:space="preserve">. </w:t>
      </w:r>
      <w:proofErr w:type="spellStart"/>
      <w:r>
        <w:rPr>
          <w:sz w:val="22"/>
          <w:szCs w:val="22"/>
        </w:rPr>
        <w:t>Penelitian</w:t>
      </w:r>
      <w:proofErr w:type="spellEnd"/>
      <w:r w:rsidR="00012AF5">
        <w:rPr>
          <w:sz w:val="22"/>
          <w:szCs w:val="22"/>
        </w:rPr>
        <w:t xml:space="preserve"> </w:t>
      </w:r>
      <w:r w:rsidR="00012AF5">
        <w:rPr>
          <w:sz w:val="22"/>
          <w:szCs w:val="22"/>
        </w:rPr>
        <w:fldChar w:fldCharType="begin" w:fldLock="1"/>
      </w:r>
      <w:r w:rsidR="00977F5B">
        <w:rPr>
          <w:sz w:val="22"/>
          <w:szCs w:val="22"/>
        </w:rPr>
        <w:instrText>ADDIN CSL_CITATION {"citationItems":[{"id":"ITEM-1","itemData":{"DOI":"10.26740/jupe.v8n3.p86-94","ISSN":"2337-5752","abstract":"Abstrak\r Loyalitas pelanggan merupakan aspek yang sangat penting, maka dari itu dibutuhkan upaya untuk meningkatkan loyalitas pelanggan dengan menggunakan beberapa aspek pendukung seperti harga, promosi, kualitas pelayanan dan kepuasan pelanggan. Penelitian ini bertujuan untuk menguji pengaruh harga, promosi, kualitas pelayanan terhadap loyalitas pelanggan yang dimediasi kepuasan pelanggan atas jasa yang diberikan oleh Gojek. Jenis penelitian ini penelitian kuantitatif. Sampel yang diperoleh dalam penelitian ini menggunakan purposive sampling. Jumlah sampel yang digunakan dalam penelitian ini sebanyak 100 sampel. Metode analisis yang digunakan adalah analisis jalur (path analysis). Hasil penelitian ini menunjukkan bahwa harga berpengaruh sigifikan dan positif terhadap kepuasan pelanggan. Promosi berpengaruh sigifikan dan positif terhadap kepuasan pelanggan. Kualitas pelayanan berpengaruh sigifikan dan positif terhadap kepuasan pelanggan. Harga berpengaruh sigifikan dan positif terhadap loyalitas pelanggan. Promosi berpengaruh tidak signifikan dan positif terhadap loyalitas pelanggan. Kualitas pelayanan berpengaruh positif dan signifikan terhadap loyalitas pelanggan. Harga berpengaruh terhadap loyalitas pelanggan dimediasi kepuasan pelanggan. Promosi berpengaruh terhadap loyalitas pelanggan dimediasi kepuasan pelanggan. Kualitas pelayanan berpengaruh terhadap loyalitas pelanggan dimediasi kepuasan pelanggan. Kepuasan pelanggan berpengaruh signifikan dan positif terhadap loyalitas pelanggan.","author":[{"dropping-particle":"","family":"Anggraini","given":"Fifin","non-dropping-particle":"","parse-names":false,"suffix":""},{"dropping-particle":"","family":"Budiarti","given":"Anindhyta","non-dropping-particle":"","parse-names":false,"suffix":""}],"container-title":"Jurnal Pendidikan Ekonomi (JUPE)","id":"ITEM-1","issue":"3","issued":{"date-parts":[["2020"]]},"page":"86-94","title":"Pengaruh Harga, Promosi, dan Kualitas Pelayanan Terhadap Loyalitas Pelanggan Dimediasi Kepuasan Pelanggan Pada Konsumen Gojek","type":"article-journal","volume":"8"},"uris":["http://www.mendeley.com/documents/?uuid=fcfe0987-808d-4d44-8697-94dee5a27861"]}],"mendeley":{"formattedCitation":"[6]","plainTextFormattedCitation":"[6]","previouslyFormattedCitation":"[6]"},"properties":{"noteIndex":0},"schema":"https://github.com/citation-style-language/schema/raw/master/csl-citation.json"}</w:instrText>
      </w:r>
      <w:r w:rsidR="00012AF5">
        <w:rPr>
          <w:sz w:val="22"/>
          <w:szCs w:val="22"/>
        </w:rPr>
        <w:fldChar w:fldCharType="separate"/>
      </w:r>
      <w:r w:rsidR="00807A9B" w:rsidRPr="00807A9B">
        <w:rPr>
          <w:noProof/>
          <w:sz w:val="22"/>
          <w:szCs w:val="22"/>
        </w:rPr>
        <w:t>[6]</w:t>
      </w:r>
      <w:r w:rsidR="00012AF5">
        <w:rPr>
          <w:sz w:val="22"/>
          <w:szCs w:val="22"/>
        </w:rPr>
        <w:fldChar w:fldCharType="end"/>
      </w:r>
      <w:r w:rsidR="00012AF5">
        <w:rPr>
          <w:sz w:val="22"/>
          <w:szCs w:val="22"/>
        </w:rPr>
        <w:t>,</w:t>
      </w:r>
      <w:r w:rsidR="00D471C3">
        <w:rPr>
          <w:sz w:val="22"/>
          <w:szCs w:val="22"/>
        </w:rPr>
        <w:t xml:space="preserve"> </w:t>
      </w:r>
      <w:r w:rsidR="00D471C3">
        <w:rPr>
          <w:sz w:val="22"/>
          <w:szCs w:val="22"/>
        </w:rPr>
        <w:fldChar w:fldCharType="begin" w:fldLock="1"/>
      </w:r>
      <w:r w:rsidR="00977F5B">
        <w:rPr>
          <w:sz w:val="22"/>
          <w:szCs w:val="22"/>
        </w:rPr>
        <w:instrText>ADDIN CSL_CITATION {"citationItems":[{"id":"ITEM-1","itemData":{"DOI":"10.36076/ppj.2021.24.s27-s208","ISSN":"21501149","PMID":"33492918","abstract":"Background: Chronic spinal pain is the most prevalent chronic disease with employment of multiple modes of interventional techniques including epidural interventions. Multiple randomized controlled trials (RCTs), observational studies, systematic reviews, and guidelines have been published. The recent review of the utilization patterns and expenditures show that there has been a decline in utilization of epidural injections with decrease in inflation adjusted costs from 2009 to 2018. The American Society of Interventional Pain Physicians (ASIPP) published guidelines for interventional techniques in 2013, and guidelines for facet joint interventions in 2020. Consequently, these guidelines have been prepared to update previously existing guidelines. Objective: To provide evidence-based guidance in performing therapeutic epidural procedures, including caudal, interlaminar in lumbar, cervical, and thoracic spinal regions, transforaminal in lumbar spine, and percutaneous adhesiolysis in the lumbar spine. Methods: The methodology utilized included the development of objective and key questions with utilization of trustworthy standards. The literature pertaining to all aspects of epidural interventions was viewed with best evidence synthesis of available literature and recommendations were provided. Results: In preparation of the guidelines, extensive literature review was performed. In addition to review of multiple manuscripts in reference to utilization, expenditures, anatomical and pathophysiological considerations, pharmacological and harmful effects of drugs and procedures, for evidence synthesis we have included 47 systematic reviews and 43 RCTs covering all epidural interventions to meet the objectives. The evidence recommendations are as follows: Disc herniation: Based on relevant, high-quality fluoroscopically guided epidural injections, with or without steroids, and results of previous systematic reviews, the evidence is Level I for caudal epidural injections, lumbar interlaminar epidural injections, lumbar transforaminal epidural injections, and cervical interlaminar epidural injections with strong recommendation for long-term effectiveness. The evidence for percutaneous adhesiolysis in managing disc herniation based on one high-quality, placebo-controlled RCT is Level II with moderate to strong recommendation for long-term improvement in patients nonresponsive to conservative management and fluoroscopically guided epidural injections. For thoracic…","author":[{"dropping-particle":"","family":"Manchikanti","given":"Laxmaiah","non-dropping-particle":"","parse-names":false,"suffix":""},{"dropping-particle":"","family":"Knezevic","given":"Nebojsa Nick","non-dropping-particle":"","parse-names":false,"suffix":""},{"dropping-particle":"","family":"Navani","given":"Annu","non-dropping-particle":"","parse-names":false,"suffix":""},{"dropping-particle":"","family":"Christo","given":"Paul J.","non-dropping-particle":"","parse-names":false,"suffix":""},{"dropping-particle":"","family":"Limerick","given":"Gerard","non-dropping-particle":"","parse-names":false,"suffix":""},{"dropping-particle":"","family":"Calodney","given":"Aaron K.","non-dropping-particle":"","parse-names":false,"suffix":""},{"dropping-particle":"","family":"Grider","given":"Jay","non-dropping-particle":"","parse-names":false,"suffix":""},{"dropping-particle":"","family":"Harned","given":"Michael E.","non-dropping-particle":"","parse-names":false,"suffix":""},{"dropping-particle":"","family":"Cintron","given":"Lynn","non-dropping-particle":"","parse-names":false,"suffix":""},{"dropping-particle":"","family":"Gharibo","given":"Christopher G.","non-dropping-particle":"","parse-names":false,"suffix":""},{"dropping-particle":"","family":"Shah","given":"Shalini","non-dropping-particle":"","parse-names":false,"suffix":""},{"dropping-particle":"","family":"Nampiaparampil","given":"Devi E.","non-dropping-particle":"","parse-names":false,"suffix":""},{"dropping-particle":"","family":"Candido","given":"Kenneth D.","non-dropping-particle":"","parse-names":false,"suffix":""},{"dropping-particle":"","family":"Soin","given":"Amol","non-dropping-particle":"","parse-names":false,"suffix":""},{"dropping-particle":"","family":"Kaye","given":"Alan D.","non-dropping-particle":"","parse-names":false,"suffix":""},{"dropping-particle":"","family":"Kosanovic","given":"Radomir","non-dropping-particle":"","parse-names":false,"suffix":""},{"dropping-particle":"","family":"Magee","given":"Trevor R.","non-dropping-particle":"","parse-names":false,"suffix":""},{"dropping-particle":"","family":"Beall","given":"Douglas P.","non-dropping-particle":"","parse-names":false,"suffix":""},{"dropping-particle":"","family":"Atluri","given":"Sairam","non-dropping-particle":"","parse-names":false,"suffix":""},{"dropping-particle":"","family":"Gupta","given":"Myank","non-dropping-particle":"","parse-names":false,"suffix":""},{"dropping-particle":"","family":"Helm","given":"Standiford","non-dropping-particle":"","parse-names":false,"suffix":""},{"dropping-particle":"","family":"Wargo","given":"Bradley W.","non-dropping-particle":"","parse-names":false,"suffix":""},{"dropping-particle":"","family":"Diwan","given":"Sudhir","non-dropping-particle":"","parse-names":false,"suffix":""},{"dropping-particle":"","family":"Aydin","given":"Steve M.","non-dropping-particle":"","parse-names":false,"suffix":""},{"dropping-particle":"V.","family":"Boswell","given":"Mark","non-dropping-particle":"","parse-names":false,"suffix":""},{"dropping-particle":"","family":"Haney","given":"Bill W.","non-dropping-particle":"","parse-names":false,"suffix":""},{"dropping-particle":"","family":"Albers","given":"Sheri L.","non-dropping-particle":"","parse-names":false,"suffix":""},{"dropping-particle":"","family":"Latchaw","given":"Richard","non-dropping-particle":"","parse-names":false,"suffix":""},{"dropping-particle":"","family":"Abd-Elsayed","given":"Alaa","non-dropping-particle":"","parse-names":false,"suffix":""},{"dropping-particle":"","family":"Conn","given":"Ann","non-dropping-particle":"","parse-names":false,"suffix":""},{"dropping-particle":"","family":"Hansen","given":"Hans","non-dropping-particle":"","parse-names":false,"suffix":""},{"dropping-particle":"","family":"Simopoulos","given":"Thomas T.","non-dropping-particle":"","parse-names":false,"suffix":""},{"dropping-particle":"","family":"Swicegood","given":"John R.","non-dropping-particle":"","parse-names":false,"suffix":""},{"dropping-particle":"","family":"Bryce","given":"David A.","non-dropping-particle":"","parse-names":false,"suffix":""},{"dropping-particle":"","family":"Singh","given":"Vijay","non-dropping-particle":"","parse-names":false,"suffix":""},{"dropping-particle":"","family":"Abdi","given":"Salahadin","non-dropping-particle":"","parse-names":false,"suffix":""},{"dropping-particle":"","family":"Bakshi","given":"Sanjay","non-dropping-particle":"","parse-names":false,"suffix":""},{"dropping-particle":"","family":"Buenaventura","given":"Ricardo M.","non-dropping-particle":"","parse-names":false,"suffix":""},{"dropping-particle":"","family":"Cabaret","given":"Joseph A.","non-dropping-particle":"","parse-names":false,"suffix":""},{"dropping-particle":"","family":"Jameson","given":"Jessica","non-dropping-particle":"","parse-names":false,"suffix":""},{"dropping-particle":"","family":"Jha","given":"Sunny","non-dropping-particle":"","parse-names":false,"suffix":""},{"dropping-particle":"","family":"Kaye","given":"Adam M.","non-dropping-particle":"","parse-names":false,"suffix":""},{"dropping-particle":"","family":"Pasupuleti","given":"Ramarao","non-dropping-particle":"","parse-names":false,"suffix":""},{"dropping-particle":"","family":"Rajput","given":"Kartic","non-dropping-particle":"","parse-names":false,"suffix":""},{"dropping-particle":"","family":"Sanapati","given":"Mahendra","non-dropping-particle":"","parse-names":false,"suffix":""},{"dropping-particle":"","family":"Sehgal","given":"Nalini","non-dropping-particle":"","parse-names":false,"suffix":""},{"dropping-particle":"","family":"Trescot","given":"Andrea M.","non-dropping-particle":"","parse-names":false,"suffix":""},{"dropping-particle":"","family":"Racz","given":"Gabor B.","non-dropping-particle":"","parse-names":false,"suffix":""},{"dropping-particle":"","family":"Gupta","given":"Sanjeeva","non-dropping-particle":"","parse-names":false,"suffix":""},{"dropping-particle":"","family":"Sharma","given":"Manohar Lal","non-dropping-particle":"","parse-names":false,"suffix":""},{"dropping-particle":"","family":"Grami","given":"Vahid","non-dropping-particle":"","parse-names":false,"suffix":""},{"dropping-particle":"","family":"Parr","given":"Allan T.","non-dropping-particle":"","parse-names":false,"suffix":""},{"dropping-particle":"","family":"Knezevic","given":"Emilija","non-dropping-particle":"","parse-names":false,"suffix":""},{"dropping-particle":"","family":"Datta","given":"Sukdeb","non-dropping-particle":"","parse-names":false,"suffix":""},{"dropping-particle":"","family":"Patel","given":"Kunj G.","non-dropping-particle":"","parse-names":false,"suffix":""},{"dropping-particle":"","family":"Tracy","given":"Deborah H.","non-dropping-particle":"","parse-names":false,"suffix":""},{"dropping-particle":"","family":"Cordner","given":"Harold J.","non-dropping-particle":"","parse-names":false,"suffix":""},{"dropping-particle":"","family":"Snook","given":"Lee T.","non-dropping-particle":"","parse-names":false,"suffix":""},{"dropping-particle":"","family":"Benyamin","given":"Ramsin M.","non-dropping-particle":"","parse-names":false,"suffix":""},{"dropping-particle":"","family":"Hirsch","given":"Joshua A.","non-dropping-particle":"","parse-names":false,"suffix":""}],"container-title":"Pain Physician","id":"ITEM-1","issue":"S1","issued":{"date-parts":[["2021"]]},"page":"27","publisher":"American Society of Interventional Pain Physicians","title":"Epidural interventions in the management of chronic spinal pain: American society of interventional pain physicians (ASIPP) comprehensive evidence-based guidelines","type":"article-journal","volume":"24"},"uris":["http://www.mendeley.com/documents/?uuid=0b1b6a7d-f73e-300b-a5d7-09a8586baaca"]}],"mendeley":{"formattedCitation":"[16]","plainTextFormattedCitation":"[16]","previouslyFormattedCitation":"[16]"},"properties":{"noteIndex":0},"schema":"https://github.com/citation-style-language/schema/raw/master/csl-citation.json"}</w:instrText>
      </w:r>
      <w:r w:rsidR="00D471C3">
        <w:rPr>
          <w:sz w:val="22"/>
          <w:szCs w:val="22"/>
        </w:rPr>
        <w:fldChar w:fldCharType="separate"/>
      </w:r>
      <w:r w:rsidR="00807A9B" w:rsidRPr="00807A9B">
        <w:rPr>
          <w:noProof/>
          <w:sz w:val="22"/>
          <w:szCs w:val="22"/>
        </w:rPr>
        <w:t>[16]</w:t>
      </w:r>
      <w:r w:rsidR="00D471C3">
        <w:rPr>
          <w:sz w:val="22"/>
          <w:szCs w:val="22"/>
        </w:rPr>
        <w:fldChar w:fldCharType="end"/>
      </w:r>
      <w:r w:rsidR="00D471C3">
        <w:rPr>
          <w:sz w:val="22"/>
          <w:szCs w:val="22"/>
        </w:rPr>
        <w:t xml:space="preserve"> </w:t>
      </w:r>
      <w:r>
        <w:rPr>
          <w:sz w:val="22"/>
          <w:szCs w:val="22"/>
        </w:rPr>
        <w:t xml:space="preserve">juga </w:t>
      </w:r>
      <w:proofErr w:type="spellStart"/>
      <w:r>
        <w:rPr>
          <w:sz w:val="22"/>
          <w:szCs w:val="22"/>
        </w:rPr>
        <w:t>menghasilkan</w:t>
      </w:r>
      <w:proofErr w:type="spellEnd"/>
      <w:r>
        <w:rPr>
          <w:sz w:val="22"/>
          <w:szCs w:val="22"/>
        </w:rPr>
        <w:t xml:space="preserve"> </w:t>
      </w:r>
      <w:proofErr w:type="spellStart"/>
      <w:r>
        <w:rPr>
          <w:sz w:val="22"/>
          <w:szCs w:val="22"/>
        </w:rPr>
        <w:t>peran</w:t>
      </w:r>
      <w:proofErr w:type="spellEnd"/>
      <w:r>
        <w:rPr>
          <w:sz w:val="22"/>
          <w:szCs w:val="22"/>
        </w:rPr>
        <w:t xml:space="preserve"> </w:t>
      </w:r>
      <w:proofErr w:type="spellStart"/>
      <w:r>
        <w:rPr>
          <w:sz w:val="22"/>
          <w:szCs w:val="22"/>
        </w:rPr>
        <w:t>positif</w:t>
      </w:r>
      <w:proofErr w:type="spellEnd"/>
      <w:r>
        <w:rPr>
          <w:sz w:val="22"/>
          <w:szCs w:val="22"/>
        </w:rPr>
        <w:t xml:space="preserve"> </w:t>
      </w:r>
      <w:proofErr w:type="spellStart"/>
      <w:r>
        <w:rPr>
          <w:sz w:val="22"/>
          <w:szCs w:val="22"/>
        </w:rPr>
        <w:t>kepuasan</w:t>
      </w:r>
      <w:proofErr w:type="spellEnd"/>
      <w:r>
        <w:rPr>
          <w:sz w:val="22"/>
          <w:szCs w:val="22"/>
        </w:rPr>
        <w:t xml:space="preserve"> </w:t>
      </w:r>
      <w:proofErr w:type="spellStart"/>
      <w:r>
        <w:rPr>
          <w:sz w:val="22"/>
          <w:szCs w:val="22"/>
        </w:rPr>
        <w:t>pelanggan</w:t>
      </w:r>
      <w:proofErr w:type="spellEnd"/>
      <w:r>
        <w:rPr>
          <w:sz w:val="22"/>
          <w:szCs w:val="22"/>
        </w:rPr>
        <w:t xml:space="preserve"> </w:t>
      </w:r>
      <w:proofErr w:type="spellStart"/>
      <w:r>
        <w:rPr>
          <w:sz w:val="22"/>
          <w:szCs w:val="22"/>
        </w:rPr>
        <w:t>dalam</w:t>
      </w:r>
      <w:proofErr w:type="spellEnd"/>
      <w:r>
        <w:rPr>
          <w:sz w:val="22"/>
          <w:szCs w:val="22"/>
        </w:rPr>
        <w:t xml:space="preserve"> </w:t>
      </w:r>
      <w:proofErr w:type="spellStart"/>
      <w:r>
        <w:rPr>
          <w:sz w:val="22"/>
          <w:szCs w:val="22"/>
        </w:rPr>
        <w:t>memediasi</w:t>
      </w:r>
      <w:proofErr w:type="spellEnd"/>
      <w:r>
        <w:rPr>
          <w:sz w:val="22"/>
          <w:szCs w:val="22"/>
        </w:rPr>
        <w:t xml:space="preserve"> </w:t>
      </w:r>
      <w:proofErr w:type="spellStart"/>
      <w:r>
        <w:rPr>
          <w:sz w:val="22"/>
          <w:szCs w:val="22"/>
        </w:rPr>
        <w:t>harga</w:t>
      </w:r>
      <w:proofErr w:type="spellEnd"/>
      <w:r>
        <w:rPr>
          <w:sz w:val="22"/>
          <w:szCs w:val="22"/>
        </w:rPr>
        <w:t xml:space="preserve"> </w:t>
      </w:r>
      <w:proofErr w:type="spellStart"/>
      <w:r>
        <w:rPr>
          <w:sz w:val="22"/>
          <w:szCs w:val="22"/>
        </w:rPr>
        <w:t>terhadap</w:t>
      </w:r>
      <w:proofErr w:type="spellEnd"/>
      <w:r>
        <w:rPr>
          <w:sz w:val="22"/>
          <w:szCs w:val="22"/>
        </w:rPr>
        <w:t xml:space="preserve"> </w:t>
      </w:r>
      <w:proofErr w:type="spellStart"/>
      <w:r>
        <w:rPr>
          <w:sz w:val="22"/>
          <w:szCs w:val="22"/>
        </w:rPr>
        <w:t>loyalitas</w:t>
      </w:r>
      <w:proofErr w:type="spellEnd"/>
      <w:r>
        <w:rPr>
          <w:sz w:val="22"/>
          <w:szCs w:val="22"/>
        </w:rPr>
        <w:t xml:space="preserve"> </w:t>
      </w:r>
      <w:proofErr w:type="spellStart"/>
      <w:r>
        <w:rPr>
          <w:sz w:val="22"/>
          <w:szCs w:val="22"/>
        </w:rPr>
        <w:t>pelanggan</w:t>
      </w:r>
      <w:proofErr w:type="spellEnd"/>
      <w:r>
        <w:rPr>
          <w:sz w:val="22"/>
          <w:szCs w:val="22"/>
        </w:rPr>
        <w:t xml:space="preserve">. </w:t>
      </w:r>
      <w:proofErr w:type="spellStart"/>
      <w:r>
        <w:rPr>
          <w:sz w:val="22"/>
          <w:szCs w:val="22"/>
        </w:rPr>
        <w:t>Kepuasan</w:t>
      </w:r>
      <w:proofErr w:type="spellEnd"/>
      <w:r>
        <w:rPr>
          <w:sz w:val="22"/>
          <w:szCs w:val="22"/>
        </w:rPr>
        <w:t xml:space="preserve"> </w:t>
      </w:r>
      <w:proofErr w:type="spellStart"/>
      <w:r>
        <w:rPr>
          <w:sz w:val="22"/>
          <w:szCs w:val="22"/>
        </w:rPr>
        <w:t>pelanggan</w:t>
      </w:r>
      <w:proofErr w:type="spellEnd"/>
      <w:r>
        <w:rPr>
          <w:sz w:val="22"/>
          <w:szCs w:val="22"/>
        </w:rPr>
        <w:t xml:space="preserve"> </w:t>
      </w:r>
      <w:proofErr w:type="spellStart"/>
      <w:r>
        <w:rPr>
          <w:sz w:val="22"/>
          <w:szCs w:val="22"/>
        </w:rPr>
        <w:t>selain</w:t>
      </w:r>
      <w:proofErr w:type="spellEnd"/>
      <w:r>
        <w:rPr>
          <w:sz w:val="22"/>
          <w:szCs w:val="22"/>
        </w:rPr>
        <w:t xml:space="preserve"> </w:t>
      </w:r>
      <w:proofErr w:type="spellStart"/>
      <w:r>
        <w:rPr>
          <w:sz w:val="22"/>
          <w:szCs w:val="22"/>
        </w:rPr>
        <w:t>mampu</w:t>
      </w:r>
      <w:proofErr w:type="spellEnd"/>
      <w:r>
        <w:rPr>
          <w:sz w:val="22"/>
          <w:szCs w:val="22"/>
        </w:rPr>
        <w:t xml:space="preserve"> </w:t>
      </w:r>
      <w:proofErr w:type="spellStart"/>
      <w:r>
        <w:rPr>
          <w:sz w:val="22"/>
          <w:szCs w:val="22"/>
        </w:rPr>
        <w:t>memediasi</w:t>
      </w:r>
      <w:proofErr w:type="spellEnd"/>
      <w:r>
        <w:rPr>
          <w:sz w:val="22"/>
          <w:szCs w:val="22"/>
        </w:rPr>
        <w:t xml:space="preserve"> </w:t>
      </w:r>
      <w:proofErr w:type="spellStart"/>
      <w:r>
        <w:rPr>
          <w:sz w:val="22"/>
          <w:szCs w:val="22"/>
        </w:rPr>
        <w:t>hubungan</w:t>
      </w:r>
      <w:proofErr w:type="spellEnd"/>
      <w:r>
        <w:rPr>
          <w:sz w:val="22"/>
          <w:szCs w:val="22"/>
        </w:rPr>
        <w:t xml:space="preserve"> </w:t>
      </w:r>
      <w:proofErr w:type="spellStart"/>
      <w:r>
        <w:rPr>
          <w:sz w:val="22"/>
          <w:szCs w:val="22"/>
        </w:rPr>
        <w:t>harga</w:t>
      </w:r>
      <w:proofErr w:type="spellEnd"/>
      <w:r>
        <w:rPr>
          <w:sz w:val="22"/>
          <w:szCs w:val="22"/>
        </w:rPr>
        <w:t xml:space="preserve"> </w:t>
      </w:r>
      <w:proofErr w:type="spellStart"/>
      <w:r>
        <w:rPr>
          <w:sz w:val="22"/>
          <w:szCs w:val="22"/>
        </w:rPr>
        <w:t>terhadap</w:t>
      </w:r>
      <w:proofErr w:type="spellEnd"/>
      <w:r>
        <w:rPr>
          <w:sz w:val="22"/>
          <w:szCs w:val="22"/>
        </w:rPr>
        <w:t xml:space="preserve"> </w:t>
      </w:r>
      <w:proofErr w:type="spellStart"/>
      <w:r>
        <w:rPr>
          <w:sz w:val="22"/>
          <w:szCs w:val="22"/>
        </w:rPr>
        <w:t>loyalitas</w:t>
      </w:r>
      <w:proofErr w:type="spellEnd"/>
      <w:r>
        <w:rPr>
          <w:sz w:val="22"/>
          <w:szCs w:val="22"/>
        </w:rPr>
        <w:t xml:space="preserve"> </w:t>
      </w:r>
      <w:proofErr w:type="spellStart"/>
      <w:r>
        <w:rPr>
          <w:sz w:val="22"/>
          <w:szCs w:val="22"/>
        </w:rPr>
        <w:t>pelanggan</w:t>
      </w:r>
      <w:proofErr w:type="spellEnd"/>
      <w:r>
        <w:rPr>
          <w:sz w:val="22"/>
          <w:szCs w:val="22"/>
        </w:rPr>
        <w:t xml:space="preserve"> juga </w:t>
      </w:r>
      <w:proofErr w:type="spellStart"/>
      <w:r>
        <w:rPr>
          <w:sz w:val="22"/>
          <w:szCs w:val="22"/>
        </w:rPr>
        <w:t>mampu</w:t>
      </w:r>
      <w:proofErr w:type="spellEnd"/>
      <w:r>
        <w:rPr>
          <w:sz w:val="22"/>
          <w:szCs w:val="22"/>
        </w:rPr>
        <w:t xml:space="preserve"> </w:t>
      </w:r>
      <w:proofErr w:type="spellStart"/>
      <w:r>
        <w:rPr>
          <w:sz w:val="22"/>
          <w:szCs w:val="22"/>
        </w:rPr>
        <w:t>memediasi</w:t>
      </w:r>
      <w:proofErr w:type="spellEnd"/>
      <w:r>
        <w:rPr>
          <w:sz w:val="22"/>
          <w:szCs w:val="22"/>
        </w:rPr>
        <w:t xml:space="preserve"> </w:t>
      </w:r>
      <w:proofErr w:type="spellStart"/>
      <w:r>
        <w:rPr>
          <w:sz w:val="22"/>
          <w:szCs w:val="22"/>
        </w:rPr>
        <w:t>kualitas</w:t>
      </w:r>
      <w:proofErr w:type="spellEnd"/>
      <w:r>
        <w:rPr>
          <w:sz w:val="22"/>
          <w:szCs w:val="22"/>
        </w:rPr>
        <w:t xml:space="preserve"> </w:t>
      </w:r>
      <w:proofErr w:type="spellStart"/>
      <w:r>
        <w:rPr>
          <w:sz w:val="22"/>
          <w:szCs w:val="22"/>
        </w:rPr>
        <w:t>layanan</w:t>
      </w:r>
      <w:proofErr w:type="spellEnd"/>
      <w:r>
        <w:rPr>
          <w:sz w:val="22"/>
          <w:szCs w:val="22"/>
        </w:rPr>
        <w:t xml:space="preserve"> </w:t>
      </w:r>
      <w:proofErr w:type="spellStart"/>
      <w:r>
        <w:rPr>
          <w:sz w:val="22"/>
          <w:szCs w:val="22"/>
        </w:rPr>
        <w:t>terhadap</w:t>
      </w:r>
      <w:proofErr w:type="spellEnd"/>
      <w:r>
        <w:rPr>
          <w:sz w:val="22"/>
          <w:szCs w:val="22"/>
        </w:rPr>
        <w:t xml:space="preserve"> </w:t>
      </w:r>
      <w:proofErr w:type="spellStart"/>
      <w:r>
        <w:rPr>
          <w:sz w:val="22"/>
          <w:szCs w:val="22"/>
        </w:rPr>
        <w:t>loyalitas</w:t>
      </w:r>
      <w:proofErr w:type="spellEnd"/>
      <w:r>
        <w:rPr>
          <w:sz w:val="22"/>
          <w:szCs w:val="22"/>
        </w:rPr>
        <w:t xml:space="preserve"> </w:t>
      </w:r>
      <w:proofErr w:type="spellStart"/>
      <w:r>
        <w:rPr>
          <w:sz w:val="22"/>
          <w:szCs w:val="22"/>
        </w:rPr>
        <w:t>pelanggan</w:t>
      </w:r>
      <w:proofErr w:type="spellEnd"/>
      <w:r>
        <w:rPr>
          <w:sz w:val="22"/>
          <w:szCs w:val="22"/>
        </w:rPr>
        <w:t xml:space="preserve">. </w:t>
      </w:r>
      <w:proofErr w:type="spellStart"/>
      <w:r>
        <w:rPr>
          <w:sz w:val="22"/>
          <w:szCs w:val="22"/>
        </w:rPr>
        <w:t>Penelitian</w:t>
      </w:r>
      <w:proofErr w:type="spellEnd"/>
      <w:r>
        <w:rPr>
          <w:sz w:val="22"/>
          <w:szCs w:val="22"/>
        </w:rPr>
        <w:t xml:space="preserve"> </w:t>
      </w:r>
      <w:r w:rsidR="00D471C3">
        <w:rPr>
          <w:sz w:val="22"/>
          <w:szCs w:val="22"/>
        </w:rPr>
        <w:fldChar w:fldCharType="begin" w:fldLock="1"/>
      </w:r>
      <w:r w:rsidR="00977F5B">
        <w:rPr>
          <w:sz w:val="22"/>
          <w:szCs w:val="22"/>
        </w:rPr>
        <w:instrText>ADDIN CSL_CITATION {"citationItems":[{"id":"ITEM-1","itemData":{"DOI":"10.1371/journal.pone.0241304","ISBN":"1111111111","ISSN":"19326203","PMID":"33156838","abstract":"Development of drug resistance in opportunistic pathogens is one of the major healthcare challenges associated with infection management. Combination therapy has many advantages due to the simultaneous action of two drugs on two separate cellular targets. However, selection of the drugs should offer safety and synergistic interaction against most of the strains. Here, the efficacy of antibiotics in combination with quercetin, a natural flavonoid capable of targeting quorum sensing was tested against biofilm-forming Pseudomonas aeruginosa strains previously isolated from catheter associated urinary tract infection. Based on the antibiotic susceptibility pattern, synergistic effect of quercetin with selected antibiotics (levofloxacin, ceftriaxone, gentamycin, tobramycin and amikacin) was tested at the fractional concentrations of MIC by the checkerboard method and the fractional inhibitory concentration index (FICi) was calculated to estimate the synergistic effect. Effect of the synergistic combinations were further tested using time-kill assay, and against biofilm formation and biofilm cell viability. Cytotoxicity assays were performed using Human Embryonic Kidney 293T cells (HEK-293T) using the effective drug combinations with respective controls. The biofilm formation and biofilm cell viability were drastically affected with quercetin and selected antibiotics combinations with ≥80% inhibition. In vitro infection studies showed that all the strains could exert significant cell killing (68 to 85%) and the drug combinations decreased the infection rate significantly by reducing the cell killing effect of P. aeruginosa (p&lt;0.05). The synergistic effect of quercetin is attributed to its quorum sensing inhibitory properties. These findings indicate that quercetin along with existing antibiotics can potentiate the treatment against P. aeruginosa infection and may reduce the selection pressure due to antibiotic overuse.","author":[{"dropping-particle":"","family":"Vipin","given":"Chembili","non-dropping-particle":"","parse-names":false,"suffix":""},{"dropping-particle":"","family":"Saptami","given":"Kanekar","non-dropping-particle":"","parse-names":false,"suffix":""},{"dropping-particle":"","family":"Fida","given":"Fathima","non-dropping-particle":"","parse-names":false,"suffix":""},{"dropping-particle":"","family":"Mujeeburahiman","given":"Musliyarakath","non-dropping-particle":"","parse-names":false,"suffix":""},{"dropping-particle":"","family":"Rao","given":"Sneha S.","non-dropping-particle":"","parse-names":false,"suffix":""},{"dropping-particle":"","family":"Athmika","given":"","non-dropping-particle":"","parse-names":false,"suffix":""},{"dropping-particle":"","family":"Arun","given":"Ananthapadmanabha Bhagwath","non-dropping-particle":"","parse-names":false,"suffix":""},{"dropping-particle":"","family":"Rekha","given":"Punchappady Devasya","non-dropping-particle":"","parse-names":false,"suffix":""}],"container-title":"PLoS ONE","id":"ITEM-1","issue":"11 November","issued":{"date-parts":[["2020"]]},"page":"1-15","title":"Potential synergistic activity of quercetin with antibiotics against multidrug-resistant clinical strains of Pseudomonas aeruginosa","type":"article-journal","volume":"15"},"uris":["http://www.mendeley.com/documents/?uuid=eb5b9b32-ef9f-40b4-879b-78d21ccafd36"]}],"mendeley":{"formattedCitation":"[12]","plainTextFormattedCitation":"[12]","previouslyFormattedCitation":"[12]"},"properties":{"noteIndex":0},"schema":"https://github.com/citation-style-language/schema/raw/master/csl-citation.json"}</w:instrText>
      </w:r>
      <w:r w:rsidR="00D471C3">
        <w:rPr>
          <w:sz w:val="22"/>
          <w:szCs w:val="22"/>
        </w:rPr>
        <w:fldChar w:fldCharType="separate"/>
      </w:r>
      <w:r w:rsidR="00807A9B" w:rsidRPr="00807A9B">
        <w:rPr>
          <w:noProof/>
          <w:sz w:val="22"/>
          <w:szCs w:val="22"/>
        </w:rPr>
        <w:t>[12]</w:t>
      </w:r>
      <w:r w:rsidR="00D471C3">
        <w:rPr>
          <w:sz w:val="22"/>
          <w:szCs w:val="22"/>
        </w:rPr>
        <w:fldChar w:fldCharType="end"/>
      </w:r>
      <w:r w:rsidR="00291D61">
        <w:rPr>
          <w:sz w:val="22"/>
          <w:szCs w:val="22"/>
        </w:rPr>
        <w:t xml:space="preserve"> </w:t>
      </w:r>
      <w:proofErr w:type="spellStart"/>
      <w:r>
        <w:rPr>
          <w:sz w:val="22"/>
          <w:szCs w:val="22"/>
        </w:rPr>
        <w:t>menghasilkan</w:t>
      </w:r>
      <w:proofErr w:type="spellEnd"/>
      <w:r>
        <w:rPr>
          <w:sz w:val="22"/>
          <w:szCs w:val="22"/>
        </w:rPr>
        <w:t xml:space="preserve"> </w:t>
      </w:r>
      <w:proofErr w:type="spellStart"/>
      <w:r>
        <w:rPr>
          <w:sz w:val="22"/>
          <w:szCs w:val="22"/>
        </w:rPr>
        <w:t>bahwa</w:t>
      </w:r>
      <w:proofErr w:type="spellEnd"/>
      <w:r>
        <w:rPr>
          <w:sz w:val="22"/>
          <w:szCs w:val="22"/>
        </w:rPr>
        <w:t xml:space="preserve"> </w:t>
      </w:r>
      <w:proofErr w:type="spellStart"/>
      <w:r>
        <w:rPr>
          <w:sz w:val="22"/>
          <w:szCs w:val="22"/>
        </w:rPr>
        <w:t>kepuasan</w:t>
      </w:r>
      <w:proofErr w:type="spellEnd"/>
      <w:r>
        <w:rPr>
          <w:sz w:val="22"/>
          <w:szCs w:val="22"/>
        </w:rPr>
        <w:t xml:space="preserve"> </w:t>
      </w:r>
      <w:proofErr w:type="spellStart"/>
      <w:r>
        <w:rPr>
          <w:sz w:val="22"/>
          <w:szCs w:val="22"/>
        </w:rPr>
        <w:t>pelanggan</w:t>
      </w:r>
      <w:proofErr w:type="spellEnd"/>
      <w:r>
        <w:rPr>
          <w:sz w:val="22"/>
          <w:szCs w:val="22"/>
        </w:rPr>
        <w:t xml:space="preserve"> </w:t>
      </w:r>
      <w:proofErr w:type="spellStart"/>
      <w:r>
        <w:rPr>
          <w:sz w:val="22"/>
          <w:szCs w:val="22"/>
        </w:rPr>
        <w:t>mampu</w:t>
      </w:r>
      <w:proofErr w:type="spellEnd"/>
      <w:r>
        <w:rPr>
          <w:sz w:val="22"/>
          <w:szCs w:val="22"/>
        </w:rPr>
        <w:t xml:space="preserve"> </w:t>
      </w:r>
      <w:proofErr w:type="spellStart"/>
      <w:r>
        <w:rPr>
          <w:sz w:val="22"/>
          <w:szCs w:val="22"/>
        </w:rPr>
        <w:t>memediasi</w:t>
      </w:r>
      <w:proofErr w:type="spellEnd"/>
      <w:r>
        <w:rPr>
          <w:sz w:val="22"/>
          <w:szCs w:val="22"/>
        </w:rPr>
        <w:t xml:space="preserve"> </w:t>
      </w:r>
      <w:proofErr w:type="spellStart"/>
      <w:r>
        <w:rPr>
          <w:sz w:val="22"/>
          <w:szCs w:val="22"/>
        </w:rPr>
        <w:t>hubungan</w:t>
      </w:r>
      <w:proofErr w:type="spellEnd"/>
      <w:r>
        <w:rPr>
          <w:sz w:val="22"/>
          <w:szCs w:val="22"/>
        </w:rPr>
        <w:t xml:space="preserve"> </w:t>
      </w:r>
      <w:proofErr w:type="spellStart"/>
      <w:r>
        <w:rPr>
          <w:sz w:val="22"/>
          <w:szCs w:val="22"/>
        </w:rPr>
        <w:t>kualitas</w:t>
      </w:r>
      <w:proofErr w:type="spellEnd"/>
      <w:r>
        <w:rPr>
          <w:sz w:val="22"/>
          <w:szCs w:val="22"/>
        </w:rPr>
        <w:t xml:space="preserve"> </w:t>
      </w:r>
      <w:proofErr w:type="spellStart"/>
      <w:r>
        <w:rPr>
          <w:sz w:val="22"/>
          <w:szCs w:val="22"/>
        </w:rPr>
        <w:t>pelayanan</w:t>
      </w:r>
      <w:proofErr w:type="spellEnd"/>
      <w:r>
        <w:rPr>
          <w:sz w:val="22"/>
          <w:szCs w:val="22"/>
        </w:rPr>
        <w:t xml:space="preserve"> </w:t>
      </w:r>
      <w:proofErr w:type="spellStart"/>
      <w:r>
        <w:rPr>
          <w:sz w:val="22"/>
          <w:szCs w:val="22"/>
        </w:rPr>
        <w:t>terhadap</w:t>
      </w:r>
      <w:proofErr w:type="spellEnd"/>
      <w:r>
        <w:rPr>
          <w:sz w:val="22"/>
          <w:szCs w:val="22"/>
        </w:rPr>
        <w:t xml:space="preserve"> </w:t>
      </w:r>
      <w:proofErr w:type="spellStart"/>
      <w:r>
        <w:rPr>
          <w:sz w:val="22"/>
          <w:szCs w:val="22"/>
        </w:rPr>
        <w:t>loyalitas</w:t>
      </w:r>
      <w:proofErr w:type="spellEnd"/>
      <w:r>
        <w:rPr>
          <w:sz w:val="22"/>
          <w:szCs w:val="22"/>
        </w:rPr>
        <w:t xml:space="preserve"> </w:t>
      </w:r>
      <w:proofErr w:type="spellStart"/>
      <w:r>
        <w:rPr>
          <w:sz w:val="22"/>
          <w:szCs w:val="22"/>
        </w:rPr>
        <w:t>pelanggan</w:t>
      </w:r>
      <w:proofErr w:type="spellEnd"/>
      <w:r>
        <w:rPr>
          <w:sz w:val="22"/>
          <w:szCs w:val="22"/>
        </w:rPr>
        <w:t>.</w:t>
      </w:r>
    </w:p>
    <w:p w14:paraId="6A48CE84" w14:textId="63E9EBB4" w:rsidR="00680283" w:rsidRDefault="00680283" w:rsidP="001E2175">
      <w:pPr>
        <w:pBdr>
          <w:top w:val="nil"/>
          <w:left w:val="nil"/>
          <w:bottom w:val="nil"/>
          <w:right w:val="nil"/>
          <w:between w:val="nil"/>
        </w:pBdr>
        <w:ind w:firstLine="567"/>
        <w:jc w:val="both"/>
        <w:rPr>
          <w:sz w:val="22"/>
          <w:szCs w:val="22"/>
        </w:rPr>
      </w:pPr>
      <w:proofErr w:type="spellStart"/>
      <w:r>
        <w:rPr>
          <w:sz w:val="22"/>
          <w:szCs w:val="22"/>
        </w:rPr>
        <w:t>Penelitian</w:t>
      </w:r>
      <w:proofErr w:type="spellEnd"/>
      <w:r>
        <w:rPr>
          <w:sz w:val="22"/>
          <w:szCs w:val="22"/>
        </w:rPr>
        <w:t xml:space="preserve"> </w:t>
      </w:r>
      <w:proofErr w:type="spellStart"/>
      <w:r>
        <w:rPr>
          <w:sz w:val="22"/>
          <w:szCs w:val="22"/>
        </w:rPr>
        <w:t>ini</w:t>
      </w:r>
      <w:proofErr w:type="spellEnd"/>
      <w:r>
        <w:rPr>
          <w:sz w:val="22"/>
          <w:szCs w:val="22"/>
        </w:rPr>
        <w:t xml:space="preserve"> </w:t>
      </w:r>
      <w:proofErr w:type="spellStart"/>
      <w:r>
        <w:rPr>
          <w:sz w:val="22"/>
          <w:szCs w:val="22"/>
        </w:rPr>
        <w:t>akan</w:t>
      </w:r>
      <w:proofErr w:type="spellEnd"/>
      <w:r>
        <w:rPr>
          <w:sz w:val="22"/>
          <w:szCs w:val="22"/>
        </w:rPr>
        <w:t xml:space="preserve"> </w:t>
      </w:r>
      <w:proofErr w:type="spellStart"/>
      <w:r>
        <w:rPr>
          <w:sz w:val="22"/>
          <w:szCs w:val="22"/>
        </w:rPr>
        <w:t>membahas</w:t>
      </w:r>
      <w:proofErr w:type="spellEnd"/>
      <w:r>
        <w:rPr>
          <w:sz w:val="22"/>
          <w:szCs w:val="22"/>
        </w:rPr>
        <w:t xml:space="preserve"> </w:t>
      </w:r>
      <w:proofErr w:type="spellStart"/>
      <w:r>
        <w:rPr>
          <w:sz w:val="22"/>
          <w:szCs w:val="22"/>
        </w:rPr>
        <w:t>mengenai</w:t>
      </w:r>
      <w:proofErr w:type="spellEnd"/>
      <w:r>
        <w:rPr>
          <w:sz w:val="22"/>
          <w:szCs w:val="22"/>
        </w:rPr>
        <w:t xml:space="preserve"> </w:t>
      </w:r>
      <w:proofErr w:type="spellStart"/>
      <w:r>
        <w:rPr>
          <w:sz w:val="22"/>
          <w:szCs w:val="22"/>
        </w:rPr>
        <w:t>loyalitas</w:t>
      </w:r>
      <w:proofErr w:type="spellEnd"/>
      <w:r>
        <w:rPr>
          <w:sz w:val="22"/>
          <w:szCs w:val="22"/>
        </w:rPr>
        <w:t xml:space="preserve"> </w:t>
      </w:r>
      <w:proofErr w:type="spellStart"/>
      <w:r>
        <w:rPr>
          <w:sz w:val="22"/>
          <w:szCs w:val="22"/>
        </w:rPr>
        <w:t>pelanggan</w:t>
      </w:r>
      <w:proofErr w:type="spellEnd"/>
      <w:r>
        <w:rPr>
          <w:sz w:val="22"/>
          <w:szCs w:val="22"/>
        </w:rPr>
        <w:t xml:space="preserve"> yang di </w:t>
      </w:r>
      <w:proofErr w:type="spellStart"/>
      <w:r>
        <w:rPr>
          <w:sz w:val="22"/>
          <w:szCs w:val="22"/>
        </w:rPr>
        <w:t>lihat</w:t>
      </w:r>
      <w:proofErr w:type="spellEnd"/>
      <w:r>
        <w:rPr>
          <w:sz w:val="22"/>
          <w:szCs w:val="22"/>
        </w:rPr>
        <w:t xml:space="preserve"> </w:t>
      </w:r>
      <w:proofErr w:type="spellStart"/>
      <w:r>
        <w:rPr>
          <w:sz w:val="22"/>
          <w:szCs w:val="22"/>
        </w:rPr>
        <w:t>dari</w:t>
      </w:r>
      <w:proofErr w:type="spellEnd"/>
      <w:r>
        <w:rPr>
          <w:sz w:val="22"/>
          <w:szCs w:val="22"/>
        </w:rPr>
        <w:t xml:space="preserve"> </w:t>
      </w:r>
      <w:proofErr w:type="spellStart"/>
      <w:r>
        <w:rPr>
          <w:sz w:val="22"/>
          <w:szCs w:val="22"/>
        </w:rPr>
        <w:t>sudut</w:t>
      </w:r>
      <w:proofErr w:type="spellEnd"/>
      <w:r>
        <w:rPr>
          <w:sz w:val="22"/>
          <w:szCs w:val="22"/>
        </w:rPr>
        <w:t xml:space="preserve"> </w:t>
      </w:r>
      <w:proofErr w:type="spellStart"/>
      <w:r>
        <w:rPr>
          <w:sz w:val="22"/>
          <w:szCs w:val="22"/>
        </w:rPr>
        <w:t>pandang</w:t>
      </w:r>
      <w:proofErr w:type="spellEnd"/>
      <w:r>
        <w:rPr>
          <w:sz w:val="22"/>
          <w:szCs w:val="22"/>
        </w:rPr>
        <w:t xml:space="preserve"> </w:t>
      </w:r>
      <w:proofErr w:type="spellStart"/>
      <w:r>
        <w:rPr>
          <w:sz w:val="22"/>
          <w:szCs w:val="22"/>
        </w:rPr>
        <w:t>harga</w:t>
      </w:r>
      <w:proofErr w:type="spellEnd"/>
      <w:r>
        <w:rPr>
          <w:sz w:val="22"/>
          <w:szCs w:val="22"/>
        </w:rPr>
        <w:t xml:space="preserve"> dan </w:t>
      </w:r>
      <w:proofErr w:type="spellStart"/>
      <w:r>
        <w:rPr>
          <w:sz w:val="22"/>
          <w:szCs w:val="22"/>
        </w:rPr>
        <w:t>kualitas</w:t>
      </w:r>
      <w:proofErr w:type="spellEnd"/>
      <w:r>
        <w:rPr>
          <w:sz w:val="22"/>
          <w:szCs w:val="22"/>
        </w:rPr>
        <w:t xml:space="preserve"> </w:t>
      </w:r>
      <w:proofErr w:type="spellStart"/>
      <w:r>
        <w:rPr>
          <w:sz w:val="22"/>
          <w:szCs w:val="22"/>
        </w:rPr>
        <w:t>pelayanan</w:t>
      </w:r>
      <w:proofErr w:type="spellEnd"/>
      <w:r>
        <w:rPr>
          <w:sz w:val="22"/>
          <w:szCs w:val="22"/>
        </w:rPr>
        <w:t xml:space="preserve"> </w:t>
      </w:r>
      <w:proofErr w:type="spellStart"/>
      <w:r>
        <w:rPr>
          <w:sz w:val="22"/>
          <w:szCs w:val="22"/>
        </w:rPr>
        <w:t>dengan</w:t>
      </w:r>
      <w:proofErr w:type="spellEnd"/>
      <w:r>
        <w:rPr>
          <w:sz w:val="22"/>
          <w:szCs w:val="22"/>
        </w:rPr>
        <w:t xml:space="preserve"> </w:t>
      </w:r>
      <w:proofErr w:type="spellStart"/>
      <w:r>
        <w:rPr>
          <w:sz w:val="22"/>
          <w:szCs w:val="22"/>
        </w:rPr>
        <w:t>kepuasan</w:t>
      </w:r>
      <w:proofErr w:type="spellEnd"/>
      <w:r>
        <w:rPr>
          <w:sz w:val="22"/>
          <w:szCs w:val="22"/>
        </w:rPr>
        <w:t xml:space="preserve"> </w:t>
      </w:r>
      <w:proofErr w:type="spellStart"/>
      <w:r>
        <w:rPr>
          <w:sz w:val="22"/>
          <w:szCs w:val="22"/>
        </w:rPr>
        <w:t>sebagai</w:t>
      </w:r>
      <w:proofErr w:type="spellEnd"/>
      <w:r>
        <w:rPr>
          <w:sz w:val="22"/>
          <w:szCs w:val="22"/>
        </w:rPr>
        <w:t xml:space="preserve"> </w:t>
      </w:r>
      <w:proofErr w:type="spellStart"/>
      <w:r>
        <w:rPr>
          <w:sz w:val="22"/>
          <w:szCs w:val="22"/>
        </w:rPr>
        <w:t>mediasi</w:t>
      </w:r>
      <w:proofErr w:type="spellEnd"/>
      <w:r>
        <w:rPr>
          <w:sz w:val="22"/>
          <w:szCs w:val="22"/>
        </w:rPr>
        <w:t xml:space="preserve"> pada Kopi </w:t>
      </w:r>
      <w:proofErr w:type="spellStart"/>
      <w:r>
        <w:rPr>
          <w:sz w:val="22"/>
          <w:szCs w:val="22"/>
        </w:rPr>
        <w:t>Bubuk</w:t>
      </w:r>
      <w:proofErr w:type="spellEnd"/>
      <w:r>
        <w:rPr>
          <w:sz w:val="22"/>
          <w:szCs w:val="22"/>
        </w:rPr>
        <w:t xml:space="preserve"> </w:t>
      </w:r>
      <w:proofErr w:type="spellStart"/>
      <w:r>
        <w:rPr>
          <w:sz w:val="22"/>
          <w:szCs w:val="22"/>
        </w:rPr>
        <w:t>Ikbar</w:t>
      </w:r>
      <w:proofErr w:type="spellEnd"/>
      <w:r>
        <w:rPr>
          <w:sz w:val="22"/>
          <w:szCs w:val="22"/>
        </w:rPr>
        <w:t xml:space="preserve"> </w:t>
      </w:r>
      <w:proofErr w:type="spellStart"/>
      <w:r>
        <w:rPr>
          <w:sz w:val="22"/>
          <w:szCs w:val="22"/>
        </w:rPr>
        <w:t>Lubuklinggau.Kopi</w:t>
      </w:r>
      <w:proofErr w:type="spellEnd"/>
      <w:r>
        <w:rPr>
          <w:sz w:val="22"/>
          <w:szCs w:val="22"/>
        </w:rPr>
        <w:t xml:space="preserve"> </w:t>
      </w:r>
      <w:proofErr w:type="spellStart"/>
      <w:r>
        <w:rPr>
          <w:sz w:val="22"/>
          <w:szCs w:val="22"/>
        </w:rPr>
        <w:t>Bubuk</w:t>
      </w:r>
      <w:proofErr w:type="spellEnd"/>
      <w:r>
        <w:rPr>
          <w:sz w:val="22"/>
          <w:szCs w:val="22"/>
        </w:rPr>
        <w:t xml:space="preserve"> </w:t>
      </w:r>
      <w:proofErr w:type="spellStart"/>
      <w:r>
        <w:rPr>
          <w:sz w:val="22"/>
          <w:szCs w:val="22"/>
        </w:rPr>
        <w:t>Ikbar</w:t>
      </w:r>
      <w:proofErr w:type="spellEnd"/>
      <w:r>
        <w:rPr>
          <w:sz w:val="22"/>
          <w:szCs w:val="22"/>
        </w:rPr>
        <w:t xml:space="preserve"> </w:t>
      </w:r>
      <w:proofErr w:type="spellStart"/>
      <w:r>
        <w:rPr>
          <w:sz w:val="22"/>
          <w:szCs w:val="22"/>
        </w:rPr>
        <w:t>merupakan</w:t>
      </w:r>
      <w:proofErr w:type="spellEnd"/>
      <w:r>
        <w:rPr>
          <w:sz w:val="22"/>
          <w:szCs w:val="22"/>
        </w:rPr>
        <w:t xml:space="preserve"> salah </w:t>
      </w:r>
      <w:proofErr w:type="spellStart"/>
      <w:r>
        <w:rPr>
          <w:sz w:val="22"/>
          <w:szCs w:val="22"/>
        </w:rPr>
        <w:t>satu</w:t>
      </w:r>
      <w:proofErr w:type="spellEnd"/>
      <w:r>
        <w:rPr>
          <w:sz w:val="22"/>
          <w:szCs w:val="22"/>
        </w:rPr>
        <w:t xml:space="preserve"> </w:t>
      </w:r>
      <w:proofErr w:type="spellStart"/>
      <w:r>
        <w:rPr>
          <w:sz w:val="22"/>
          <w:szCs w:val="22"/>
        </w:rPr>
        <w:t>dari</w:t>
      </w:r>
      <w:proofErr w:type="spellEnd"/>
      <w:r>
        <w:rPr>
          <w:sz w:val="22"/>
          <w:szCs w:val="22"/>
        </w:rPr>
        <w:t xml:space="preserve"> </w:t>
      </w:r>
      <w:proofErr w:type="spellStart"/>
      <w:r>
        <w:rPr>
          <w:sz w:val="22"/>
          <w:szCs w:val="22"/>
        </w:rPr>
        <w:t>sekian</w:t>
      </w:r>
      <w:proofErr w:type="spellEnd"/>
      <w:r>
        <w:rPr>
          <w:sz w:val="22"/>
          <w:szCs w:val="22"/>
        </w:rPr>
        <w:t xml:space="preserve"> </w:t>
      </w:r>
      <w:proofErr w:type="spellStart"/>
      <w:r>
        <w:rPr>
          <w:sz w:val="22"/>
          <w:szCs w:val="22"/>
        </w:rPr>
        <w:t>banyaknya</w:t>
      </w:r>
      <w:proofErr w:type="spellEnd"/>
      <w:r>
        <w:rPr>
          <w:sz w:val="22"/>
          <w:szCs w:val="22"/>
        </w:rPr>
        <w:t xml:space="preserve"> UKM di </w:t>
      </w:r>
      <w:proofErr w:type="spellStart"/>
      <w:r>
        <w:rPr>
          <w:sz w:val="22"/>
          <w:szCs w:val="22"/>
        </w:rPr>
        <w:t>Lubuklinggau</w:t>
      </w:r>
      <w:proofErr w:type="spellEnd"/>
      <w:r>
        <w:rPr>
          <w:sz w:val="22"/>
          <w:szCs w:val="22"/>
        </w:rPr>
        <w:t xml:space="preserve">. Dimana, Kopi </w:t>
      </w:r>
      <w:proofErr w:type="spellStart"/>
      <w:r>
        <w:rPr>
          <w:sz w:val="22"/>
          <w:szCs w:val="22"/>
        </w:rPr>
        <w:t>Bubuk</w:t>
      </w:r>
      <w:proofErr w:type="spellEnd"/>
      <w:r>
        <w:rPr>
          <w:sz w:val="22"/>
          <w:szCs w:val="22"/>
        </w:rPr>
        <w:t xml:space="preserve"> </w:t>
      </w:r>
      <w:proofErr w:type="spellStart"/>
      <w:r>
        <w:rPr>
          <w:sz w:val="22"/>
          <w:szCs w:val="22"/>
        </w:rPr>
        <w:t>Ikbar</w:t>
      </w:r>
      <w:proofErr w:type="spellEnd"/>
      <w:r>
        <w:rPr>
          <w:sz w:val="22"/>
          <w:szCs w:val="22"/>
        </w:rPr>
        <w:t xml:space="preserve"> </w:t>
      </w:r>
      <w:proofErr w:type="spellStart"/>
      <w:r>
        <w:rPr>
          <w:sz w:val="22"/>
          <w:szCs w:val="22"/>
        </w:rPr>
        <w:t>ini</w:t>
      </w:r>
      <w:proofErr w:type="spellEnd"/>
      <w:r>
        <w:rPr>
          <w:sz w:val="22"/>
          <w:szCs w:val="22"/>
        </w:rPr>
        <w:t xml:space="preserve"> yang </w:t>
      </w:r>
      <w:proofErr w:type="spellStart"/>
      <w:r>
        <w:rPr>
          <w:sz w:val="22"/>
          <w:szCs w:val="22"/>
        </w:rPr>
        <w:t>mulanya</w:t>
      </w:r>
      <w:proofErr w:type="spellEnd"/>
      <w:r>
        <w:rPr>
          <w:sz w:val="22"/>
          <w:szCs w:val="22"/>
        </w:rPr>
        <w:t xml:space="preserve"> </w:t>
      </w:r>
      <w:proofErr w:type="spellStart"/>
      <w:r>
        <w:rPr>
          <w:sz w:val="22"/>
          <w:szCs w:val="22"/>
        </w:rPr>
        <w:t>hanya</w:t>
      </w:r>
      <w:proofErr w:type="spellEnd"/>
      <w:r>
        <w:rPr>
          <w:sz w:val="22"/>
          <w:szCs w:val="22"/>
        </w:rPr>
        <w:t xml:space="preserve"> </w:t>
      </w:r>
      <w:proofErr w:type="spellStart"/>
      <w:r>
        <w:rPr>
          <w:sz w:val="22"/>
          <w:szCs w:val="22"/>
        </w:rPr>
        <w:t>memproduksi</w:t>
      </w:r>
      <w:proofErr w:type="spellEnd"/>
      <w:r>
        <w:rPr>
          <w:sz w:val="22"/>
          <w:szCs w:val="22"/>
        </w:rPr>
        <w:t xml:space="preserve"> 60 kg kopi </w:t>
      </w:r>
      <w:proofErr w:type="spellStart"/>
      <w:r>
        <w:rPr>
          <w:sz w:val="22"/>
          <w:szCs w:val="22"/>
        </w:rPr>
        <w:t>bubuk</w:t>
      </w:r>
      <w:proofErr w:type="spellEnd"/>
      <w:r>
        <w:rPr>
          <w:sz w:val="22"/>
          <w:szCs w:val="22"/>
        </w:rPr>
        <w:t xml:space="preserve"> </w:t>
      </w:r>
      <w:proofErr w:type="spellStart"/>
      <w:r>
        <w:rPr>
          <w:sz w:val="22"/>
          <w:szCs w:val="22"/>
        </w:rPr>
        <w:t>setiap</w:t>
      </w:r>
      <w:proofErr w:type="spellEnd"/>
      <w:r>
        <w:rPr>
          <w:sz w:val="22"/>
          <w:szCs w:val="22"/>
        </w:rPr>
        <w:t xml:space="preserve"> </w:t>
      </w:r>
      <w:proofErr w:type="spellStart"/>
      <w:r>
        <w:rPr>
          <w:sz w:val="22"/>
          <w:szCs w:val="22"/>
        </w:rPr>
        <w:t>bulannya</w:t>
      </w:r>
      <w:proofErr w:type="spellEnd"/>
      <w:r>
        <w:rPr>
          <w:sz w:val="22"/>
          <w:szCs w:val="22"/>
        </w:rPr>
        <w:t xml:space="preserve"> </w:t>
      </w:r>
      <w:proofErr w:type="spellStart"/>
      <w:r>
        <w:rPr>
          <w:sz w:val="22"/>
          <w:szCs w:val="22"/>
        </w:rPr>
        <w:t>dengan</w:t>
      </w:r>
      <w:proofErr w:type="spellEnd"/>
      <w:r>
        <w:rPr>
          <w:sz w:val="22"/>
          <w:szCs w:val="22"/>
        </w:rPr>
        <w:t xml:space="preserve"> </w:t>
      </w:r>
      <w:proofErr w:type="spellStart"/>
      <w:r>
        <w:rPr>
          <w:sz w:val="22"/>
          <w:szCs w:val="22"/>
        </w:rPr>
        <w:t>seiring</w:t>
      </w:r>
      <w:proofErr w:type="spellEnd"/>
      <w:r>
        <w:rPr>
          <w:sz w:val="22"/>
          <w:szCs w:val="22"/>
        </w:rPr>
        <w:t xml:space="preserve"> </w:t>
      </w:r>
      <w:proofErr w:type="spellStart"/>
      <w:r>
        <w:rPr>
          <w:sz w:val="22"/>
          <w:szCs w:val="22"/>
        </w:rPr>
        <w:t>berjalan</w:t>
      </w:r>
      <w:proofErr w:type="spellEnd"/>
      <w:r>
        <w:rPr>
          <w:sz w:val="22"/>
          <w:szCs w:val="22"/>
        </w:rPr>
        <w:t xml:space="preserve"> </w:t>
      </w:r>
      <w:proofErr w:type="spellStart"/>
      <w:r>
        <w:rPr>
          <w:sz w:val="22"/>
          <w:szCs w:val="22"/>
        </w:rPr>
        <w:t>waktu</w:t>
      </w:r>
      <w:proofErr w:type="spellEnd"/>
      <w:r>
        <w:rPr>
          <w:sz w:val="22"/>
          <w:szCs w:val="22"/>
        </w:rPr>
        <w:t xml:space="preserve"> dan </w:t>
      </w:r>
      <w:proofErr w:type="spellStart"/>
      <w:r>
        <w:rPr>
          <w:sz w:val="22"/>
          <w:szCs w:val="22"/>
        </w:rPr>
        <w:t>manajemen</w:t>
      </w:r>
      <w:proofErr w:type="spellEnd"/>
      <w:r>
        <w:rPr>
          <w:sz w:val="22"/>
          <w:szCs w:val="22"/>
        </w:rPr>
        <w:t xml:space="preserve"> </w:t>
      </w:r>
      <w:proofErr w:type="spellStart"/>
      <w:r>
        <w:rPr>
          <w:sz w:val="22"/>
          <w:szCs w:val="22"/>
        </w:rPr>
        <w:t>pemasaran</w:t>
      </w:r>
      <w:proofErr w:type="spellEnd"/>
      <w:r>
        <w:rPr>
          <w:sz w:val="22"/>
          <w:szCs w:val="22"/>
        </w:rPr>
        <w:t xml:space="preserve"> yang </w:t>
      </w:r>
      <w:proofErr w:type="spellStart"/>
      <w:r>
        <w:rPr>
          <w:sz w:val="22"/>
          <w:szCs w:val="22"/>
        </w:rPr>
        <w:t>baik</w:t>
      </w:r>
      <w:proofErr w:type="spellEnd"/>
      <w:r>
        <w:rPr>
          <w:sz w:val="22"/>
          <w:szCs w:val="22"/>
        </w:rPr>
        <w:t xml:space="preserve"> </w:t>
      </w:r>
      <w:proofErr w:type="spellStart"/>
      <w:r>
        <w:rPr>
          <w:sz w:val="22"/>
          <w:szCs w:val="22"/>
        </w:rPr>
        <w:t>hingga</w:t>
      </w:r>
      <w:proofErr w:type="spellEnd"/>
      <w:r>
        <w:rPr>
          <w:sz w:val="22"/>
          <w:szCs w:val="22"/>
        </w:rPr>
        <w:t xml:space="preserve"> </w:t>
      </w:r>
      <w:proofErr w:type="spellStart"/>
      <w:r>
        <w:rPr>
          <w:sz w:val="22"/>
          <w:szCs w:val="22"/>
        </w:rPr>
        <w:t>dapat</w:t>
      </w:r>
      <w:proofErr w:type="spellEnd"/>
      <w:r>
        <w:rPr>
          <w:sz w:val="22"/>
          <w:szCs w:val="22"/>
        </w:rPr>
        <w:t xml:space="preserve"> </w:t>
      </w:r>
      <w:proofErr w:type="spellStart"/>
      <w:r>
        <w:rPr>
          <w:sz w:val="22"/>
          <w:szCs w:val="22"/>
        </w:rPr>
        <w:t>menjual</w:t>
      </w:r>
      <w:proofErr w:type="spellEnd"/>
      <w:r>
        <w:rPr>
          <w:sz w:val="22"/>
          <w:szCs w:val="22"/>
        </w:rPr>
        <w:t xml:space="preserve"> 1</w:t>
      </w:r>
      <w:r w:rsidR="00291D61">
        <w:rPr>
          <w:sz w:val="22"/>
          <w:szCs w:val="22"/>
        </w:rPr>
        <w:t xml:space="preserve"> </w:t>
      </w:r>
      <w:r>
        <w:rPr>
          <w:sz w:val="22"/>
          <w:szCs w:val="22"/>
        </w:rPr>
        <w:t xml:space="preserve">ton </w:t>
      </w:r>
      <w:proofErr w:type="spellStart"/>
      <w:r>
        <w:rPr>
          <w:sz w:val="22"/>
          <w:szCs w:val="22"/>
        </w:rPr>
        <w:t>perbulannya</w:t>
      </w:r>
      <w:proofErr w:type="spellEnd"/>
      <w:r>
        <w:rPr>
          <w:sz w:val="22"/>
          <w:szCs w:val="22"/>
        </w:rPr>
        <w:t xml:space="preserve">. </w:t>
      </w:r>
      <w:proofErr w:type="spellStart"/>
      <w:r>
        <w:rPr>
          <w:sz w:val="22"/>
          <w:szCs w:val="22"/>
        </w:rPr>
        <w:t>Pelanggan</w:t>
      </w:r>
      <w:proofErr w:type="spellEnd"/>
      <w:r>
        <w:rPr>
          <w:sz w:val="22"/>
          <w:szCs w:val="22"/>
        </w:rPr>
        <w:t xml:space="preserve"> Kopi </w:t>
      </w:r>
      <w:proofErr w:type="spellStart"/>
      <w:r>
        <w:rPr>
          <w:sz w:val="22"/>
          <w:szCs w:val="22"/>
        </w:rPr>
        <w:t>Bubuk</w:t>
      </w:r>
      <w:proofErr w:type="spellEnd"/>
      <w:r>
        <w:rPr>
          <w:sz w:val="22"/>
          <w:szCs w:val="22"/>
        </w:rPr>
        <w:t xml:space="preserve"> </w:t>
      </w:r>
      <w:proofErr w:type="spellStart"/>
      <w:r>
        <w:rPr>
          <w:sz w:val="22"/>
          <w:szCs w:val="22"/>
        </w:rPr>
        <w:t>Ikbar</w:t>
      </w:r>
      <w:proofErr w:type="spellEnd"/>
      <w:r>
        <w:rPr>
          <w:sz w:val="22"/>
          <w:szCs w:val="22"/>
        </w:rPr>
        <w:t xml:space="preserve"> </w:t>
      </w:r>
      <w:proofErr w:type="spellStart"/>
      <w:r>
        <w:rPr>
          <w:sz w:val="22"/>
          <w:szCs w:val="22"/>
        </w:rPr>
        <w:t>tentu</w:t>
      </w:r>
      <w:proofErr w:type="spellEnd"/>
      <w:r>
        <w:rPr>
          <w:sz w:val="22"/>
          <w:szCs w:val="22"/>
        </w:rPr>
        <w:t xml:space="preserve"> </w:t>
      </w:r>
      <w:proofErr w:type="spellStart"/>
      <w:r>
        <w:rPr>
          <w:sz w:val="22"/>
          <w:szCs w:val="22"/>
        </w:rPr>
        <w:t>saja</w:t>
      </w:r>
      <w:proofErr w:type="spellEnd"/>
      <w:r>
        <w:rPr>
          <w:sz w:val="22"/>
          <w:szCs w:val="22"/>
        </w:rPr>
        <w:t xml:space="preserve"> </w:t>
      </w:r>
      <w:proofErr w:type="spellStart"/>
      <w:r>
        <w:rPr>
          <w:sz w:val="22"/>
          <w:szCs w:val="22"/>
        </w:rPr>
        <w:t>tidak</w:t>
      </w:r>
      <w:proofErr w:type="spellEnd"/>
      <w:r>
        <w:rPr>
          <w:sz w:val="22"/>
          <w:szCs w:val="22"/>
        </w:rPr>
        <w:t xml:space="preserve"> </w:t>
      </w:r>
      <w:proofErr w:type="spellStart"/>
      <w:r>
        <w:rPr>
          <w:sz w:val="22"/>
          <w:szCs w:val="22"/>
        </w:rPr>
        <w:t>hanya</w:t>
      </w:r>
      <w:proofErr w:type="spellEnd"/>
      <w:r>
        <w:rPr>
          <w:sz w:val="22"/>
          <w:szCs w:val="22"/>
        </w:rPr>
        <w:t xml:space="preserve"> </w:t>
      </w:r>
      <w:proofErr w:type="spellStart"/>
      <w:r>
        <w:rPr>
          <w:sz w:val="22"/>
          <w:szCs w:val="22"/>
        </w:rPr>
        <w:t>berasal</w:t>
      </w:r>
      <w:proofErr w:type="spellEnd"/>
      <w:r>
        <w:rPr>
          <w:sz w:val="22"/>
          <w:szCs w:val="22"/>
        </w:rPr>
        <w:t xml:space="preserve"> </w:t>
      </w:r>
      <w:proofErr w:type="spellStart"/>
      <w:r>
        <w:rPr>
          <w:sz w:val="22"/>
          <w:szCs w:val="22"/>
        </w:rPr>
        <w:t>dari</w:t>
      </w:r>
      <w:proofErr w:type="spellEnd"/>
      <w:r>
        <w:rPr>
          <w:sz w:val="22"/>
          <w:szCs w:val="22"/>
        </w:rPr>
        <w:t xml:space="preserve"> </w:t>
      </w:r>
      <w:proofErr w:type="spellStart"/>
      <w:r>
        <w:rPr>
          <w:sz w:val="22"/>
          <w:szCs w:val="22"/>
        </w:rPr>
        <w:t>Lubuklingggau</w:t>
      </w:r>
      <w:proofErr w:type="spellEnd"/>
      <w:r>
        <w:rPr>
          <w:sz w:val="22"/>
          <w:szCs w:val="22"/>
        </w:rPr>
        <w:t xml:space="preserve"> </w:t>
      </w:r>
      <w:proofErr w:type="spellStart"/>
      <w:r>
        <w:rPr>
          <w:sz w:val="22"/>
          <w:szCs w:val="22"/>
        </w:rPr>
        <w:t>saja</w:t>
      </w:r>
      <w:proofErr w:type="spellEnd"/>
      <w:r>
        <w:rPr>
          <w:sz w:val="22"/>
          <w:szCs w:val="22"/>
        </w:rPr>
        <w:t xml:space="preserve">, </w:t>
      </w:r>
      <w:proofErr w:type="spellStart"/>
      <w:r>
        <w:rPr>
          <w:sz w:val="22"/>
          <w:szCs w:val="22"/>
        </w:rPr>
        <w:t>namun</w:t>
      </w:r>
      <w:proofErr w:type="spellEnd"/>
      <w:r>
        <w:rPr>
          <w:sz w:val="22"/>
          <w:szCs w:val="22"/>
        </w:rPr>
        <w:t xml:space="preserve"> juga wilayah </w:t>
      </w:r>
      <w:proofErr w:type="spellStart"/>
      <w:r>
        <w:rPr>
          <w:sz w:val="22"/>
          <w:szCs w:val="22"/>
        </w:rPr>
        <w:t>Kabupaten</w:t>
      </w:r>
      <w:proofErr w:type="spellEnd"/>
      <w:r>
        <w:rPr>
          <w:sz w:val="22"/>
          <w:szCs w:val="22"/>
        </w:rPr>
        <w:t xml:space="preserve"> Musi </w:t>
      </w:r>
      <w:proofErr w:type="spellStart"/>
      <w:r>
        <w:rPr>
          <w:sz w:val="22"/>
          <w:szCs w:val="22"/>
        </w:rPr>
        <w:t>Rawas</w:t>
      </w:r>
      <w:proofErr w:type="spellEnd"/>
      <w:r>
        <w:rPr>
          <w:sz w:val="22"/>
          <w:szCs w:val="22"/>
        </w:rPr>
        <w:t xml:space="preserve"> </w:t>
      </w:r>
      <w:proofErr w:type="spellStart"/>
      <w:r>
        <w:rPr>
          <w:sz w:val="22"/>
          <w:szCs w:val="22"/>
        </w:rPr>
        <w:t>seperti</w:t>
      </w:r>
      <w:proofErr w:type="spellEnd"/>
      <w:r>
        <w:rPr>
          <w:sz w:val="22"/>
          <w:szCs w:val="22"/>
        </w:rPr>
        <w:t xml:space="preserve"> </w:t>
      </w:r>
      <w:proofErr w:type="spellStart"/>
      <w:r>
        <w:rPr>
          <w:sz w:val="22"/>
          <w:szCs w:val="22"/>
        </w:rPr>
        <w:t>Kecamatan</w:t>
      </w:r>
      <w:proofErr w:type="spellEnd"/>
      <w:r>
        <w:rPr>
          <w:sz w:val="22"/>
          <w:szCs w:val="22"/>
        </w:rPr>
        <w:t xml:space="preserve"> Muara </w:t>
      </w:r>
      <w:proofErr w:type="spellStart"/>
      <w:r>
        <w:rPr>
          <w:sz w:val="22"/>
          <w:szCs w:val="22"/>
        </w:rPr>
        <w:t>Beliti</w:t>
      </w:r>
      <w:proofErr w:type="spellEnd"/>
      <w:r>
        <w:rPr>
          <w:sz w:val="22"/>
          <w:szCs w:val="22"/>
        </w:rPr>
        <w:t xml:space="preserve"> dan </w:t>
      </w:r>
      <w:proofErr w:type="spellStart"/>
      <w:r>
        <w:rPr>
          <w:sz w:val="22"/>
          <w:szCs w:val="22"/>
        </w:rPr>
        <w:t>Tanjung</w:t>
      </w:r>
      <w:proofErr w:type="spellEnd"/>
      <w:r>
        <w:rPr>
          <w:sz w:val="22"/>
          <w:szCs w:val="22"/>
        </w:rPr>
        <w:t xml:space="preserve"> </w:t>
      </w:r>
      <w:proofErr w:type="spellStart"/>
      <w:r>
        <w:rPr>
          <w:sz w:val="22"/>
          <w:szCs w:val="22"/>
        </w:rPr>
        <w:t>Enim</w:t>
      </w:r>
      <w:proofErr w:type="spellEnd"/>
      <w:r>
        <w:rPr>
          <w:sz w:val="22"/>
          <w:szCs w:val="22"/>
        </w:rPr>
        <w:t xml:space="preserve"> </w:t>
      </w:r>
      <w:proofErr w:type="spellStart"/>
      <w:r>
        <w:rPr>
          <w:sz w:val="22"/>
          <w:szCs w:val="22"/>
        </w:rPr>
        <w:t>mulai</w:t>
      </w:r>
      <w:proofErr w:type="spellEnd"/>
      <w:r>
        <w:rPr>
          <w:sz w:val="22"/>
          <w:szCs w:val="22"/>
        </w:rPr>
        <w:t xml:space="preserve"> </w:t>
      </w:r>
      <w:proofErr w:type="spellStart"/>
      <w:r>
        <w:rPr>
          <w:sz w:val="22"/>
          <w:szCs w:val="22"/>
        </w:rPr>
        <w:t>dari</w:t>
      </w:r>
      <w:proofErr w:type="spellEnd"/>
      <w:r>
        <w:rPr>
          <w:sz w:val="22"/>
          <w:szCs w:val="22"/>
        </w:rPr>
        <w:t xml:space="preserve"> </w:t>
      </w:r>
      <w:proofErr w:type="spellStart"/>
      <w:r>
        <w:rPr>
          <w:sz w:val="22"/>
          <w:szCs w:val="22"/>
        </w:rPr>
        <w:t>warung-warung</w:t>
      </w:r>
      <w:proofErr w:type="spellEnd"/>
      <w:r>
        <w:rPr>
          <w:sz w:val="22"/>
          <w:szCs w:val="22"/>
        </w:rPr>
        <w:t xml:space="preserve"> </w:t>
      </w:r>
      <w:proofErr w:type="spellStart"/>
      <w:r>
        <w:rPr>
          <w:sz w:val="22"/>
          <w:szCs w:val="22"/>
        </w:rPr>
        <w:t>kecil</w:t>
      </w:r>
      <w:proofErr w:type="spellEnd"/>
      <w:r>
        <w:rPr>
          <w:sz w:val="22"/>
          <w:szCs w:val="22"/>
        </w:rPr>
        <w:t xml:space="preserve"> </w:t>
      </w:r>
      <w:proofErr w:type="spellStart"/>
      <w:r>
        <w:rPr>
          <w:sz w:val="22"/>
          <w:szCs w:val="22"/>
        </w:rPr>
        <w:t>hingga</w:t>
      </w:r>
      <w:proofErr w:type="spellEnd"/>
      <w:r>
        <w:rPr>
          <w:sz w:val="22"/>
          <w:szCs w:val="22"/>
        </w:rPr>
        <w:t xml:space="preserve"> </w:t>
      </w:r>
      <w:proofErr w:type="spellStart"/>
      <w:r>
        <w:rPr>
          <w:sz w:val="22"/>
          <w:szCs w:val="22"/>
        </w:rPr>
        <w:t>toko</w:t>
      </w:r>
      <w:proofErr w:type="spellEnd"/>
      <w:r>
        <w:rPr>
          <w:sz w:val="22"/>
          <w:szCs w:val="22"/>
        </w:rPr>
        <w:t xml:space="preserve"> </w:t>
      </w:r>
      <w:proofErr w:type="spellStart"/>
      <w:r>
        <w:rPr>
          <w:sz w:val="22"/>
          <w:szCs w:val="22"/>
        </w:rPr>
        <w:t>grosir</w:t>
      </w:r>
      <w:proofErr w:type="spellEnd"/>
      <w:r>
        <w:rPr>
          <w:sz w:val="22"/>
          <w:szCs w:val="22"/>
        </w:rPr>
        <w:t xml:space="preserve"> </w:t>
      </w:r>
      <w:proofErr w:type="spellStart"/>
      <w:r>
        <w:rPr>
          <w:sz w:val="22"/>
          <w:szCs w:val="22"/>
        </w:rPr>
        <w:t>dalam</w:t>
      </w:r>
      <w:proofErr w:type="spellEnd"/>
      <w:r>
        <w:rPr>
          <w:sz w:val="22"/>
          <w:szCs w:val="22"/>
        </w:rPr>
        <w:t xml:space="preserve"> </w:t>
      </w:r>
      <w:proofErr w:type="spellStart"/>
      <w:r>
        <w:rPr>
          <w:sz w:val="22"/>
          <w:szCs w:val="22"/>
        </w:rPr>
        <w:t>skala</w:t>
      </w:r>
      <w:proofErr w:type="spellEnd"/>
      <w:r>
        <w:rPr>
          <w:sz w:val="22"/>
          <w:szCs w:val="22"/>
        </w:rPr>
        <w:t xml:space="preserve"> </w:t>
      </w:r>
      <w:proofErr w:type="spellStart"/>
      <w:r>
        <w:rPr>
          <w:sz w:val="22"/>
          <w:szCs w:val="22"/>
        </w:rPr>
        <w:t>besar</w:t>
      </w:r>
      <w:proofErr w:type="spellEnd"/>
      <w:r>
        <w:rPr>
          <w:sz w:val="22"/>
          <w:szCs w:val="22"/>
        </w:rPr>
        <w:t>.</w:t>
      </w:r>
    </w:p>
    <w:p w14:paraId="062788F4" w14:textId="77777777" w:rsidR="00DA488A" w:rsidRPr="00DA488A" w:rsidRDefault="00DA488A" w:rsidP="00DA488A">
      <w:pPr>
        <w:pBdr>
          <w:top w:val="nil"/>
          <w:left w:val="nil"/>
          <w:bottom w:val="nil"/>
          <w:right w:val="nil"/>
          <w:between w:val="nil"/>
        </w:pBdr>
        <w:ind w:firstLine="567"/>
        <w:jc w:val="both"/>
        <w:rPr>
          <w:sz w:val="22"/>
          <w:szCs w:val="22"/>
          <w:lang w:val="en-GB"/>
        </w:rPr>
      </w:pPr>
      <w:proofErr w:type="spellStart"/>
      <w:r>
        <w:rPr>
          <w:sz w:val="22"/>
          <w:szCs w:val="22"/>
          <w:lang w:val="en-GB"/>
        </w:rPr>
        <w:t>Berdasarkan</w:t>
      </w:r>
      <w:proofErr w:type="spellEnd"/>
      <w:r>
        <w:rPr>
          <w:sz w:val="22"/>
          <w:szCs w:val="22"/>
          <w:lang w:val="en-GB"/>
        </w:rPr>
        <w:t xml:space="preserve"> </w:t>
      </w:r>
      <w:proofErr w:type="spellStart"/>
      <w:r>
        <w:rPr>
          <w:sz w:val="22"/>
          <w:szCs w:val="22"/>
          <w:lang w:val="en-GB"/>
        </w:rPr>
        <w:t>uraian</w:t>
      </w:r>
      <w:proofErr w:type="spellEnd"/>
      <w:r>
        <w:rPr>
          <w:sz w:val="22"/>
          <w:szCs w:val="22"/>
          <w:lang w:val="en-GB"/>
        </w:rPr>
        <w:t xml:space="preserve"> </w:t>
      </w:r>
      <w:proofErr w:type="spellStart"/>
      <w:r>
        <w:rPr>
          <w:sz w:val="22"/>
          <w:szCs w:val="22"/>
          <w:lang w:val="en-GB"/>
        </w:rPr>
        <w:t>latar</w:t>
      </w:r>
      <w:proofErr w:type="spellEnd"/>
      <w:r>
        <w:rPr>
          <w:sz w:val="22"/>
          <w:szCs w:val="22"/>
          <w:lang w:val="en-GB"/>
        </w:rPr>
        <w:t xml:space="preserve"> </w:t>
      </w:r>
      <w:proofErr w:type="spellStart"/>
      <w:r>
        <w:rPr>
          <w:sz w:val="22"/>
          <w:szCs w:val="22"/>
          <w:lang w:val="en-GB"/>
        </w:rPr>
        <w:t>belakang</w:t>
      </w:r>
      <w:proofErr w:type="spellEnd"/>
      <w:r>
        <w:rPr>
          <w:sz w:val="22"/>
          <w:szCs w:val="22"/>
          <w:lang w:val="en-GB"/>
        </w:rPr>
        <w:t xml:space="preserve"> </w:t>
      </w:r>
      <w:proofErr w:type="spellStart"/>
      <w:r>
        <w:rPr>
          <w:sz w:val="22"/>
          <w:szCs w:val="22"/>
          <w:lang w:val="en-GB"/>
        </w:rPr>
        <w:t>diatas</w:t>
      </w:r>
      <w:proofErr w:type="spellEnd"/>
      <w:r>
        <w:rPr>
          <w:sz w:val="22"/>
          <w:szCs w:val="22"/>
          <w:lang w:val="en-GB"/>
        </w:rPr>
        <w:t xml:space="preserve">, </w:t>
      </w:r>
      <w:proofErr w:type="spellStart"/>
      <w:r>
        <w:rPr>
          <w:sz w:val="22"/>
          <w:szCs w:val="22"/>
          <w:lang w:val="en-GB"/>
        </w:rPr>
        <w:t>maka</w:t>
      </w:r>
      <w:proofErr w:type="spellEnd"/>
      <w:r>
        <w:rPr>
          <w:sz w:val="22"/>
          <w:szCs w:val="22"/>
          <w:lang w:val="en-GB"/>
        </w:rPr>
        <w:t xml:space="preserve"> </w:t>
      </w:r>
      <w:proofErr w:type="spellStart"/>
      <w:r>
        <w:rPr>
          <w:sz w:val="22"/>
          <w:szCs w:val="22"/>
          <w:lang w:val="en-GB"/>
        </w:rPr>
        <w:t>peneliti</w:t>
      </w:r>
      <w:proofErr w:type="spellEnd"/>
      <w:r>
        <w:rPr>
          <w:sz w:val="22"/>
          <w:szCs w:val="22"/>
          <w:lang w:val="en-GB"/>
        </w:rPr>
        <w:t xml:space="preserve"> </w:t>
      </w:r>
      <w:proofErr w:type="spellStart"/>
      <w:r>
        <w:rPr>
          <w:sz w:val="22"/>
          <w:szCs w:val="22"/>
          <w:lang w:val="en-GB"/>
        </w:rPr>
        <w:t>mengambil</w:t>
      </w:r>
      <w:proofErr w:type="spellEnd"/>
      <w:r>
        <w:rPr>
          <w:sz w:val="22"/>
          <w:szCs w:val="22"/>
          <w:lang w:val="en-GB"/>
        </w:rPr>
        <w:t xml:space="preserve"> </w:t>
      </w:r>
      <w:proofErr w:type="spellStart"/>
      <w:r>
        <w:rPr>
          <w:sz w:val="22"/>
          <w:szCs w:val="22"/>
          <w:lang w:val="en-GB"/>
        </w:rPr>
        <w:t>judul</w:t>
      </w:r>
      <w:proofErr w:type="spellEnd"/>
      <w:r>
        <w:rPr>
          <w:sz w:val="22"/>
          <w:szCs w:val="22"/>
          <w:lang w:val="en-GB"/>
        </w:rPr>
        <w:t xml:space="preserve"> “</w:t>
      </w:r>
      <w:proofErr w:type="spellStart"/>
      <w:r>
        <w:rPr>
          <w:sz w:val="22"/>
          <w:szCs w:val="22"/>
          <w:lang w:val="en-GB"/>
        </w:rPr>
        <w:t>Pengaruh</w:t>
      </w:r>
      <w:proofErr w:type="spellEnd"/>
      <w:r>
        <w:rPr>
          <w:sz w:val="22"/>
          <w:szCs w:val="22"/>
          <w:lang w:val="en-GB"/>
        </w:rPr>
        <w:t xml:space="preserve"> Harga dan </w:t>
      </w:r>
      <w:proofErr w:type="spellStart"/>
      <w:r>
        <w:rPr>
          <w:sz w:val="22"/>
          <w:szCs w:val="22"/>
          <w:lang w:val="en-GB"/>
        </w:rPr>
        <w:t>Kualitas</w:t>
      </w:r>
      <w:proofErr w:type="spellEnd"/>
      <w:r>
        <w:rPr>
          <w:sz w:val="22"/>
          <w:szCs w:val="22"/>
          <w:lang w:val="en-GB"/>
        </w:rPr>
        <w:t xml:space="preserve"> </w:t>
      </w:r>
      <w:proofErr w:type="spellStart"/>
      <w:r>
        <w:rPr>
          <w:sz w:val="22"/>
          <w:szCs w:val="22"/>
          <w:lang w:val="en-GB"/>
        </w:rPr>
        <w:t>Pelayanan</w:t>
      </w:r>
      <w:proofErr w:type="spellEnd"/>
      <w:r>
        <w:rPr>
          <w:sz w:val="22"/>
          <w:szCs w:val="22"/>
          <w:lang w:val="en-GB"/>
        </w:rPr>
        <w:t xml:space="preserve"> </w:t>
      </w:r>
      <w:proofErr w:type="spellStart"/>
      <w:r>
        <w:rPr>
          <w:sz w:val="22"/>
          <w:szCs w:val="22"/>
          <w:lang w:val="en-GB"/>
        </w:rPr>
        <w:t>Terhadap</w:t>
      </w:r>
      <w:proofErr w:type="spellEnd"/>
      <w:r>
        <w:rPr>
          <w:sz w:val="22"/>
          <w:szCs w:val="22"/>
          <w:lang w:val="en-GB"/>
        </w:rPr>
        <w:t xml:space="preserve"> </w:t>
      </w:r>
      <w:proofErr w:type="spellStart"/>
      <w:r>
        <w:rPr>
          <w:sz w:val="22"/>
          <w:szCs w:val="22"/>
          <w:lang w:val="en-GB"/>
        </w:rPr>
        <w:t>Loyalitas</w:t>
      </w:r>
      <w:proofErr w:type="spellEnd"/>
      <w:r>
        <w:rPr>
          <w:sz w:val="22"/>
          <w:szCs w:val="22"/>
          <w:lang w:val="en-GB"/>
        </w:rPr>
        <w:t xml:space="preserve"> </w:t>
      </w:r>
      <w:proofErr w:type="spellStart"/>
      <w:r>
        <w:rPr>
          <w:sz w:val="22"/>
          <w:szCs w:val="22"/>
          <w:lang w:val="en-GB"/>
        </w:rPr>
        <w:t>Pelanggan</w:t>
      </w:r>
      <w:proofErr w:type="spellEnd"/>
      <w:r>
        <w:rPr>
          <w:sz w:val="22"/>
          <w:szCs w:val="22"/>
          <w:lang w:val="en-GB"/>
        </w:rPr>
        <w:t xml:space="preserve"> </w:t>
      </w:r>
      <w:proofErr w:type="spellStart"/>
      <w:r>
        <w:rPr>
          <w:sz w:val="22"/>
          <w:szCs w:val="22"/>
          <w:lang w:val="en-GB"/>
        </w:rPr>
        <w:t>dengan</w:t>
      </w:r>
      <w:proofErr w:type="spellEnd"/>
      <w:r>
        <w:rPr>
          <w:sz w:val="22"/>
          <w:szCs w:val="22"/>
          <w:lang w:val="en-GB"/>
        </w:rPr>
        <w:t xml:space="preserve"> </w:t>
      </w:r>
      <w:proofErr w:type="spellStart"/>
      <w:r>
        <w:rPr>
          <w:sz w:val="22"/>
          <w:szCs w:val="22"/>
          <w:lang w:val="en-GB"/>
        </w:rPr>
        <w:t>Kepuasan</w:t>
      </w:r>
      <w:proofErr w:type="spellEnd"/>
      <w:r>
        <w:rPr>
          <w:sz w:val="22"/>
          <w:szCs w:val="22"/>
          <w:lang w:val="en-GB"/>
        </w:rPr>
        <w:t xml:space="preserve"> </w:t>
      </w:r>
      <w:proofErr w:type="spellStart"/>
      <w:r>
        <w:rPr>
          <w:sz w:val="22"/>
          <w:szCs w:val="22"/>
          <w:lang w:val="en-GB"/>
        </w:rPr>
        <w:t>Pelanggan</w:t>
      </w:r>
      <w:proofErr w:type="spellEnd"/>
      <w:r>
        <w:rPr>
          <w:sz w:val="22"/>
          <w:szCs w:val="22"/>
          <w:lang w:val="en-GB"/>
        </w:rPr>
        <w:t xml:space="preserve"> </w:t>
      </w:r>
      <w:proofErr w:type="spellStart"/>
      <w:r>
        <w:rPr>
          <w:sz w:val="22"/>
          <w:szCs w:val="22"/>
          <w:lang w:val="en-GB"/>
        </w:rPr>
        <w:t>Sebagai</w:t>
      </w:r>
      <w:proofErr w:type="spellEnd"/>
      <w:r>
        <w:rPr>
          <w:sz w:val="22"/>
          <w:szCs w:val="22"/>
          <w:lang w:val="en-GB"/>
        </w:rPr>
        <w:t xml:space="preserve"> </w:t>
      </w:r>
      <w:proofErr w:type="spellStart"/>
      <w:r>
        <w:rPr>
          <w:sz w:val="22"/>
          <w:szCs w:val="22"/>
          <w:lang w:val="en-GB"/>
        </w:rPr>
        <w:t>Variabel</w:t>
      </w:r>
      <w:proofErr w:type="spellEnd"/>
      <w:r>
        <w:rPr>
          <w:sz w:val="22"/>
          <w:szCs w:val="22"/>
          <w:lang w:val="en-GB"/>
        </w:rPr>
        <w:t xml:space="preserve"> Intervening Pada Kopi </w:t>
      </w:r>
      <w:proofErr w:type="spellStart"/>
      <w:r>
        <w:rPr>
          <w:sz w:val="22"/>
          <w:szCs w:val="22"/>
          <w:lang w:val="en-GB"/>
        </w:rPr>
        <w:t>Bubuk</w:t>
      </w:r>
      <w:proofErr w:type="spellEnd"/>
      <w:r>
        <w:rPr>
          <w:sz w:val="22"/>
          <w:szCs w:val="22"/>
          <w:lang w:val="en-GB"/>
        </w:rPr>
        <w:t xml:space="preserve"> </w:t>
      </w:r>
      <w:proofErr w:type="spellStart"/>
      <w:r>
        <w:rPr>
          <w:sz w:val="22"/>
          <w:szCs w:val="22"/>
          <w:lang w:val="en-GB"/>
        </w:rPr>
        <w:t>Ikbar</w:t>
      </w:r>
      <w:proofErr w:type="spellEnd"/>
      <w:r>
        <w:rPr>
          <w:sz w:val="22"/>
          <w:szCs w:val="22"/>
          <w:lang w:val="en-GB"/>
        </w:rPr>
        <w:t xml:space="preserve"> </w:t>
      </w:r>
      <w:proofErr w:type="spellStart"/>
      <w:r>
        <w:rPr>
          <w:sz w:val="22"/>
          <w:szCs w:val="22"/>
          <w:lang w:val="en-GB"/>
        </w:rPr>
        <w:t>Lubuklinggau</w:t>
      </w:r>
      <w:proofErr w:type="spellEnd"/>
      <w:r>
        <w:rPr>
          <w:sz w:val="22"/>
          <w:szCs w:val="22"/>
          <w:lang w:val="en-GB"/>
        </w:rPr>
        <w:t>”.</w:t>
      </w:r>
    </w:p>
    <w:p w14:paraId="35BDBACE" w14:textId="77777777" w:rsidR="009B629B" w:rsidRDefault="009B629B" w:rsidP="00F3473E">
      <w:pPr>
        <w:spacing w:line="276" w:lineRule="auto"/>
        <w:jc w:val="both"/>
        <w:rPr>
          <w:bCs/>
          <w:sz w:val="22"/>
        </w:rPr>
      </w:pPr>
    </w:p>
    <w:p w14:paraId="4AB43339" w14:textId="77777777" w:rsidR="000713F1" w:rsidRDefault="000713F1" w:rsidP="000713F1">
      <w:pPr>
        <w:pStyle w:val="Heading2"/>
        <w:numPr>
          <w:ilvl w:val="0"/>
          <w:numId w:val="2"/>
        </w:numPr>
        <w:spacing w:line="276" w:lineRule="auto"/>
        <w:ind w:left="567" w:hanging="567"/>
      </w:pPr>
      <w:r>
        <w:t>METODOLOGI PENELITIAN</w:t>
      </w:r>
    </w:p>
    <w:p w14:paraId="6EAC3B9C" w14:textId="5EEEDD0F" w:rsidR="00865013" w:rsidRDefault="009915AB" w:rsidP="00EA446C">
      <w:pPr>
        <w:pBdr>
          <w:top w:val="nil"/>
          <w:left w:val="nil"/>
          <w:bottom w:val="nil"/>
          <w:right w:val="nil"/>
          <w:between w:val="nil"/>
        </w:pBdr>
        <w:ind w:firstLine="567"/>
        <w:jc w:val="both"/>
        <w:rPr>
          <w:sz w:val="22"/>
          <w:szCs w:val="22"/>
        </w:rPr>
      </w:pPr>
      <w:proofErr w:type="spellStart"/>
      <w:r>
        <w:rPr>
          <w:sz w:val="22"/>
          <w:szCs w:val="22"/>
          <w:highlight w:val="white"/>
        </w:rPr>
        <w:t>Penelitian</w:t>
      </w:r>
      <w:proofErr w:type="spellEnd"/>
      <w:r>
        <w:rPr>
          <w:sz w:val="22"/>
          <w:szCs w:val="22"/>
          <w:highlight w:val="white"/>
        </w:rPr>
        <w:t xml:space="preserve"> </w:t>
      </w:r>
      <w:proofErr w:type="spellStart"/>
      <w:r>
        <w:rPr>
          <w:sz w:val="22"/>
          <w:szCs w:val="22"/>
          <w:highlight w:val="white"/>
        </w:rPr>
        <w:t>ini</w:t>
      </w:r>
      <w:proofErr w:type="spellEnd"/>
      <w:r>
        <w:rPr>
          <w:sz w:val="22"/>
          <w:szCs w:val="22"/>
          <w:highlight w:val="white"/>
        </w:rPr>
        <w:t xml:space="preserve"> </w:t>
      </w:r>
      <w:proofErr w:type="spellStart"/>
      <w:r>
        <w:rPr>
          <w:sz w:val="22"/>
          <w:szCs w:val="22"/>
          <w:highlight w:val="white"/>
        </w:rPr>
        <w:t>mengambil</w:t>
      </w:r>
      <w:proofErr w:type="spellEnd"/>
      <w:r>
        <w:rPr>
          <w:sz w:val="22"/>
          <w:szCs w:val="22"/>
          <w:highlight w:val="white"/>
        </w:rPr>
        <w:t xml:space="preserve"> </w:t>
      </w:r>
      <w:proofErr w:type="spellStart"/>
      <w:r>
        <w:rPr>
          <w:sz w:val="22"/>
          <w:szCs w:val="22"/>
          <w:highlight w:val="white"/>
        </w:rPr>
        <w:t>tempat</w:t>
      </w:r>
      <w:proofErr w:type="spellEnd"/>
      <w:r>
        <w:rPr>
          <w:sz w:val="22"/>
          <w:szCs w:val="22"/>
          <w:highlight w:val="white"/>
        </w:rPr>
        <w:t xml:space="preserve"> pada Kopi </w:t>
      </w:r>
      <w:proofErr w:type="spellStart"/>
      <w:r>
        <w:rPr>
          <w:sz w:val="22"/>
          <w:szCs w:val="22"/>
          <w:highlight w:val="white"/>
        </w:rPr>
        <w:t>Bubuk</w:t>
      </w:r>
      <w:proofErr w:type="spellEnd"/>
      <w:r>
        <w:rPr>
          <w:sz w:val="22"/>
          <w:szCs w:val="22"/>
          <w:highlight w:val="white"/>
        </w:rPr>
        <w:t xml:space="preserve"> </w:t>
      </w:r>
      <w:proofErr w:type="spellStart"/>
      <w:r>
        <w:rPr>
          <w:sz w:val="22"/>
          <w:szCs w:val="22"/>
          <w:highlight w:val="white"/>
        </w:rPr>
        <w:t>IkbarLubuklinggau</w:t>
      </w:r>
      <w:proofErr w:type="spellEnd"/>
      <w:r>
        <w:rPr>
          <w:sz w:val="22"/>
          <w:szCs w:val="22"/>
          <w:highlight w:val="white"/>
        </w:rPr>
        <w:t xml:space="preserve"> yang </w:t>
      </w:r>
      <w:proofErr w:type="spellStart"/>
      <w:r>
        <w:rPr>
          <w:sz w:val="22"/>
          <w:szCs w:val="22"/>
          <w:highlight w:val="white"/>
        </w:rPr>
        <w:t>beralamatkan</w:t>
      </w:r>
      <w:proofErr w:type="spellEnd"/>
      <w:r>
        <w:rPr>
          <w:sz w:val="22"/>
          <w:szCs w:val="22"/>
          <w:highlight w:val="white"/>
        </w:rPr>
        <w:t xml:space="preserve"> di Jl. </w:t>
      </w:r>
      <w:proofErr w:type="spellStart"/>
      <w:r>
        <w:rPr>
          <w:sz w:val="22"/>
          <w:szCs w:val="22"/>
          <w:highlight w:val="white"/>
        </w:rPr>
        <w:t>Patimura</w:t>
      </w:r>
      <w:proofErr w:type="spellEnd"/>
      <w:r>
        <w:rPr>
          <w:sz w:val="22"/>
          <w:szCs w:val="22"/>
          <w:highlight w:val="white"/>
        </w:rPr>
        <w:t xml:space="preserve">, </w:t>
      </w:r>
      <w:proofErr w:type="spellStart"/>
      <w:r>
        <w:rPr>
          <w:sz w:val="22"/>
          <w:szCs w:val="22"/>
          <w:highlight w:val="white"/>
        </w:rPr>
        <w:t>Kelurahan</w:t>
      </w:r>
      <w:proofErr w:type="spellEnd"/>
      <w:r>
        <w:rPr>
          <w:sz w:val="22"/>
          <w:szCs w:val="22"/>
          <w:highlight w:val="white"/>
        </w:rPr>
        <w:t xml:space="preserve"> Muara </w:t>
      </w:r>
      <w:proofErr w:type="spellStart"/>
      <w:r>
        <w:rPr>
          <w:sz w:val="22"/>
          <w:szCs w:val="22"/>
          <w:highlight w:val="white"/>
        </w:rPr>
        <w:t>Enim</w:t>
      </w:r>
      <w:proofErr w:type="spellEnd"/>
      <w:r>
        <w:rPr>
          <w:sz w:val="22"/>
          <w:szCs w:val="22"/>
          <w:highlight w:val="white"/>
        </w:rPr>
        <w:t xml:space="preserve"> </w:t>
      </w:r>
      <w:proofErr w:type="spellStart"/>
      <w:r>
        <w:rPr>
          <w:sz w:val="22"/>
          <w:szCs w:val="22"/>
          <w:highlight w:val="white"/>
        </w:rPr>
        <w:t>Kecamatan</w:t>
      </w:r>
      <w:proofErr w:type="spellEnd"/>
      <w:r>
        <w:rPr>
          <w:sz w:val="22"/>
          <w:szCs w:val="22"/>
          <w:highlight w:val="white"/>
        </w:rPr>
        <w:t xml:space="preserve"> </w:t>
      </w:r>
      <w:proofErr w:type="spellStart"/>
      <w:r>
        <w:rPr>
          <w:sz w:val="22"/>
          <w:szCs w:val="22"/>
          <w:highlight w:val="white"/>
        </w:rPr>
        <w:t>Lubuklinggau</w:t>
      </w:r>
      <w:proofErr w:type="spellEnd"/>
      <w:r>
        <w:rPr>
          <w:sz w:val="22"/>
          <w:szCs w:val="22"/>
          <w:highlight w:val="white"/>
        </w:rPr>
        <w:t xml:space="preserve"> Barat I Kota </w:t>
      </w:r>
      <w:proofErr w:type="spellStart"/>
      <w:r>
        <w:rPr>
          <w:sz w:val="22"/>
          <w:szCs w:val="22"/>
          <w:highlight w:val="white"/>
        </w:rPr>
        <w:t>Lubuklin</w:t>
      </w:r>
      <w:r w:rsidR="00865013">
        <w:rPr>
          <w:sz w:val="22"/>
          <w:szCs w:val="22"/>
          <w:highlight w:val="white"/>
        </w:rPr>
        <w:t>ggau</w:t>
      </w:r>
      <w:proofErr w:type="spellEnd"/>
      <w:r w:rsidR="00865013">
        <w:rPr>
          <w:sz w:val="22"/>
          <w:szCs w:val="22"/>
          <w:highlight w:val="white"/>
        </w:rPr>
        <w:t xml:space="preserve">, </w:t>
      </w:r>
      <w:proofErr w:type="spellStart"/>
      <w:r w:rsidR="00865013">
        <w:rPr>
          <w:sz w:val="22"/>
          <w:szCs w:val="22"/>
          <w:highlight w:val="white"/>
        </w:rPr>
        <w:t>Provinsi</w:t>
      </w:r>
      <w:proofErr w:type="spellEnd"/>
      <w:r w:rsidR="00865013">
        <w:rPr>
          <w:sz w:val="22"/>
          <w:szCs w:val="22"/>
          <w:highlight w:val="white"/>
        </w:rPr>
        <w:t xml:space="preserve"> Sumatera Selatan</w:t>
      </w:r>
      <w:r w:rsidR="006640BA" w:rsidRPr="006640BA">
        <w:rPr>
          <w:sz w:val="22"/>
          <w:szCs w:val="22"/>
        </w:rPr>
        <w:t>.</w:t>
      </w:r>
      <w:r w:rsidR="006640BA" w:rsidRPr="006640BA">
        <w:t xml:space="preserve"> </w:t>
      </w:r>
      <w:proofErr w:type="spellStart"/>
      <w:r w:rsidR="00865013" w:rsidRPr="00865013">
        <w:rPr>
          <w:sz w:val="22"/>
          <w:szCs w:val="22"/>
        </w:rPr>
        <w:t>Penelitian</w:t>
      </w:r>
      <w:proofErr w:type="spellEnd"/>
      <w:r w:rsidR="00865013" w:rsidRPr="00865013">
        <w:rPr>
          <w:sz w:val="22"/>
          <w:szCs w:val="22"/>
        </w:rPr>
        <w:t xml:space="preserve"> </w:t>
      </w:r>
      <w:proofErr w:type="spellStart"/>
      <w:r w:rsidR="00865013" w:rsidRPr="00865013">
        <w:rPr>
          <w:sz w:val="22"/>
          <w:szCs w:val="22"/>
        </w:rPr>
        <w:t>ini</w:t>
      </w:r>
      <w:proofErr w:type="spellEnd"/>
      <w:r w:rsidR="00865013" w:rsidRPr="00865013">
        <w:rPr>
          <w:sz w:val="22"/>
          <w:szCs w:val="22"/>
        </w:rPr>
        <w:t xml:space="preserve"> </w:t>
      </w:r>
      <w:proofErr w:type="spellStart"/>
      <w:r w:rsidR="00865013" w:rsidRPr="00865013">
        <w:rPr>
          <w:sz w:val="22"/>
          <w:szCs w:val="22"/>
        </w:rPr>
        <w:t>dilakukan</w:t>
      </w:r>
      <w:proofErr w:type="spellEnd"/>
      <w:r w:rsidR="00865013" w:rsidRPr="00865013">
        <w:rPr>
          <w:sz w:val="22"/>
          <w:szCs w:val="22"/>
        </w:rPr>
        <w:t xml:space="preserve"> </w:t>
      </w:r>
      <w:proofErr w:type="spellStart"/>
      <w:r w:rsidR="00865013" w:rsidRPr="00865013">
        <w:rPr>
          <w:sz w:val="22"/>
          <w:szCs w:val="22"/>
        </w:rPr>
        <w:t>dalam</w:t>
      </w:r>
      <w:proofErr w:type="spellEnd"/>
      <w:r w:rsidR="00865013" w:rsidRPr="00865013">
        <w:rPr>
          <w:sz w:val="22"/>
          <w:szCs w:val="22"/>
        </w:rPr>
        <w:t xml:space="preserve"> </w:t>
      </w:r>
      <w:proofErr w:type="spellStart"/>
      <w:r w:rsidR="00865013" w:rsidRPr="00865013">
        <w:rPr>
          <w:sz w:val="22"/>
          <w:szCs w:val="22"/>
        </w:rPr>
        <w:t>periode</w:t>
      </w:r>
      <w:proofErr w:type="spellEnd"/>
      <w:r w:rsidR="00865013" w:rsidRPr="00865013">
        <w:rPr>
          <w:sz w:val="22"/>
          <w:szCs w:val="22"/>
        </w:rPr>
        <w:t xml:space="preserve"> </w:t>
      </w:r>
      <w:proofErr w:type="spellStart"/>
      <w:r w:rsidR="00865013" w:rsidRPr="00865013">
        <w:rPr>
          <w:sz w:val="22"/>
          <w:szCs w:val="22"/>
        </w:rPr>
        <w:t>waktu</w:t>
      </w:r>
      <w:proofErr w:type="spellEnd"/>
      <w:r w:rsidR="00865013" w:rsidRPr="00865013">
        <w:rPr>
          <w:sz w:val="22"/>
          <w:szCs w:val="22"/>
        </w:rPr>
        <w:t xml:space="preserve"> 6 (</w:t>
      </w:r>
      <w:proofErr w:type="spellStart"/>
      <w:r w:rsidR="00865013" w:rsidRPr="00865013">
        <w:rPr>
          <w:sz w:val="22"/>
          <w:szCs w:val="22"/>
        </w:rPr>
        <w:t>enam</w:t>
      </w:r>
      <w:proofErr w:type="spellEnd"/>
      <w:r w:rsidR="00865013" w:rsidRPr="00865013">
        <w:rPr>
          <w:sz w:val="22"/>
          <w:szCs w:val="22"/>
        </w:rPr>
        <w:t xml:space="preserve">) </w:t>
      </w:r>
      <w:proofErr w:type="spellStart"/>
      <w:r w:rsidR="00865013" w:rsidRPr="00865013">
        <w:rPr>
          <w:sz w:val="22"/>
          <w:szCs w:val="22"/>
        </w:rPr>
        <w:t>bulan</w:t>
      </w:r>
      <w:proofErr w:type="spellEnd"/>
      <w:r w:rsidR="00865013" w:rsidRPr="00865013">
        <w:rPr>
          <w:sz w:val="22"/>
          <w:szCs w:val="22"/>
        </w:rPr>
        <w:t xml:space="preserve">, </w:t>
      </w:r>
      <w:proofErr w:type="spellStart"/>
      <w:r w:rsidR="00865013" w:rsidRPr="00865013">
        <w:rPr>
          <w:sz w:val="22"/>
          <w:szCs w:val="22"/>
        </w:rPr>
        <w:t>terhitung</w:t>
      </w:r>
      <w:proofErr w:type="spellEnd"/>
      <w:r w:rsidR="00865013" w:rsidRPr="00865013">
        <w:rPr>
          <w:sz w:val="22"/>
          <w:szCs w:val="22"/>
        </w:rPr>
        <w:t xml:space="preserve"> </w:t>
      </w:r>
      <w:proofErr w:type="spellStart"/>
      <w:r w:rsidR="00865013" w:rsidRPr="00865013">
        <w:rPr>
          <w:sz w:val="22"/>
          <w:szCs w:val="22"/>
        </w:rPr>
        <w:t>dimulai</w:t>
      </w:r>
      <w:proofErr w:type="spellEnd"/>
      <w:r w:rsidR="00865013" w:rsidRPr="00865013">
        <w:rPr>
          <w:sz w:val="22"/>
          <w:szCs w:val="22"/>
        </w:rPr>
        <w:t xml:space="preserve"> pada </w:t>
      </w:r>
      <w:proofErr w:type="spellStart"/>
      <w:r w:rsidR="00865013" w:rsidRPr="00865013">
        <w:rPr>
          <w:sz w:val="22"/>
          <w:szCs w:val="22"/>
        </w:rPr>
        <w:t>bulan</w:t>
      </w:r>
      <w:proofErr w:type="spellEnd"/>
      <w:r w:rsidR="00865013" w:rsidRPr="00865013">
        <w:rPr>
          <w:sz w:val="22"/>
          <w:szCs w:val="22"/>
        </w:rPr>
        <w:t xml:space="preserve"> </w:t>
      </w:r>
      <w:proofErr w:type="spellStart"/>
      <w:r w:rsidR="00865013" w:rsidRPr="00865013">
        <w:rPr>
          <w:sz w:val="22"/>
          <w:szCs w:val="22"/>
        </w:rPr>
        <w:t>Januari</w:t>
      </w:r>
      <w:proofErr w:type="spellEnd"/>
      <w:r w:rsidR="00865013" w:rsidRPr="00865013">
        <w:rPr>
          <w:sz w:val="22"/>
          <w:szCs w:val="22"/>
        </w:rPr>
        <w:t xml:space="preserve"> 2022 </w:t>
      </w:r>
      <w:proofErr w:type="spellStart"/>
      <w:r w:rsidR="00865013" w:rsidRPr="00865013">
        <w:rPr>
          <w:sz w:val="22"/>
          <w:szCs w:val="22"/>
        </w:rPr>
        <w:t>sampai</w:t>
      </w:r>
      <w:proofErr w:type="spellEnd"/>
      <w:r w:rsidR="00865013" w:rsidRPr="00865013">
        <w:rPr>
          <w:sz w:val="22"/>
          <w:szCs w:val="22"/>
        </w:rPr>
        <w:t xml:space="preserve"> </w:t>
      </w:r>
      <w:proofErr w:type="spellStart"/>
      <w:r w:rsidR="00865013" w:rsidRPr="00865013">
        <w:rPr>
          <w:sz w:val="22"/>
          <w:szCs w:val="22"/>
        </w:rPr>
        <w:t>dengan</w:t>
      </w:r>
      <w:proofErr w:type="spellEnd"/>
      <w:r w:rsidR="00865013" w:rsidRPr="00865013">
        <w:rPr>
          <w:sz w:val="22"/>
          <w:szCs w:val="22"/>
        </w:rPr>
        <w:t xml:space="preserve"> </w:t>
      </w:r>
      <w:proofErr w:type="spellStart"/>
      <w:r w:rsidR="00865013" w:rsidRPr="00865013">
        <w:rPr>
          <w:sz w:val="22"/>
          <w:szCs w:val="22"/>
        </w:rPr>
        <w:t>bulan</w:t>
      </w:r>
      <w:proofErr w:type="spellEnd"/>
      <w:r w:rsidR="00865013" w:rsidRPr="00865013">
        <w:rPr>
          <w:sz w:val="22"/>
          <w:szCs w:val="22"/>
        </w:rPr>
        <w:t xml:space="preserve"> </w:t>
      </w:r>
      <w:proofErr w:type="spellStart"/>
      <w:r w:rsidR="00865013" w:rsidRPr="00865013">
        <w:rPr>
          <w:sz w:val="22"/>
          <w:szCs w:val="22"/>
        </w:rPr>
        <w:t>Juni</w:t>
      </w:r>
      <w:proofErr w:type="spellEnd"/>
      <w:r w:rsidR="00865013" w:rsidRPr="00865013">
        <w:rPr>
          <w:sz w:val="22"/>
          <w:szCs w:val="22"/>
        </w:rPr>
        <w:t xml:space="preserve"> 2022. </w:t>
      </w:r>
      <w:proofErr w:type="spellStart"/>
      <w:r w:rsidR="00865013" w:rsidRPr="00865013">
        <w:rPr>
          <w:sz w:val="22"/>
          <w:szCs w:val="22"/>
        </w:rPr>
        <w:t>Peneliti</w:t>
      </w:r>
      <w:proofErr w:type="spellEnd"/>
      <w:r w:rsidR="00865013" w:rsidRPr="00865013">
        <w:rPr>
          <w:sz w:val="22"/>
          <w:szCs w:val="22"/>
        </w:rPr>
        <w:t xml:space="preserve"> </w:t>
      </w:r>
      <w:proofErr w:type="spellStart"/>
      <w:r w:rsidR="00865013" w:rsidRPr="00865013">
        <w:rPr>
          <w:sz w:val="22"/>
          <w:szCs w:val="22"/>
        </w:rPr>
        <w:t>merasa</w:t>
      </w:r>
      <w:proofErr w:type="spellEnd"/>
      <w:r w:rsidR="00865013" w:rsidRPr="00865013">
        <w:rPr>
          <w:sz w:val="22"/>
          <w:szCs w:val="22"/>
        </w:rPr>
        <w:t xml:space="preserve"> </w:t>
      </w:r>
      <w:proofErr w:type="spellStart"/>
      <w:r w:rsidR="00865013" w:rsidRPr="00865013">
        <w:rPr>
          <w:sz w:val="22"/>
          <w:szCs w:val="22"/>
        </w:rPr>
        <w:t>waktu</w:t>
      </w:r>
      <w:proofErr w:type="spellEnd"/>
      <w:r w:rsidR="00865013" w:rsidRPr="00865013">
        <w:rPr>
          <w:sz w:val="22"/>
          <w:szCs w:val="22"/>
        </w:rPr>
        <w:t xml:space="preserve"> 6 (</w:t>
      </w:r>
      <w:proofErr w:type="spellStart"/>
      <w:r w:rsidR="00865013" w:rsidRPr="00865013">
        <w:rPr>
          <w:sz w:val="22"/>
          <w:szCs w:val="22"/>
        </w:rPr>
        <w:t>enam</w:t>
      </w:r>
      <w:proofErr w:type="spellEnd"/>
      <w:r w:rsidR="00865013" w:rsidRPr="00865013">
        <w:rPr>
          <w:sz w:val="22"/>
          <w:szCs w:val="22"/>
        </w:rPr>
        <w:t xml:space="preserve">) </w:t>
      </w:r>
      <w:proofErr w:type="spellStart"/>
      <w:r w:rsidR="00865013" w:rsidRPr="00865013">
        <w:rPr>
          <w:sz w:val="22"/>
          <w:szCs w:val="22"/>
        </w:rPr>
        <w:t>bulan</w:t>
      </w:r>
      <w:proofErr w:type="spellEnd"/>
      <w:r w:rsidR="00865013" w:rsidRPr="00865013">
        <w:rPr>
          <w:sz w:val="22"/>
          <w:szCs w:val="22"/>
        </w:rPr>
        <w:t xml:space="preserve"> </w:t>
      </w:r>
      <w:proofErr w:type="spellStart"/>
      <w:r w:rsidR="00865013" w:rsidRPr="00865013">
        <w:rPr>
          <w:sz w:val="22"/>
          <w:szCs w:val="22"/>
        </w:rPr>
        <w:t>sudah</w:t>
      </w:r>
      <w:proofErr w:type="spellEnd"/>
      <w:r w:rsidR="00865013" w:rsidRPr="00865013">
        <w:rPr>
          <w:sz w:val="22"/>
          <w:szCs w:val="22"/>
        </w:rPr>
        <w:t xml:space="preserve"> </w:t>
      </w:r>
      <w:proofErr w:type="spellStart"/>
      <w:r w:rsidR="00865013" w:rsidRPr="00865013">
        <w:rPr>
          <w:sz w:val="22"/>
          <w:szCs w:val="22"/>
        </w:rPr>
        <w:t>cukup</w:t>
      </w:r>
      <w:proofErr w:type="spellEnd"/>
      <w:r w:rsidR="00865013" w:rsidRPr="00865013">
        <w:rPr>
          <w:sz w:val="22"/>
          <w:szCs w:val="22"/>
        </w:rPr>
        <w:t xml:space="preserve"> </w:t>
      </w:r>
      <w:proofErr w:type="spellStart"/>
      <w:r w:rsidR="00865013" w:rsidRPr="00865013">
        <w:rPr>
          <w:sz w:val="22"/>
          <w:szCs w:val="22"/>
        </w:rPr>
        <w:t>untuk</w:t>
      </w:r>
      <w:proofErr w:type="spellEnd"/>
      <w:r w:rsidR="00865013" w:rsidRPr="00865013">
        <w:rPr>
          <w:sz w:val="22"/>
          <w:szCs w:val="22"/>
        </w:rPr>
        <w:t xml:space="preserve"> </w:t>
      </w:r>
      <w:proofErr w:type="spellStart"/>
      <w:r w:rsidR="00865013" w:rsidRPr="00865013">
        <w:rPr>
          <w:sz w:val="22"/>
          <w:szCs w:val="22"/>
        </w:rPr>
        <w:t>mendapatkan</w:t>
      </w:r>
      <w:proofErr w:type="spellEnd"/>
      <w:r w:rsidR="00865013" w:rsidRPr="00865013">
        <w:rPr>
          <w:sz w:val="22"/>
          <w:szCs w:val="22"/>
        </w:rPr>
        <w:t xml:space="preserve"> dan </w:t>
      </w:r>
      <w:proofErr w:type="spellStart"/>
      <w:r w:rsidR="00865013" w:rsidRPr="00865013">
        <w:rPr>
          <w:sz w:val="22"/>
          <w:szCs w:val="22"/>
        </w:rPr>
        <w:t>mengolah</w:t>
      </w:r>
      <w:proofErr w:type="spellEnd"/>
      <w:r w:rsidR="00865013" w:rsidRPr="00865013">
        <w:rPr>
          <w:sz w:val="22"/>
          <w:szCs w:val="22"/>
        </w:rPr>
        <w:t xml:space="preserve"> data yang </w:t>
      </w:r>
      <w:proofErr w:type="spellStart"/>
      <w:r w:rsidR="00865013" w:rsidRPr="00865013">
        <w:rPr>
          <w:sz w:val="22"/>
          <w:szCs w:val="22"/>
        </w:rPr>
        <w:t>diperlukan</w:t>
      </w:r>
      <w:proofErr w:type="spellEnd"/>
      <w:r w:rsidR="00865013" w:rsidRPr="00865013">
        <w:rPr>
          <w:sz w:val="22"/>
          <w:szCs w:val="22"/>
        </w:rPr>
        <w:t xml:space="preserve"> </w:t>
      </w:r>
      <w:proofErr w:type="spellStart"/>
      <w:r w:rsidR="00865013" w:rsidRPr="00865013">
        <w:rPr>
          <w:sz w:val="22"/>
          <w:szCs w:val="22"/>
        </w:rPr>
        <w:t>dalam</w:t>
      </w:r>
      <w:proofErr w:type="spellEnd"/>
      <w:r w:rsidR="00865013" w:rsidRPr="00865013">
        <w:rPr>
          <w:sz w:val="22"/>
          <w:szCs w:val="22"/>
        </w:rPr>
        <w:t xml:space="preserve"> </w:t>
      </w:r>
      <w:proofErr w:type="spellStart"/>
      <w:r w:rsidR="00865013" w:rsidRPr="00865013">
        <w:rPr>
          <w:sz w:val="22"/>
          <w:szCs w:val="22"/>
        </w:rPr>
        <w:t>penelitian</w:t>
      </w:r>
      <w:proofErr w:type="spellEnd"/>
      <w:r w:rsidR="00865013" w:rsidRPr="00865013">
        <w:rPr>
          <w:sz w:val="22"/>
          <w:szCs w:val="22"/>
        </w:rPr>
        <w:t xml:space="preserve"> </w:t>
      </w:r>
      <w:proofErr w:type="spellStart"/>
      <w:r w:rsidR="00865013" w:rsidRPr="00865013">
        <w:rPr>
          <w:sz w:val="22"/>
          <w:szCs w:val="22"/>
        </w:rPr>
        <w:t>ini</w:t>
      </w:r>
      <w:proofErr w:type="spellEnd"/>
      <w:r w:rsidR="00865013" w:rsidRPr="00865013">
        <w:rPr>
          <w:sz w:val="22"/>
          <w:szCs w:val="22"/>
        </w:rPr>
        <w:t xml:space="preserve"> </w:t>
      </w:r>
      <w:proofErr w:type="spellStart"/>
      <w:r w:rsidR="00865013" w:rsidRPr="00865013">
        <w:rPr>
          <w:sz w:val="22"/>
          <w:szCs w:val="22"/>
        </w:rPr>
        <w:t>sehingga</w:t>
      </w:r>
      <w:proofErr w:type="spellEnd"/>
      <w:r w:rsidR="00865013" w:rsidRPr="00865013">
        <w:rPr>
          <w:sz w:val="22"/>
          <w:szCs w:val="22"/>
        </w:rPr>
        <w:t xml:space="preserve"> </w:t>
      </w:r>
      <w:proofErr w:type="spellStart"/>
      <w:r w:rsidR="00865013" w:rsidRPr="00865013">
        <w:rPr>
          <w:sz w:val="22"/>
          <w:szCs w:val="22"/>
        </w:rPr>
        <w:t>dapat</w:t>
      </w:r>
      <w:proofErr w:type="spellEnd"/>
      <w:r w:rsidR="00865013" w:rsidRPr="00865013">
        <w:rPr>
          <w:sz w:val="22"/>
          <w:szCs w:val="22"/>
        </w:rPr>
        <w:t xml:space="preserve"> </w:t>
      </w:r>
      <w:proofErr w:type="spellStart"/>
      <w:r w:rsidR="00865013" w:rsidRPr="00865013">
        <w:rPr>
          <w:sz w:val="22"/>
          <w:szCs w:val="22"/>
        </w:rPr>
        <w:t>menjadi</w:t>
      </w:r>
      <w:proofErr w:type="spellEnd"/>
      <w:r w:rsidR="00865013" w:rsidRPr="00865013">
        <w:rPr>
          <w:sz w:val="22"/>
          <w:szCs w:val="22"/>
        </w:rPr>
        <w:t xml:space="preserve"> </w:t>
      </w:r>
      <w:proofErr w:type="spellStart"/>
      <w:r w:rsidR="00865013" w:rsidRPr="00865013">
        <w:rPr>
          <w:sz w:val="22"/>
          <w:szCs w:val="22"/>
        </w:rPr>
        <w:t>karya</w:t>
      </w:r>
      <w:proofErr w:type="spellEnd"/>
      <w:r w:rsidR="00865013" w:rsidRPr="00865013">
        <w:rPr>
          <w:sz w:val="22"/>
          <w:szCs w:val="22"/>
        </w:rPr>
        <w:t xml:space="preserve"> </w:t>
      </w:r>
      <w:proofErr w:type="spellStart"/>
      <w:r w:rsidR="00865013" w:rsidRPr="00865013">
        <w:rPr>
          <w:sz w:val="22"/>
          <w:szCs w:val="22"/>
        </w:rPr>
        <w:t>tulis</w:t>
      </w:r>
      <w:proofErr w:type="spellEnd"/>
      <w:r w:rsidR="00865013" w:rsidRPr="00865013">
        <w:rPr>
          <w:sz w:val="22"/>
          <w:szCs w:val="22"/>
        </w:rPr>
        <w:t xml:space="preserve"> yang </w:t>
      </w:r>
      <w:proofErr w:type="spellStart"/>
      <w:r w:rsidR="00865013" w:rsidRPr="00865013">
        <w:rPr>
          <w:sz w:val="22"/>
          <w:szCs w:val="22"/>
        </w:rPr>
        <w:t>bermanfaat</w:t>
      </w:r>
      <w:proofErr w:type="spellEnd"/>
      <w:r w:rsidR="00865013" w:rsidRPr="00865013">
        <w:rPr>
          <w:sz w:val="22"/>
          <w:szCs w:val="22"/>
        </w:rPr>
        <w:t>.</w:t>
      </w:r>
    </w:p>
    <w:p w14:paraId="6077B86C" w14:textId="74D1644C" w:rsidR="00865013" w:rsidRPr="00865013" w:rsidRDefault="00A72BFF" w:rsidP="00EA446C">
      <w:pPr>
        <w:pBdr>
          <w:top w:val="nil"/>
          <w:left w:val="nil"/>
          <w:bottom w:val="nil"/>
          <w:right w:val="nil"/>
          <w:between w:val="nil"/>
        </w:pBdr>
        <w:ind w:firstLine="567"/>
        <w:jc w:val="both"/>
        <w:rPr>
          <w:sz w:val="22"/>
          <w:szCs w:val="22"/>
        </w:rPr>
      </w:pPr>
      <w:proofErr w:type="spellStart"/>
      <w:r>
        <w:rPr>
          <w:sz w:val="22"/>
          <w:szCs w:val="22"/>
        </w:rPr>
        <w:t>Dikarenakan</w:t>
      </w:r>
      <w:proofErr w:type="spellEnd"/>
      <w:r>
        <w:rPr>
          <w:sz w:val="22"/>
          <w:szCs w:val="22"/>
        </w:rPr>
        <w:t xml:space="preserve"> </w:t>
      </w:r>
      <w:proofErr w:type="spellStart"/>
      <w:r>
        <w:rPr>
          <w:sz w:val="22"/>
          <w:szCs w:val="22"/>
        </w:rPr>
        <w:t>jumlah</w:t>
      </w:r>
      <w:proofErr w:type="spellEnd"/>
      <w:r>
        <w:rPr>
          <w:sz w:val="22"/>
          <w:szCs w:val="22"/>
        </w:rPr>
        <w:t xml:space="preserve"> </w:t>
      </w:r>
      <w:proofErr w:type="spellStart"/>
      <w:r>
        <w:rPr>
          <w:sz w:val="22"/>
          <w:szCs w:val="22"/>
        </w:rPr>
        <w:t>populasi</w:t>
      </w:r>
      <w:proofErr w:type="spellEnd"/>
      <w:r>
        <w:rPr>
          <w:sz w:val="22"/>
          <w:szCs w:val="22"/>
        </w:rPr>
        <w:t xml:space="preserve"> </w:t>
      </w:r>
      <w:proofErr w:type="spellStart"/>
      <w:r>
        <w:rPr>
          <w:sz w:val="22"/>
          <w:szCs w:val="22"/>
        </w:rPr>
        <w:t>cukup</w:t>
      </w:r>
      <w:proofErr w:type="spellEnd"/>
      <w:r>
        <w:rPr>
          <w:sz w:val="22"/>
          <w:szCs w:val="22"/>
        </w:rPr>
        <w:t xml:space="preserve"> </w:t>
      </w:r>
      <w:proofErr w:type="spellStart"/>
      <w:r>
        <w:rPr>
          <w:sz w:val="22"/>
          <w:szCs w:val="22"/>
        </w:rPr>
        <w:t>sedikit</w:t>
      </w:r>
      <w:proofErr w:type="spellEnd"/>
      <w:r>
        <w:rPr>
          <w:sz w:val="22"/>
          <w:szCs w:val="22"/>
        </w:rPr>
        <w:t xml:space="preserve"> </w:t>
      </w:r>
      <w:proofErr w:type="spellStart"/>
      <w:r>
        <w:rPr>
          <w:sz w:val="22"/>
          <w:szCs w:val="22"/>
        </w:rPr>
        <w:t>sehingga</w:t>
      </w:r>
      <w:proofErr w:type="spellEnd"/>
      <w:r>
        <w:rPr>
          <w:sz w:val="22"/>
          <w:szCs w:val="22"/>
        </w:rPr>
        <w:t xml:space="preserve"> </w:t>
      </w:r>
      <w:proofErr w:type="spellStart"/>
      <w:r>
        <w:rPr>
          <w:sz w:val="22"/>
          <w:szCs w:val="22"/>
        </w:rPr>
        <w:t>penelitian</w:t>
      </w:r>
      <w:proofErr w:type="spellEnd"/>
      <w:r>
        <w:rPr>
          <w:sz w:val="22"/>
          <w:szCs w:val="22"/>
        </w:rPr>
        <w:t xml:space="preserve"> </w:t>
      </w:r>
      <w:proofErr w:type="spellStart"/>
      <w:r>
        <w:rPr>
          <w:sz w:val="22"/>
          <w:szCs w:val="22"/>
        </w:rPr>
        <w:t>ini</w:t>
      </w:r>
      <w:proofErr w:type="spellEnd"/>
      <w:r>
        <w:rPr>
          <w:sz w:val="22"/>
          <w:szCs w:val="22"/>
        </w:rPr>
        <w:t xml:space="preserve"> </w:t>
      </w:r>
      <w:proofErr w:type="spellStart"/>
      <w:r>
        <w:rPr>
          <w:sz w:val="22"/>
          <w:szCs w:val="22"/>
        </w:rPr>
        <w:t>memakai</w:t>
      </w:r>
      <w:proofErr w:type="spellEnd"/>
      <w:r>
        <w:rPr>
          <w:sz w:val="22"/>
          <w:szCs w:val="22"/>
        </w:rPr>
        <w:t xml:space="preserve"> sampling </w:t>
      </w:r>
      <w:proofErr w:type="spellStart"/>
      <w:r>
        <w:rPr>
          <w:sz w:val="22"/>
          <w:szCs w:val="22"/>
        </w:rPr>
        <w:t>jenuh</w:t>
      </w:r>
      <w:proofErr w:type="spellEnd"/>
      <w:r>
        <w:rPr>
          <w:sz w:val="22"/>
          <w:szCs w:val="22"/>
        </w:rPr>
        <w:t xml:space="preserve">, </w:t>
      </w:r>
      <w:proofErr w:type="spellStart"/>
      <w:r w:rsidR="009B2872">
        <w:rPr>
          <w:sz w:val="22"/>
          <w:szCs w:val="22"/>
        </w:rPr>
        <w:t>saya</w:t>
      </w:r>
      <w:proofErr w:type="spellEnd"/>
      <w:r w:rsidR="009B2872">
        <w:rPr>
          <w:sz w:val="22"/>
          <w:szCs w:val="22"/>
        </w:rPr>
        <w:t xml:space="preserve"> </w:t>
      </w:r>
      <w:proofErr w:type="spellStart"/>
      <w:r w:rsidR="009B2872">
        <w:rPr>
          <w:sz w:val="22"/>
          <w:szCs w:val="22"/>
        </w:rPr>
        <w:t>pinjammu</w:t>
      </w:r>
      <w:proofErr w:type="spellEnd"/>
      <w:r w:rsidR="009B2872">
        <w:rPr>
          <w:sz w:val="22"/>
          <w:szCs w:val="22"/>
        </w:rPr>
        <w:t xml:space="preserve"> </w:t>
      </w:r>
      <w:proofErr w:type="spellStart"/>
      <w:r w:rsidR="009B2872">
        <w:rPr>
          <w:sz w:val="22"/>
          <w:szCs w:val="22"/>
        </w:rPr>
        <w:t>merupakan</w:t>
      </w:r>
      <w:proofErr w:type="spellEnd"/>
      <w:r w:rsidR="009B2872">
        <w:rPr>
          <w:sz w:val="22"/>
          <w:szCs w:val="22"/>
        </w:rPr>
        <w:t xml:space="preserve"> </w:t>
      </w:r>
      <w:proofErr w:type="spellStart"/>
      <w:r w:rsidR="009B2872">
        <w:rPr>
          <w:sz w:val="22"/>
          <w:szCs w:val="22"/>
        </w:rPr>
        <w:t>metode</w:t>
      </w:r>
      <w:proofErr w:type="spellEnd"/>
      <w:r w:rsidR="009B2872">
        <w:rPr>
          <w:sz w:val="22"/>
          <w:szCs w:val="22"/>
        </w:rPr>
        <w:t xml:space="preserve"> </w:t>
      </w:r>
      <w:proofErr w:type="spellStart"/>
      <w:r w:rsidR="009B2872">
        <w:rPr>
          <w:sz w:val="22"/>
          <w:szCs w:val="22"/>
        </w:rPr>
        <w:t>penetapan</w:t>
      </w:r>
      <w:proofErr w:type="spellEnd"/>
      <w:r w:rsidR="009B2872">
        <w:rPr>
          <w:sz w:val="22"/>
          <w:szCs w:val="22"/>
        </w:rPr>
        <w:t xml:space="preserve"> </w:t>
      </w:r>
      <w:proofErr w:type="spellStart"/>
      <w:r w:rsidR="009B2872">
        <w:rPr>
          <w:sz w:val="22"/>
          <w:szCs w:val="22"/>
        </w:rPr>
        <w:t>sampel</w:t>
      </w:r>
      <w:proofErr w:type="spellEnd"/>
      <w:r w:rsidR="009B2872">
        <w:rPr>
          <w:sz w:val="22"/>
          <w:szCs w:val="22"/>
        </w:rPr>
        <w:t xml:space="preserve"> </w:t>
      </w:r>
      <w:proofErr w:type="spellStart"/>
      <w:r w:rsidR="009B2872">
        <w:rPr>
          <w:sz w:val="22"/>
          <w:szCs w:val="22"/>
        </w:rPr>
        <w:t>apabila</w:t>
      </w:r>
      <w:proofErr w:type="spellEnd"/>
      <w:r w:rsidR="009B2872">
        <w:rPr>
          <w:sz w:val="22"/>
          <w:szCs w:val="22"/>
        </w:rPr>
        <w:t xml:space="preserve"> </w:t>
      </w:r>
      <w:proofErr w:type="spellStart"/>
      <w:r w:rsidR="009B2872">
        <w:rPr>
          <w:sz w:val="22"/>
          <w:szCs w:val="22"/>
        </w:rPr>
        <w:t>seluruh</w:t>
      </w:r>
      <w:proofErr w:type="spellEnd"/>
      <w:r w:rsidR="009B2872">
        <w:rPr>
          <w:sz w:val="22"/>
          <w:szCs w:val="22"/>
        </w:rPr>
        <w:t xml:space="preserve"> </w:t>
      </w:r>
      <w:proofErr w:type="spellStart"/>
      <w:r w:rsidR="009B2872">
        <w:rPr>
          <w:sz w:val="22"/>
          <w:szCs w:val="22"/>
        </w:rPr>
        <w:t>anggota</w:t>
      </w:r>
      <w:proofErr w:type="spellEnd"/>
      <w:r w:rsidR="009B2872">
        <w:rPr>
          <w:sz w:val="22"/>
          <w:szCs w:val="22"/>
        </w:rPr>
        <w:t xml:space="preserve"> </w:t>
      </w:r>
      <w:proofErr w:type="spellStart"/>
      <w:r w:rsidR="009B2872">
        <w:rPr>
          <w:sz w:val="22"/>
          <w:szCs w:val="22"/>
        </w:rPr>
        <w:t>dipakai</w:t>
      </w:r>
      <w:proofErr w:type="spellEnd"/>
      <w:r w:rsidR="009B2872">
        <w:rPr>
          <w:sz w:val="22"/>
          <w:szCs w:val="22"/>
        </w:rPr>
        <w:t xml:space="preserve"> </w:t>
      </w:r>
      <w:proofErr w:type="spellStart"/>
      <w:r w:rsidR="009B2872">
        <w:rPr>
          <w:sz w:val="22"/>
          <w:szCs w:val="22"/>
        </w:rPr>
        <w:t>untuk</w:t>
      </w:r>
      <w:proofErr w:type="spellEnd"/>
      <w:r w:rsidR="009B2872">
        <w:rPr>
          <w:sz w:val="22"/>
          <w:szCs w:val="22"/>
        </w:rPr>
        <w:t xml:space="preserve"> </w:t>
      </w:r>
      <w:proofErr w:type="spellStart"/>
      <w:r w:rsidR="009B2872">
        <w:rPr>
          <w:sz w:val="22"/>
          <w:szCs w:val="22"/>
        </w:rPr>
        <w:t>menjadi</w:t>
      </w:r>
      <w:proofErr w:type="spellEnd"/>
      <w:r w:rsidR="009B2872">
        <w:rPr>
          <w:sz w:val="22"/>
          <w:szCs w:val="22"/>
        </w:rPr>
        <w:t xml:space="preserve"> </w:t>
      </w:r>
      <w:proofErr w:type="spellStart"/>
      <w:r w:rsidR="009B2872">
        <w:rPr>
          <w:sz w:val="22"/>
          <w:szCs w:val="22"/>
        </w:rPr>
        <w:t>sampel</w:t>
      </w:r>
      <w:proofErr w:type="spellEnd"/>
      <w:r w:rsidR="009B2872">
        <w:rPr>
          <w:sz w:val="22"/>
          <w:szCs w:val="22"/>
        </w:rPr>
        <w:t>. Hal-</w:t>
      </w:r>
      <w:proofErr w:type="spellStart"/>
      <w:r w:rsidR="009B2872">
        <w:rPr>
          <w:sz w:val="22"/>
          <w:szCs w:val="22"/>
        </w:rPr>
        <w:t>hal</w:t>
      </w:r>
      <w:proofErr w:type="spellEnd"/>
      <w:r w:rsidR="009B2872">
        <w:rPr>
          <w:sz w:val="22"/>
          <w:szCs w:val="22"/>
        </w:rPr>
        <w:t xml:space="preserve"> yang </w:t>
      </w:r>
      <w:proofErr w:type="spellStart"/>
      <w:r w:rsidR="009B2872">
        <w:rPr>
          <w:sz w:val="22"/>
          <w:szCs w:val="22"/>
        </w:rPr>
        <w:t>dipelajari</w:t>
      </w:r>
      <w:proofErr w:type="spellEnd"/>
      <w:r w:rsidR="009B2872">
        <w:rPr>
          <w:sz w:val="22"/>
          <w:szCs w:val="22"/>
        </w:rPr>
        <w:t xml:space="preserve"> pada sampling </w:t>
      </w:r>
      <w:proofErr w:type="spellStart"/>
      <w:r w:rsidR="009B2872">
        <w:rPr>
          <w:sz w:val="22"/>
          <w:szCs w:val="22"/>
        </w:rPr>
        <w:t>tersebut</w:t>
      </w:r>
      <w:proofErr w:type="spellEnd"/>
      <w:r w:rsidR="009B2872">
        <w:rPr>
          <w:sz w:val="22"/>
          <w:szCs w:val="22"/>
        </w:rPr>
        <w:t xml:space="preserve"> </w:t>
      </w:r>
      <w:proofErr w:type="spellStart"/>
      <w:r w:rsidR="009B2872">
        <w:rPr>
          <w:sz w:val="22"/>
          <w:szCs w:val="22"/>
        </w:rPr>
        <w:t>maka</w:t>
      </w:r>
      <w:proofErr w:type="spellEnd"/>
      <w:r w:rsidR="009B2872">
        <w:rPr>
          <w:sz w:val="22"/>
          <w:szCs w:val="22"/>
        </w:rPr>
        <w:t xml:space="preserve"> </w:t>
      </w:r>
      <w:proofErr w:type="spellStart"/>
      <w:r w:rsidR="009B2872">
        <w:rPr>
          <w:sz w:val="22"/>
          <w:szCs w:val="22"/>
        </w:rPr>
        <w:t>akan</w:t>
      </w:r>
      <w:proofErr w:type="spellEnd"/>
      <w:r w:rsidR="009B2872">
        <w:rPr>
          <w:sz w:val="22"/>
          <w:szCs w:val="22"/>
        </w:rPr>
        <w:t xml:space="preserve"> </w:t>
      </w:r>
      <w:proofErr w:type="spellStart"/>
      <w:r w:rsidR="009B2872">
        <w:rPr>
          <w:sz w:val="22"/>
          <w:szCs w:val="22"/>
        </w:rPr>
        <w:t>menghasilkan</w:t>
      </w:r>
      <w:proofErr w:type="spellEnd"/>
      <w:r w:rsidR="009B2872">
        <w:rPr>
          <w:sz w:val="22"/>
          <w:szCs w:val="22"/>
        </w:rPr>
        <w:t xml:space="preserve"> </w:t>
      </w:r>
      <w:proofErr w:type="spellStart"/>
      <w:r w:rsidR="009B2872">
        <w:rPr>
          <w:sz w:val="22"/>
          <w:szCs w:val="22"/>
        </w:rPr>
        <w:t>kesimpulan</w:t>
      </w:r>
      <w:proofErr w:type="spellEnd"/>
      <w:r w:rsidR="009B2872">
        <w:rPr>
          <w:sz w:val="22"/>
          <w:szCs w:val="22"/>
        </w:rPr>
        <w:t xml:space="preserve"> </w:t>
      </w:r>
      <w:proofErr w:type="spellStart"/>
      <w:r w:rsidR="009B2872">
        <w:rPr>
          <w:sz w:val="22"/>
          <w:szCs w:val="22"/>
        </w:rPr>
        <w:t>pemberlakuan</w:t>
      </w:r>
      <w:proofErr w:type="spellEnd"/>
      <w:r w:rsidR="009B2872">
        <w:rPr>
          <w:sz w:val="22"/>
          <w:szCs w:val="22"/>
        </w:rPr>
        <w:t xml:space="preserve"> </w:t>
      </w:r>
      <w:proofErr w:type="spellStart"/>
      <w:r w:rsidR="009B2872">
        <w:rPr>
          <w:sz w:val="22"/>
          <w:szCs w:val="22"/>
        </w:rPr>
        <w:t>kepada</w:t>
      </w:r>
      <w:proofErr w:type="spellEnd"/>
      <w:r w:rsidR="009B2872">
        <w:rPr>
          <w:sz w:val="22"/>
          <w:szCs w:val="22"/>
        </w:rPr>
        <w:t xml:space="preserve"> </w:t>
      </w:r>
      <w:proofErr w:type="spellStart"/>
      <w:r w:rsidR="009B2872">
        <w:rPr>
          <w:sz w:val="22"/>
          <w:szCs w:val="22"/>
        </w:rPr>
        <w:t>populasi</w:t>
      </w:r>
      <w:proofErr w:type="spellEnd"/>
      <w:r w:rsidR="009B2872">
        <w:rPr>
          <w:sz w:val="22"/>
          <w:szCs w:val="22"/>
        </w:rPr>
        <w:t xml:space="preserve">. </w:t>
      </w:r>
      <w:proofErr w:type="spellStart"/>
      <w:r w:rsidR="00B3028E">
        <w:rPr>
          <w:sz w:val="22"/>
          <w:szCs w:val="22"/>
        </w:rPr>
        <w:t>Sehingga</w:t>
      </w:r>
      <w:proofErr w:type="spellEnd"/>
      <w:r w:rsidR="00B3028E">
        <w:rPr>
          <w:sz w:val="22"/>
          <w:szCs w:val="22"/>
        </w:rPr>
        <w:t xml:space="preserve"> </w:t>
      </w:r>
      <w:proofErr w:type="spellStart"/>
      <w:r w:rsidR="00B3028E">
        <w:rPr>
          <w:sz w:val="22"/>
          <w:szCs w:val="22"/>
        </w:rPr>
        <w:t>dengan</w:t>
      </w:r>
      <w:proofErr w:type="spellEnd"/>
      <w:r w:rsidR="00B3028E">
        <w:rPr>
          <w:sz w:val="22"/>
          <w:szCs w:val="22"/>
        </w:rPr>
        <w:t xml:space="preserve"> </w:t>
      </w:r>
      <w:proofErr w:type="spellStart"/>
      <w:r w:rsidR="00B3028E">
        <w:rPr>
          <w:sz w:val="22"/>
          <w:szCs w:val="22"/>
        </w:rPr>
        <w:t>begitu</w:t>
      </w:r>
      <w:proofErr w:type="spellEnd"/>
      <w:r w:rsidR="00B3028E">
        <w:rPr>
          <w:sz w:val="22"/>
          <w:szCs w:val="22"/>
        </w:rPr>
        <w:t xml:space="preserve"> sampling punya </w:t>
      </w:r>
      <w:proofErr w:type="spellStart"/>
      <w:r w:rsidR="00B3028E">
        <w:rPr>
          <w:sz w:val="22"/>
          <w:szCs w:val="22"/>
        </w:rPr>
        <w:t>diperoleh</w:t>
      </w:r>
      <w:proofErr w:type="spellEnd"/>
      <w:r w:rsidR="00B3028E">
        <w:rPr>
          <w:sz w:val="22"/>
          <w:szCs w:val="22"/>
        </w:rPr>
        <w:t xml:space="preserve"> </w:t>
      </w:r>
      <w:proofErr w:type="spellStart"/>
      <w:r w:rsidR="00B3028E">
        <w:rPr>
          <w:sz w:val="22"/>
          <w:szCs w:val="22"/>
        </w:rPr>
        <w:t>dari</w:t>
      </w:r>
      <w:proofErr w:type="spellEnd"/>
      <w:r w:rsidR="00B3028E">
        <w:rPr>
          <w:sz w:val="22"/>
          <w:szCs w:val="22"/>
        </w:rPr>
        <w:t xml:space="preserve"> </w:t>
      </w:r>
      <w:proofErr w:type="spellStart"/>
      <w:r w:rsidR="00B3028E">
        <w:rPr>
          <w:sz w:val="22"/>
          <w:szCs w:val="22"/>
        </w:rPr>
        <w:t>sebuah</w:t>
      </w:r>
      <w:proofErr w:type="spellEnd"/>
      <w:r w:rsidR="00B3028E">
        <w:rPr>
          <w:sz w:val="22"/>
          <w:szCs w:val="22"/>
        </w:rPr>
        <w:t xml:space="preserve"> </w:t>
      </w:r>
      <w:proofErr w:type="spellStart"/>
      <w:r w:rsidR="00B3028E">
        <w:rPr>
          <w:sz w:val="22"/>
          <w:szCs w:val="22"/>
        </w:rPr>
        <w:t>populasi</w:t>
      </w:r>
      <w:proofErr w:type="spellEnd"/>
      <w:r w:rsidR="00B3028E">
        <w:rPr>
          <w:sz w:val="22"/>
          <w:szCs w:val="22"/>
        </w:rPr>
        <w:t xml:space="preserve"> </w:t>
      </w:r>
      <w:proofErr w:type="spellStart"/>
      <w:r w:rsidR="00B3028E">
        <w:rPr>
          <w:sz w:val="22"/>
          <w:szCs w:val="22"/>
        </w:rPr>
        <w:t>perlu</w:t>
      </w:r>
      <w:proofErr w:type="spellEnd"/>
      <w:r w:rsidR="00B3028E">
        <w:rPr>
          <w:sz w:val="22"/>
          <w:szCs w:val="22"/>
        </w:rPr>
        <w:t xml:space="preserve"> </w:t>
      </w:r>
      <w:proofErr w:type="spellStart"/>
      <w:r w:rsidR="00B3028E">
        <w:rPr>
          <w:sz w:val="22"/>
          <w:szCs w:val="22"/>
        </w:rPr>
        <w:t>menjadi</w:t>
      </w:r>
      <w:proofErr w:type="spellEnd"/>
      <w:r w:rsidR="00B3028E">
        <w:rPr>
          <w:sz w:val="22"/>
          <w:szCs w:val="22"/>
        </w:rPr>
        <w:t xml:space="preserve"> </w:t>
      </w:r>
      <w:proofErr w:type="spellStart"/>
      <w:r w:rsidR="00B3028E">
        <w:rPr>
          <w:sz w:val="22"/>
          <w:szCs w:val="22"/>
        </w:rPr>
        <w:t>perwakilan</w:t>
      </w:r>
      <w:proofErr w:type="spellEnd"/>
      <w:r w:rsidR="00B3028E">
        <w:rPr>
          <w:sz w:val="22"/>
          <w:szCs w:val="22"/>
        </w:rPr>
        <w:t xml:space="preserve"> </w:t>
      </w:r>
      <w:proofErr w:type="spellStart"/>
      <w:r w:rsidR="00B3028E">
        <w:rPr>
          <w:sz w:val="22"/>
          <w:szCs w:val="22"/>
        </w:rPr>
        <w:t>atau</w:t>
      </w:r>
      <w:proofErr w:type="spellEnd"/>
      <w:r w:rsidR="00B3028E">
        <w:rPr>
          <w:sz w:val="22"/>
          <w:szCs w:val="22"/>
        </w:rPr>
        <w:t xml:space="preserve"> representative. </w:t>
      </w:r>
      <w:proofErr w:type="spellStart"/>
      <w:r w:rsidR="00B3028E">
        <w:rPr>
          <w:sz w:val="22"/>
          <w:szCs w:val="22"/>
        </w:rPr>
        <w:t>Sehingga</w:t>
      </w:r>
      <w:proofErr w:type="spellEnd"/>
      <w:r w:rsidR="00B3028E">
        <w:rPr>
          <w:sz w:val="22"/>
          <w:szCs w:val="22"/>
        </w:rPr>
        <w:t xml:space="preserve"> total sampling yang </w:t>
      </w:r>
      <w:proofErr w:type="spellStart"/>
      <w:r w:rsidR="00B3028E">
        <w:rPr>
          <w:sz w:val="22"/>
          <w:szCs w:val="22"/>
        </w:rPr>
        <w:t>dapat</w:t>
      </w:r>
      <w:proofErr w:type="spellEnd"/>
      <w:r w:rsidR="00B3028E">
        <w:rPr>
          <w:sz w:val="22"/>
          <w:szCs w:val="22"/>
        </w:rPr>
        <w:t xml:space="preserve"> </w:t>
      </w:r>
      <w:proofErr w:type="spellStart"/>
      <w:r w:rsidR="00B3028E">
        <w:rPr>
          <w:sz w:val="22"/>
          <w:szCs w:val="22"/>
        </w:rPr>
        <w:t>dijadikan</w:t>
      </w:r>
      <w:proofErr w:type="spellEnd"/>
      <w:r w:rsidR="00B3028E">
        <w:rPr>
          <w:sz w:val="22"/>
          <w:szCs w:val="22"/>
        </w:rPr>
        <w:t xml:space="preserve"> </w:t>
      </w:r>
      <w:proofErr w:type="spellStart"/>
      <w:r w:rsidR="00B3028E">
        <w:rPr>
          <w:sz w:val="22"/>
          <w:szCs w:val="22"/>
        </w:rPr>
        <w:t>responden</w:t>
      </w:r>
      <w:proofErr w:type="spellEnd"/>
      <w:r w:rsidR="00B3028E">
        <w:rPr>
          <w:sz w:val="22"/>
          <w:szCs w:val="22"/>
        </w:rPr>
        <w:t xml:space="preserve"> </w:t>
      </w:r>
      <w:proofErr w:type="spellStart"/>
      <w:r w:rsidR="00B3028E">
        <w:rPr>
          <w:sz w:val="22"/>
          <w:szCs w:val="22"/>
        </w:rPr>
        <w:t>yaitu</w:t>
      </w:r>
      <w:proofErr w:type="spellEnd"/>
      <w:r w:rsidR="00B3028E">
        <w:rPr>
          <w:sz w:val="22"/>
          <w:szCs w:val="22"/>
        </w:rPr>
        <w:t xml:space="preserve"> 42 </w:t>
      </w:r>
      <w:proofErr w:type="spellStart"/>
      <w:r w:rsidR="00B3028E">
        <w:rPr>
          <w:sz w:val="22"/>
          <w:szCs w:val="22"/>
        </w:rPr>
        <w:t>pelanggan</w:t>
      </w:r>
      <w:proofErr w:type="spellEnd"/>
      <w:r w:rsidR="00B3028E">
        <w:rPr>
          <w:sz w:val="22"/>
          <w:szCs w:val="22"/>
        </w:rPr>
        <w:t xml:space="preserve">. </w:t>
      </w:r>
    </w:p>
    <w:p w14:paraId="3AD1EA66" w14:textId="61F17890" w:rsidR="00865013" w:rsidRDefault="00204204" w:rsidP="00865013">
      <w:pPr>
        <w:pBdr>
          <w:top w:val="nil"/>
          <w:left w:val="nil"/>
          <w:bottom w:val="nil"/>
          <w:right w:val="nil"/>
          <w:between w:val="nil"/>
        </w:pBdr>
        <w:ind w:firstLine="567"/>
        <w:jc w:val="both"/>
        <w:rPr>
          <w:sz w:val="22"/>
          <w:szCs w:val="22"/>
        </w:rPr>
      </w:pPr>
      <w:proofErr w:type="spellStart"/>
      <w:r>
        <w:rPr>
          <w:sz w:val="22"/>
          <w:szCs w:val="22"/>
        </w:rPr>
        <w:t>Informasi</w:t>
      </w:r>
      <w:proofErr w:type="spellEnd"/>
      <w:r>
        <w:rPr>
          <w:sz w:val="22"/>
          <w:szCs w:val="22"/>
        </w:rPr>
        <w:t xml:space="preserve"> yang </w:t>
      </w:r>
      <w:proofErr w:type="spellStart"/>
      <w:r>
        <w:rPr>
          <w:sz w:val="22"/>
          <w:szCs w:val="22"/>
        </w:rPr>
        <w:t>dipakai</w:t>
      </w:r>
      <w:proofErr w:type="spellEnd"/>
      <w:r>
        <w:rPr>
          <w:sz w:val="22"/>
          <w:szCs w:val="22"/>
        </w:rPr>
        <w:t xml:space="preserve"> pada </w:t>
      </w:r>
      <w:proofErr w:type="spellStart"/>
      <w:r>
        <w:rPr>
          <w:sz w:val="22"/>
          <w:szCs w:val="22"/>
        </w:rPr>
        <w:t>penelitian</w:t>
      </w:r>
      <w:proofErr w:type="spellEnd"/>
      <w:r>
        <w:rPr>
          <w:sz w:val="22"/>
          <w:szCs w:val="22"/>
        </w:rPr>
        <w:t xml:space="preserve"> </w:t>
      </w:r>
      <w:proofErr w:type="spellStart"/>
      <w:r>
        <w:rPr>
          <w:sz w:val="22"/>
          <w:szCs w:val="22"/>
        </w:rPr>
        <w:t>ini</w:t>
      </w:r>
      <w:proofErr w:type="spellEnd"/>
      <w:r>
        <w:rPr>
          <w:sz w:val="22"/>
          <w:szCs w:val="22"/>
        </w:rPr>
        <w:t xml:space="preserve"> </w:t>
      </w:r>
      <w:proofErr w:type="spellStart"/>
      <w:r>
        <w:rPr>
          <w:sz w:val="22"/>
          <w:szCs w:val="22"/>
        </w:rPr>
        <w:t>ada</w:t>
      </w:r>
      <w:proofErr w:type="spellEnd"/>
      <w:r>
        <w:rPr>
          <w:sz w:val="22"/>
          <w:szCs w:val="22"/>
        </w:rPr>
        <w:t xml:space="preserve"> </w:t>
      </w:r>
      <w:proofErr w:type="spellStart"/>
      <w:r>
        <w:rPr>
          <w:sz w:val="22"/>
          <w:szCs w:val="22"/>
        </w:rPr>
        <w:t>dua</w:t>
      </w:r>
      <w:proofErr w:type="spellEnd"/>
      <w:r>
        <w:rPr>
          <w:sz w:val="22"/>
          <w:szCs w:val="22"/>
        </w:rPr>
        <w:t xml:space="preserve"> </w:t>
      </w:r>
      <w:proofErr w:type="spellStart"/>
      <w:r>
        <w:rPr>
          <w:sz w:val="22"/>
          <w:szCs w:val="22"/>
        </w:rPr>
        <w:t>jenis</w:t>
      </w:r>
      <w:proofErr w:type="spellEnd"/>
      <w:r>
        <w:rPr>
          <w:sz w:val="22"/>
          <w:szCs w:val="22"/>
        </w:rPr>
        <w:t xml:space="preserve"> </w:t>
      </w:r>
      <w:proofErr w:type="spellStart"/>
      <w:r>
        <w:rPr>
          <w:sz w:val="22"/>
          <w:szCs w:val="22"/>
        </w:rPr>
        <w:t>yakni</w:t>
      </w:r>
      <w:proofErr w:type="spellEnd"/>
      <w:r>
        <w:rPr>
          <w:sz w:val="22"/>
          <w:szCs w:val="22"/>
        </w:rPr>
        <w:t xml:space="preserve"> </w:t>
      </w:r>
      <w:proofErr w:type="spellStart"/>
      <w:r>
        <w:rPr>
          <w:sz w:val="22"/>
          <w:szCs w:val="22"/>
        </w:rPr>
        <w:t>informasi</w:t>
      </w:r>
      <w:proofErr w:type="spellEnd"/>
      <w:r>
        <w:rPr>
          <w:sz w:val="22"/>
          <w:szCs w:val="22"/>
        </w:rPr>
        <w:t xml:space="preserve"> </w:t>
      </w:r>
      <w:proofErr w:type="spellStart"/>
      <w:r>
        <w:rPr>
          <w:sz w:val="22"/>
          <w:szCs w:val="22"/>
        </w:rPr>
        <w:t>sekunder</w:t>
      </w:r>
      <w:proofErr w:type="spellEnd"/>
      <w:r>
        <w:rPr>
          <w:sz w:val="22"/>
          <w:szCs w:val="22"/>
        </w:rPr>
        <w:t xml:space="preserve"> </w:t>
      </w:r>
      <w:proofErr w:type="spellStart"/>
      <w:r>
        <w:rPr>
          <w:sz w:val="22"/>
          <w:szCs w:val="22"/>
        </w:rPr>
        <w:t>serta</w:t>
      </w:r>
      <w:proofErr w:type="spellEnd"/>
      <w:r>
        <w:rPr>
          <w:sz w:val="22"/>
          <w:szCs w:val="22"/>
        </w:rPr>
        <w:t xml:space="preserve"> </w:t>
      </w:r>
      <w:proofErr w:type="spellStart"/>
      <w:r>
        <w:rPr>
          <w:sz w:val="22"/>
          <w:szCs w:val="22"/>
        </w:rPr>
        <w:t>informasi</w:t>
      </w:r>
      <w:proofErr w:type="spellEnd"/>
      <w:r>
        <w:rPr>
          <w:sz w:val="22"/>
          <w:szCs w:val="22"/>
        </w:rPr>
        <w:t xml:space="preserve"> primer. </w:t>
      </w:r>
      <w:proofErr w:type="spellStart"/>
      <w:r>
        <w:rPr>
          <w:sz w:val="22"/>
          <w:szCs w:val="22"/>
        </w:rPr>
        <w:t>Informasi</w:t>
      </w:r>
      <w:proofErr w:type="spellEnd"/>
      <w:r>
        <w:rPr>
          <w:sz w:val="22"/>
          <w:szCs w:val="22"/>
        </w:rPr>
        <w:t xml:space="preserve"> primer </w:t>
      </w:r>
      <w:proofErr w:type="spellStart"/>
      <w:r>
        <w:rPr>
          <w:sz w:val="22"/>
          <w:szCs w:val="22"/>
        </w:rPr>
        <w:t>yaitu</w:t>
      </w:r>
      <w:proofErr w:type="spellEnd"/>
      <w:r>
        <w:rPr>
          <w:sz w:val="22"/>
          <w:szCs w:val="22"/>
        </w:rPr>
        <w:t xml:space="preserve"> </w:t>
      </w:r>
      <w:proofErr w:type="spellStart"/>
      <w:r>
        <w:rPr>
          <w:sz w:val="22"/>
          <w:szCs w:val="22"/>
        </w:rPr>
        <w:t>informasi</w:t>
      </w:r>
      <w:proofErr w:type="spellEnd"/>
      <w:r>
        <w:rPr>
          <w:sz w:val="22"/>
          <w:szCs w:val="22"/>
        </w:rPr>
        <w:t xml:space="preserve"> yang </w:t>
      </w:r>
      <w:proofErr w:type="spellStart"/>
      <w:r>
        <w:rPr>
          <w:sz w:val="22"/>
          <w:szCs w:val="22"/>
        </w:rPr>
        <w:t>dikumpulkan</w:t>
      </w:r>
      <w:proofErr w:type="spellEnd"/>
      <w:r>
        <w:rPr>
          <w:sz w:val="22"/>
          <w:szCs w:val="22"/>
        </w:rPr>
        <w:t xml:space="preserve"> </w:t>
      </w:r>
      <w:proofErr w:type="spellStart"/>
      <w:r>
        <w:rPr>
          <w:sz w:val="22"/>
          <w:szCs w:val="22"/>
        </w:rPr>
        <w:t>secara</w:t>
      </w:r>
      <w:proofErr w:type="spellEnd"/>
      <w:r>
        <w:rPr>
          <w:sz w:val="22"/>
          <w:szCs w:val="22"/>
        </w:rPr>
        <w:t xml:space="preserve"> </w:t>
      </w:r>
      <w:proofErr w:type="spellStart"/>
      <w:r>
        <w:rPr>
          <w:sz w:val="22"/>
          <w:szCs w:val="22"/>
        </w:rPr>
        <w:t>spontan</w:t>
      </w:r>
      <w:proofErr w:type="spellEnd"/>
      <w:r>
        <w:rPr>
          <w:sz w:val="22"/>
          <w:szCs w:val="22"/>
        </w:rPr>
        <w:t xml:space="preserve"> </w:t>
      </w:r>
      <w:proofErr w:type="spellStart"/>
      <w:r>
        <w:rPr>
          <w:sz w:val="22"/>
          <w:szCs w:val="22"/>
        </w:rPr>
        <w:t>berdasarkan</w:t>
      </w:r>
      <w:proofErr w:type="spellEnd"/>
      <w:r>
        <w:rPr>
          <w:sz w:val="22"/>
          <w:szCs w:val="22"/>
        </w:rPr>
        <w:t xml:space="preserve"> </w:t>
      </w:r>
      <w:proofErr w:type="spellStart"/>
      <w:r>
        <w:rPr>
          <w:sz w:val="22"/>
          <w:szCs w:val="22"/>
        </w:rPr>
        <w:t>sumber</w:t>
      </w:r>
      <w:proofErr w:type="spellEnd"/>
      <w:r>
        <w:rPr>
          <w:sz w:val="22"/>
          <w:szCs w:val="22"/>
        </w:rPr>
        <w:t xml:space="preserve"> </w:t>
      </w:r>
      <w:proofErr w:type="spellStart"/>
      <w:r>
        <w:rPr>
          <w:sz w:val="22"/>
          <w:szCs w:val="22"/>
        </w:rPr>
        <w:t>melalui</w:t>
      </w:r>
      <w:proofErr w:type="spellEnd"/>
      <w:r>
        <w:rPr>
          <w:sz w:val="22"/>
          <w:szCs w:val="22"/>
        </w:rPr>
        <w:t xml:space="preserve"> </w:t>
      </w:r>
      <w:proofErr w:type="spellStart"/>
      <w:r>
        <w:rPr>
          <w:sz w:val="22"/>
          <w:szCs w:val="22"/>
        </w:rPr>
        <w:t>perhitungan</w:t>
      </w:r>
      <w:proofErr w:type="spellEnd"/>
      <w:r>
        <w:rPr>
          <w:sz w:val="22"/>
          <w:szCs w:val="22"/>
        </w:rPr>
        <w:t xml:space="preserve"> </w:t>
      </w:r>
      <w:proofErr w:type="spellStart"/>
      <w:r>
        <w:rPr>
          <w:sz w:val="22"/>
          <w:szCs w:val="22"/>
        </w:rPr>
        <w:t>ataupun</w:t>
      </w:r>
      <w:proofErr w:type="spellEnd"/>
      <w:r>
        <w:rPr>
          <w:sz w:val="22"/>
          <w:szCs w:val="22"/>
        </w:rPr>
        <w:t xml:space="preserve"> </w:t>
      </w:r>
      <w:proofErr w:type="spellStart"/>
      <w:r>
        <w:rPr>
          <w:sz w:val="22"/>
          <w:szCs w:val="22"/>
        </w:rPr>
        <w:t>pengukuran</w:t>
      </w:r>
      <w:proofErr w:type="spellEnd"/>
      <w:r>
        <w:rPr>
          <w:sz w:val="22"/>
          <w:szCs w:val="22"/>
        </w:rPr>
        <w:t xml:space="preserve"> </w:t>
      </w:r>
      <w:proofErr w:type="spellStart"/>
      <w:r>
        <w:rPr>
          <w:sz w:val="22"/>
          <w:szCs w:val="22"/>
        </w:rPr>
        <w:t>secara</w:t>
      </w:r>
      <w:proofErr w:type="spellEnd"/>
      <w:r>
        <w:rPr>
          <w:sz w:val="22"/>
          <w:szCs w:val="22"/>
        </w:rPr>
        <w:t xml:space="preserve"> </w:t>
      </w:r>
      <w:proofErr w:type="spellStart"/>
      <w:r>
        <w:rPr>
          <w:sz w:val="22"/>
          <w:szCs w:val="22"/>
        </w:rPr>
        <w:t>mandiri</w:t>
      </w:r>
      <w:proofErr w:type="spellEnd"/>
      <w:r>
        <w:rPr>
          <w:sz w:val="22"/>
          <w:szCs w:val="22"/>
        </w:rPr>
        <w:t xml:space="preserve"> </w:t>
      </w:r>
      <w:proofErr w:type="spellStart"/>
      <w:r>
        <w:rPr>
          <w:sz w:val="22"/>
          <w:szCs w:val="22"/>
        </w:rPr>
        <w:t>menggunakan</w:t>
      </w:r>
      <w:proofErr w:type="spellEnd"/>
      <w:r>
        <w:rPr>
          <w:sz w:val="22"/>
          <w:szCs w:val="22"/>
        </w:rPr>
        <w:t xml:space="preserve"> </w:t>
      </w:r>
      <w:proofErr w:type="spellStart"/>
      <w:r>
        <w:rPr>
          <w:sz w:val="22"/>
          <w:szCs w:val="22"/>
        </w:rPr>
        <w:t>sebuah</w:t>
      </w:r>
      <w:proofErr w:type="spellEnd"/>
      <w:r w:rsidR="00C12F2E">
        <w:rPr>
          <w:sz w:val="22"/>
          <w:szCs w:val="22"/>
        </w:rPr>
        <w:t xml:space="preserve"> </w:t>
      </w:r>
      <w:proofErr w:type="spellStart"/>
      <w:r w:rsidR="00C12F2E">
        <w:rPr>
          <w:sz w:val="22"/>
          <w:szCs w:val="22"/>
        </w:rPr>
        <w:t>teknik</w:t>
      </w:r>
      <w:proofErr w:type="spellEnd"/>
      <w:r w:rsidR="00C12F2E">
        <w:rPr>
          <w:sz w:val="22"/>
          <w:szCs w:val="22"/>
        </w:rPr>
        <w:t xml:space="preserve"> </w:t>
      </w:r>
      <w:proofErr w:type="spellStart"/>
      <w:r w:rsidR="00C12F2E">
        <w:rPr>
          <w:sz w:val="22"/>
          <w:szCs w:val="22"/>
        </w:rPr>
        <w:t>observasi</w:t>
      </w:r>
      <w:proofErr w:type="spellEnd"/>
      <w:r w:rsidR="00C12F2E">
        <w:rPr>
          <w:sz w:val="22"/>
          <w:szCs w:val="22"/>
        </w:rPr>
        <w:t xml:space="preserve">, </w:t>
      </w:r>
      <w:proofErr w:type="spellStart"/>
      <w:r w:rsidR="00C12F2E">
        <w:rPr>
          <w:sz w:val="22"/>
          <w:szCs w:val="22"/>
        </w:rPr>
        <w:t>angket</w:t>
      </w:r>
      <w:proofErr w:type="spellEnd"/>
      <w:r w:rsidR="00C12F2E">
        <w:rPr>
          <w:sz w:val="22"/>
          <w:szCs w:val="22"/>
        </w:rPr>
        <w:t xml:space="preserve">, </w:t>
      </w:r>
      <w:proofErr w:type="spellStart"/>
      <w:r w:rsidR="00C12F2E">
        <w:rPr>
          <w:sz w:val="22"/>
          <w:szCs w:val="22"/>
        </w:rPr>
        <w:t>wawancara</w:t>
      </w:r>
      <w:proofErr w:type="spellEnd"/>
      <w:r w:rsidR="00C12F2E">
        <w:rPr>
          <w:sz w:val="22"/>
          <w:szCs w:val="22"/>
        </w:rPr>
        <w:t xml:space="preserve">, </w:t>
      </w:r>
      <w:proofErr w:type="spellStart"/>
      <w:r w:rsidR="00C12F2E">
        <w:rPr>
          <w:sz w:val="22"/>
          <w:szCs w:val="22"/>
        </w:rPr>
        <w:t>serta</w:t>
      </w:r>
      <w:proofErr w:type="spellEnd"/>
      <w:r w:rsidR="00C12F2E">
        <w:rPr>
          <w:sz w:val="22"/>
          <w:szCs w:val="22"/>
        </w:rPr>
        <w:t xml:space="preserve"> lain </w:t>
      </w:r>
      <w:proofErr w:type="spellStart"/>
      <w:r w:rsidR="00C12F2E">
        <w:rPr>
          <w:sz w:val="22"/>
          <w:szCs w:val="22"/>
        </w:rPr>
        <w:t>sebagainya</w:t>
      </w:r>
      <w:proofErr w:type="spellEnd"/>
      <w:r w:rsidR="00C12F2E">
        <w:rPr>
          <w:sz w:val="22"/>
          <w:szCs w:val="22"/>
        </w:rPr>
        <w:t xml:space="preserve">. </w:t>
      </w:r>
      <w:proofErr w:type="spellStart"/>
      <w:r w:rsidR="00C12F2E">
        <w:rPr>
          <w:sz w:val="22"/>
          <w:szCs w:val="22"/>
        </w:rPr>
        <w:t>Informasi</w:t>
      </w:r>
      <w:proofErr w:type="spellEnd"/>
      <w:r w:rsidR="00C12F2E">
        <w:rPr>
          <w:sz w:val="22"/>
          <w:szCs w:val="22"/>
        </w:rPr>
        <w:t xml:space="preserve"> primer pada </w:t>
      </w:r>
      <w:proofErr w:type="spellStart"/>
      <w:r w:rsidR="00C12F2E">
        <w:rPr>
          <w:sz w:val="22"/>
          <w:szCs w:val="22"/>
        </w:rPr>
        <w:lastRenderedPageBreak/>
        <w:t>penelitian</w:t>
      </w:r>
      <w:proofErr w:type="spellEnd"/>
      <w:r w:rsidR="00C12F2E">
        <w:rPr>
          <w:sz w:val="22"/>
          <w:szCs w:val="22"/>
        </w:rPr>
        <w:t xml:space="preserve"> </w:t>
      </w:r>
      <w:proofErr w:type="spellStart"/>
      <w:r w:rsidR="00C12F2E">
        <w:rPr>
          <w:sz w:val="22"/>
          <w:szCs w:val="22"/>
        </w:rPr>
        <w:t>tersebut</w:t>
      </w:r>
      <w:proofErr w:type="spellEnd"/>
      <w:r w:rsidR="00C12F2E">
        <w:rPr>
          <w:sz w:val="22"/>
          <w:szCs w:val="22"/>
        </w:rPr>
        <w:t xml:space="preserve"> </w:t>
      </w:r>
      <w:proofErr w:type="spellStart"/>
      <w:r w:rsidR="00C12F2E">
        <w:rPr>
          <w:sz w:val="22"/>
          <w:szCs w:val="22"/>
        </w:rPr>
        <w:t>didapatkan</w:t>
      </w:r>
      <w:proofErr w:type="spellEnd"/>
      <w:r w:rsidR="00C12F2E">
        <w:rPr>
          <w:sz w:val="22"/>
          <w:szCs w:val="22"/>
        </w:rPr>
        <w:t xml:space="preserve"> </w:t>
      </w:r>
      <w:proofErr w:type="spellStart"/>
      <w:r w:rsidR="00C12F2E">
        <w:rPr>
          <w:sz w:val="22"/>
          <w:szCs w:val="22"/>
        </w:rPr>
        <w:t>berdasarkan</w:t>
      </w:r>
      <w:proofErr w:type="spellEnd"/>
      <w:r w:rsidR="00C12F2E">
        <w:rPr>
          <w:sz w:val="22"/>
          <w:szCs w:val="22"/>
        </w:rPr>
        <w:t xml:space="preserve"> </w:t>
      </w:r>
      <w:proofErr w:type="spellStart"/>
      <w:r w:rsidR="00C12F2E">
        <w:rPr>
          <w:sz w:val="22"/>
          <w:szCs w:val="22"/>
        </w:rPr>
        <w:t>sebaran</w:t>
      </w:r>
      <w:proofErr w:type="spellEnd"/>
      <w:r w:rsidR="00C12F2E">
        <w:rPr>
          <w:sz w:val="22"/>
          <w:szCs w:val="22"/>
        </w:rPr>
        <w:t xml:space="preserve"> </w:t>
      </w:r>
      <w:proofErr w:type="spellStart"/>
      <w:r w:rsidR="00C12F2E">
        <w:rPr>
          <w:sz w:val="22"/>
          <w:szCs w:val="22"/>
        </w:rPr>
        <w:t>kuesioner</w:t>
      </w:r>
      <w:proofErr w:type="spellEnd"/>
      <w:r w:rsidR="00C12F2E">
        <w:rPr>
          <w:sz w:val="22"/>
          <w:szCs w:val="22"/>
        </w:rPr>
        <w:t xml:space="preserve"> </w:t>
      </w:r>
      <w:proofErr w:type="spellStart"/>
      <w:r w:rsidR="00C12F2E">
        <w:rPr>
          <w:sz w:val="22"/>
          <w:szCs w:val="22"/>
        </w:rPr>
        <w:t>ataupun</w:t>
      </w:r>
      <w:proofErr w:type="spellEnd"/>
      <w:r w:rsidR="00C12F2E">
        <w:rPr>
          <w:sz w:val="22"/>
          <w:szCs w:val="22"/>
        </w:rPr>
        <w:t xml:space="preserve"> </w:t>
      </w:r>
      <w:proofErr w:type="spellStart"/>
      <w:r w:rsidR="00C12F2E">
        <w:rPr>
          <w:sz w:val="22"/>
          <w:szCs w:val="22"/>
        </w:rPr>
        <w:t>angket</w:t>
      </w:r>
      <w:proofErr w:type="spellEnd"/>
      <w:r w:rsidR="00C12F2E">
        <w:rPr>
          <w:sz w:val="22"/>
          <w:szCs w:val="22"/>
        </w:rPr>
        <w:t xml:space="preserve"> </w:t>
      </w:r>
      <w:proofErr w:type="spellStart"/>
      <w:r w:rsidR="00C12F2E">
        <w:rPr>
          <w:sz w:val="22"/>
          <w:szCs w:val="22"/>
        </w:rPr>
        <w:t>kepada</w:t>
      </w:r>
      <w:proofErr w:type="spellEnd"/>
      <w:r w:rsidR="00C12F2E">
        <w:rPr>
          <w:sz w:val="22"/>
          <w:szCs w:val="22"/>
        </w:rPr>
        <w:t xml:space="preserve"> </w:t>
      </w:r>
      <w:proofErr w:type="spellStart"/>
      <w:r w:rsidR="00C12F2E">
        <w:rPr>
          <w:sz w:val="22"/>
          <w:szCs w:val="22"/>
        </w:rPr>
        <w:t>sebuah</w:t>
      </w:r>
      <w:proofErr w:type="spellEnd"/>
      <w:r w:rsidR="00C12F2E">
        <w:rPr>
          <w:sz w:val="22"/>
          <w:szCs w:val="22"/>
        </w:rPr>
        <w:t xml:space="preserve"> </w:t>
      </w:r>
      <w:proofErr w:type="spellStart"/>
      <w:r w:rsidR="00C12F2E">
        <w:rPr>
          <w:sz w:val="22"/>
          <w:szCs w:val="22"/>
        </w:rPr>
        <w:t>narasumber</w:t>
      </w:r>
      <w:proofErr w:type="spellEnd"/>
      <w:r w:rsidR="00C12F2E">
        <w:rPr>
          <w:sz w:val="22"/>
          <w:szCs w:val="22"/>
        </w:rPr>
        <w:t xml:space="preserve"> </w:t>
      </w:r>
      <w:proofErr w:type="spellStart"/>
      <w:r w:rsidR="00C12F2E">
        <w:rPr>
          <w:sz w:val="22"/>
          <w:szCs w:val="22"/>
        </w:rPr>
        <w:t>tentang</w:t>
      </w:r>
      <w:proofErr w:type="spellEnd"/>
      <w:r w:rsidR="00C12F2E">
        <w:rPr>
          <w:sz w:val="22"/>
          <w:szCs w:val="22"/>
        </w:rPr>
        <w:t xml:space="preserve"> </w:t>
      </w:r>
      <w:proofErr w:type="spellStart"/>
      <w:r w:rsidR="00C12F2E">
        <w:rPr>
          <w:sz w:val="22"/>
          <w:szCs w:val="22"/>
        </w:rPr>
        <w:t>indikator</w:t>
      </w:r>
      <w:proofErr w:type="spellEnd"/>
      <w:r w:rsidR="00C12F2E">
        <w:rPr>
          <w:sz w:val="22"/>
          <w:szCs w:val="22"/>
        </w:rPr>
        <w:t xml:space="preserve"> </w:t>
      </w:r>
      <w:proofErr w:type="spellStart"/>
      <w:r w:rsidR="00C12F2E">
        <w:rPr>
          <w:sz w:val="22"/>
          <w:szCs w:val="22"/>
        </w:rPr>
        <w:t>loyalitas</w:t>
      </w:r>
      <w:proofErr w:type="spellEnd"/>
      <w:r w:rsidR="00C12F2E">
        <w:rPr>
          <w:sz w:val="22"/>
          <w:szCs w:val="22"/>
        </w:rPr>
        <w:t xml:space="preserve"> </w:t>
      </w:r>
      <w:proofErr w:type="spellStart"/>
      <w:r w:rsidR="00C12F2E">
        <w:rPr>
          <w:sz w:val="22"/>
          <w:szCs w:val="22"/>
        </w:rPr>
        <w:t>pelanggan</w:t>
      </w:r>
      <w:proofErr w:type="spellEnd"/>
      <w:r w:rsidR="00C12F2E">
        <w:rPr>
          <w:sz w:val="22"/>
          <w:szCs w:val="22"/>
        </w:rPr>
        <w:t xml:space="preserve">, </w:t>
      </w:r>
      <w:proofErr w:type="spellStart"/>
      <w:r w:rsidR="00C12F2E">
        <w:rPr>
          <w:sz w:val="22"/>
          <w:szCs w:val="22"/>
        </w:rPr>
        <w:t>harga</w:t>
      </w:r>
      <w:proofErr w:type="spellEnd"/>
      <w:r w:rsidR="00C12F2E">
        <w:rPr>
          <w:sz w:val="22"/>
          <w:szCs w:val="22"/>
        </w:rPr>
        <w:t xml:space="preserve">, </w:t>
      </w:r>
      <w:proofErr w:type="spellStart"/>
      <w:r w:rsidR="006074BA">
        <w:rPr>
          <w:sz w:val="22"/>
          <w:szCs w:val="22"/>
        </w:rPr>
        <w:t>kualitas</w:t>
      </w:r>
      <w:proofErr w:type="spellEnd"/>
      <w:r w:rsidR="006074BA">
        <w:rPr>
          <w:sz w:val="22"/>
          <w:szCs w:val="22"/>
        </w:rPr>
        <w:t xml:space="preserve"> </w:t>
      </w:r>
      <w:proofErr w:type="spellStart"/>
      <w:r w:rsidR="006074BA">
        <w:rPr>
          <w:sz w:val="22"/>
          <w:szCs w:val="22"/>
        </w:rPr>
        <w:t>layanan</w:t>
      </w:r>
      <w:proofErr w:type="spellEnd"/>
      <w:r w:rsidR="006074BA">
        <w:rPr>
          <w:sz w:val="22"/>
          <w:szCs w:val="22"/>
        </w:rPr>
        <w:t xml:space="preserve"> </w:t>
      </w:r>
      <w:proofErr w:type="spellStart"/>
      <w:r w:rsidR="006074BA">
        <w:rPr>
          <w:sz w:val="22"/>
          <w:szCs w:val="22"/>
        </w:rPr>
        <w:t>serta</w:t>
      </w:r>
      <w:proofErr w:type="spellEnd"/>
      <w:r w:rsidR="006074BA">
        <w:rPr>
          <w:sz w:val="22"/>
          <w:szCs w:val="22"/>
        </w:rPr>
        <w:t xml:space="preserve"> rasa </w:t>
      </w:r>
      <w:proofErr w:type="spellStart"/>
      <w:r w:rsidR="006074BA">
        <w:rPr>
          <w:sz w:val="22"/>
          <w:szCs w:val="22"/>
        </w:rPr>
        <w:t>puas</w:t>
      </w:r>
      <w:proofErr w:type="spellEnd"/>
      <w:r w:rsidR="006074BA">
        <w:rPr>
          <w:sz w:val="22"/>
          <w:szCs w:val="22"/>
        </w:rPr>
        <w:t xml:space="preserve"> </w:t>
      </w:r>
      <w:proofErr w:type="spellStart"/>
      <w:r w:rsidR="006074BA">
        <w:rPr>
          <w:sz w:val="22"/>
          <w:szCs w:val="22"/>
        </w:rPr>
        <w:t>pelanggan</w:t>
      </w:r>
      <w:proofErr w:type="spellEnd"/>
      <w:r w:rsidR="006074BA">
        <w:rPr>
          <w:sz w:val="22"/>
          <w:szCs w:val="22"/>
        </w:rPr>
        <w:t xml:space="preserve">. </w:t>
      </w:r>
      <w:r w:rsidR="006640BA" w:rsidRPr="006640BA">
        <w:rPr>
          <w:sz w:val="22"/>
          <w:szCs w:val="22"/>
        </w:rPr>
        <w:t>,</w:t>
      </w:r>
      <w:r w:rsidR="006074BA">
        <w:rPr>
          <w:sz w:val="22"/>
          <w:szCs w:val="22"/>
        </w:rPr>
        <w:t xml:space="preserve"> </w:t>
      </w:r>
      <w:proofErr w:type="spellStart"/>
      <w:r w:rsidR="006074BA">
        <w:rPr>
          <w:sz w:val="22"/>
          <w:szCs w:val="22"/>
        </w:rPr>
        <w:t>Informasi</w:t>
      </w:r>
      <w:proofErr w:type="spellEnd"/>
      <w:r w:rsidR="006074BA">
        <w:rPr>
          <w:sz w:val="22"/>
          <w:szCs w:val="22"/>
        </w:rPr>
        <w:t xml:space="preserve"> </w:t>
      </w:r>
      <w:proofErr w:type="spellStart"/>
      <w:r w:rsidR="006074BA">
        <w:rPr>
          <w:sz w:val="22"/>
          <w:szCs w:val="22"/>
        </w:rPr>
        <w:t>sekunder</w:t>
      </w:r>
      <w:proofErr w:type="spellEnd"/>
      <w:r w:rsidR="006074BA">
        <w:rPr>
          <w:sz w:val="22"/>
          <w:szCs w:val="22"/>
        </w:rPr>
        <w:t xml:space="preserve"> </w:t>
      </w:r>
      <w:proofErr w:type="spellStart"/>
      <w:r w:rsidR="006074BA">
        <w:rPr>
          <w:sz w:val="22"/>
          <w:szCs w:val="22"/>
        </w:rPr>
        <w:t>merupakan</w:t>
      </w:r>
      <w:proofErr w:type="spellEnd"/>
      <w:r w:rsidR="006074BA">
        <w:rPr>
          <w:sz w:val="22"/>
          <w:szCs w:val="22"/>
        </w:rPr>
        <w:t xml:space="preserve"> </w:t>
      </w:r>
      <w:proofErr w:type="spellStart"/>
      <w:r w:rsidR="006074BA">
        <w:rPr>
          <w:sz w:val="22"/>
          <w:szCs w:val="22"/>
        </w:rPr>
        <w:t>informasi</w:t>
      </w:r>
      <w:proofErr w:type="spellEnd"/>
      <w:r w:rsidR="006074BA">
        <w:rPr>
          <w:sz w:val="22"/>
          <w:szCs w:val="22"/>
        </w:rPr>
        <w:t xml:space="preserve"> yang </w:t>
      </w:r>
      <w:proofErr w:type="spellStart"/>
      <w:r w:rsidR="006074BA">
        <w:rPr>
          <w:sz w:val="22"/>
          <w:szCs w:val="22"/>
        </w:rPr>
        <w:t>didapatkan</w:t>
      </w:r>
      <w:proofErr w:type="spellEnd"/>
      <w:r w:rsidR="006074BA">
        <w:rPr>
          <w:sz w:val="22"/>
          <w:szCs w:val="22"/>
        </w:rPr>
        <w:t xml:space="preserve"> </w:t>
      </w:r>
      <w:proofErr w:type="spellStart"/>
      <w:r w:rsidR="006074BA">
        <w:rPr>
          <w:sz w:val="22"/>
          <w:szCs w:val="22"/>
        </w:rPr>
        <w:t>dengan</w:t>
      </w:r>
      <w:proofErr w:type="spellEnd"/>
      <w:r w:rsidR="006074BA">
        <w:rPr>
          <w:sz w:val="22"/>
          <w:szCs w:val="22"/>
        </w:rPr>
        <w:t xml:space="preserve"> </w:t>
      </w:r>
      <w:proofErr w:type="spellStart"/>
      <w:r w:rsidR="006074BA">
        <w:rPr>
          <w:sz w:val="22"/>
          <w:szCs w:val="22"/>
        </w:rPr>
        <w:t>tidak</w:t>
      </w:r>
      <w:proofErr w:type="spellEnd"/>
      <w:r w:rsidR="006074BA">
        <w:rPr>
          <w:sz w:val="22"/>
          <w:szCs w:val="22"/>
        </w:rPr>
        <w:t xml:space="preserve"> </w:t>
      </w:r>
      <w:proofErr w:type="spellStart"/>
      <w:r w:rsidR="006074BA">
        <w:rPr>
          <w:sz w:val="22"/>
          <w:szCs w:val="22"/>
        </w:rPr>
        <w:t>spontan</w:t>
      </w:r>
      <w:proofErr w:type="spellEnd"/>
      <w:r w:rsidR="006074BA">
        <w:rPr>
          <w:sz w:val="22"/>
          <w:szCs w:val="22"/>
        </w:rPr>
        <w:t xml:space="preserve"> </w:t>
      </w:r>
      <w:proofErr w:type="spellStart"/>
      <w:r w:rsidR="006074BA">
        <w:rPr>
          <w:sz w:val="22"/>
          <w:szCs w:val="22"/>
        </w:rPr>
        <w:t>dari</w:t>
      </w:r>
      <w:proofErr w:type="spellEnd"/>
      <w:r w:rsidR="006074BA">
        <w:rPr>
          <w:sz w:val="22"/>
          <w:szCs w:val="22"/>
        </w:rPr>
        <w:t xml:space="preserve"> </w:t>
      </w:r>
      <w:proofErr w:type="spellStart"/>
      <w:r w:rsidR="006074BA">
        <w:rPr>
          <w:sz w:val="22"/>
          <w:szCs w:val="22"/>
        </w:rPr>
        <w:t>sebuah</w:t>
      </w:r>
      <w:proofErr w:type="spellEnd"/>
      <w:r w:rsidR="006074BA">
        <w:rPr>
          <w:sz w:val="22"/>
          <w:szCs w:val="22"/>
        </w:rPr>
        <w:t xml:space="preserve"> </w:t>
      </w:r>
      <w:proofErr w:type="spellStart"/>
      <w:r w:rsidR="006074BA">
        <w:rPr>
          <w:sz w:val="22"/>
          <w:szCs w:val="22"/>
        </w:rPr>
        <w:t>sumber</w:t>
      </w:r>
      <w:proofErr w:type="spellEnd"/>
      <w:r w:rsidR="00E648AB">
        <w:rPr>
          <w:sz w:val="22"/>
          <w:szCs w:val="22"/>
        </w:rPr>
        <w:t xml:space="preserve"> </w:t>
      </w:r>
      <w:proofErr w:type="spellStart"/>
      <w:r w:rsidR="00E648AB">
        <w:rPr>
          <w:sz w:val="22"/>
          <w:szCs w:val="22"/>
        </w:rPr>
        <w:t>kantor</w:t>
      </w:r>
      <w:proofErr w:type="spellEnd"/>
      <w:r w:rsidR="00E648AB">
        <w:rPr>
          <w:sz w:val="22"/>
          <w:szCs w:val="22"/>
        </w:rPr>
        <w:t xml:space="preserve"> yang </w:t>
      </w:r>
      <w:proofErr w:type="spellStart"/>
      <w:r w:rsidR="00E648AB">
        <w:rPr>
          <w:sz w:val="22"/>
          <w:szCs w:val="22"/>
        </w:rPr>
        <w:t>berbentuk</w:t>
      </w:r>
      <w:proofErr w:type="spellEnd"/>
      <w:r w:rsidR="00E648AB">
        <w:rPr>
          <w:sz w:val="22"/>
          <w:szCs w:val="22"/>
        </w:rPr>
        <w:t xml:space="preserve"> </w:t>
      </w:r>
      <w:proofErr w:type="spellStart"/>
      <w:r w:rsidR="00E648AB">
        <w:rPr>
          <w:sz w:val="22"/>
          <w:szCs w:val="22"/>
        </w:rPr>
        <w:t>pelaporan</w:t>
      </w:r>
      <w:proofErr w:type="spellEnd"/>
      <w:r w:rsidR="00E648AB">
        <w:rPr>
          <w:sz w:val="22"/>
          <w:szCs w:val="22"/>
        </w:rPr>
        <w:t xml:space="preserve"> </w:t>
      </w:r>
      <w:proofErr w:type="spellStart"/>
      <w:r w:rsidR="00E648AB">
        <w:rPr>
          <w:sz w:val="22"/>
          <w:szCs w:val="22"/>
        </w:rPr>
        <w:t>profil</w:t>
      </w:r>
      <w:proofErr w:type="spellEnd"/>
      <w:r w:rsidR="00E648AB">
        <w:rPr>
          <w:sz w:val="22"/>
          <w:szCs w:val="22"/>
        </w:rPr>
        <w:t xml:space="preserve">, </w:t>
      </w:r>
      <w:proofErr w:type="spellStart"/>
      <w:r w:rsidR="00E648AB">
        <w:rPr>
          <w:sz w:val="22"/>
          <w:szCs w:val="22"/>
        </w:rPr>
        <w:t>pustaka</w:t>
      </w:r>
      <w:proofErr w:type="spellEnd"/>
      <w:r w:rsidR="00E648AB">
        <w:rPr>
          <w:sz w:val="22"/>
          <w:szCs w:val="22"/>
        </w:rPr>
        <w:t xml:space="preserve"> </w:t>
      </w:r>
      <w:proofErr w:type="spellStart"/>
      <w:r w:rsidR="00E648AB">
        <w:rPr>
          <w:sz w:val="22"/>
          <w:szCs w:val="22"/>
        </w:rPr>
        <w:t>serta</w:t>
      </w:r>
      <w:proofErr w:type="spellEnd"/>
      <w:r w:rsidR="00E648AB">
        <w:rPr>
          <w:sz w:val="22"/>
          <w:szCs w:val="22"/>
        </w:rPr>
        <w:t xml:space="preserve"> </w:t>
      </w:r>
      <w:proofErr w:type="spellStart"/>
      <w:r w:rsidR="00E648AB">
        <w:rPr>
          <w:sz w:val="22"/>
          <w:szCs w:val="22"/>
        </w:rPr>
        <w:t>buku-buku</w:t>
      </w:r>
      <w:proofErr w:type="spellEnd"/>
      <w:r w:rsidR="00E648AB">
        <w:rPr>
          <w:sz w:val="22"/>
          <w:szCs w:val="22"/>
        </w:rPr>
        <w:t xml:space="preserve"> </w:t>
      </w:r>
      <w:proofErr w:type="spellStart"/>
      <w:r w:rsidR="00E648AB">
        <w:rPr>
          <w:sz w:val="22"/>
          <w:szCs w:val="22"/>
        </w:rPr>
        <w:t>pedoman</w:t>
      </w:r>
      <w:proofErr w:type="spellEnd"/>
      <w:r w:rsidR="00E648AB">
        <w:rPr>
          <w:sz w:val="22"/>
          <w:szCs w:val="22"/>
        </w:rPr>
        <w:t xml:space="preserve">. Pada </w:t>
      </w:r>
      <w:proofErr w:type="spellStart"/>
      <w:r w:rsidR="00E648AB">
        <w:rPr>
          <w:sz w:val="22"/>
          <w:szCs w:val="22"/>
        </w:rPr>
        <w:t>penelitian</w:t>
      </w:r>
      <w:proofErr w:type="spellEnd"/>
      <w:r w:rsidR="00E648AB">
        <w:rPr>
          <w:sz w:val="22"/>
          <w:szCs w:val="22"/>
        </w:rPr>
        <w:t xml:space="preserve"> </w:t>
      </w:r>
      <w:proofErr w:type="spellStart"/>
      <w:r w:rsidR="00E648AB">
        <w:rPr>
          <w:sz w:val="22"/>
          <w:szCs w:val="22"/>
        </w:rPr>
        <w:t>tersebut</w:t>
      </w:r>
      <w:proofErr w:type="spellEnd"/>
      <w:r w:rsidR="00E648AB">
        <w:rPr>
          <w:sz w:val="22"/>
          <w:szCs w:val="22"/>
        </w:rPr>
        <w:t xml:space="preserve"> </w:t>
      </w:r>
      <w:proofErr w:type="spellStart"/>
      <w:r w:rsidR="00E648AB">
        <w:rPr>
          <w:sz w:val="22"/>
          <w:szCs w:val="22"/>
        </w:rPr>
        <w:t>informasi</w:t>
      </w:r>
      <w:proofErr w:type="spellEnd"/>
      <w:r w:rsidR="00E648AB">
        <w:rPr>
          <w:sz w:val="22"/>
          <w:szCs w:val="22"/>
        </w:rPr>
        <w:t xml:space="preserve"> </w:t>
      </w:r>
      <w:proofErr w:type="spellStart"/>
      <w:r w:rsidR="00E648AB">
        <w:rPr>
          <w:sz w:val="22"/>
          <w:szCs w:val="22"/>
        </w:rPr>
        <w:t>sekunder</w:t>
      </w:r>
      <w:proofErr w:type="spellEnd"/>
      <w:r w:rsidR="00E648AB">
        <w:rPr>
          <w:sz w:val="22"/>
          <w:szCs w:val="22"/>
        </w:rPr>
        <w:t xml:space="preserve"> </w:t>
      </w:r>
      <w:proofErr w:type="spellStart"/>
      <w:r w:rsidR="00E648AB">
        <w:rPr>
          <w:sz w:val="22"/>
          <w:szCs w:val="22"/>
        </w:rPr>
        <w:t>didapatkan</w:t>
      </w:r>
      <w:proofErr w:type="spellEnd"/>
      <w:r w:rsidR="00E648AB">
        <w:rPr>
          <w:sz w:val="22"/>
          <w:szCs w:val="22"/>
        </w:rPr>
        <w:t xml:space="preserve"> </w:t>
      </w:r>
      <w:proofErr w:type="spellStart"/>
      <w:r w:rsidR="00E648AB">
        <w:rPr>
          <w:sz w:val="22"/>
          <w:szCs w:val="22"/>
        </w:rPr>
        <w:t>berdasarkan</w:t>
      </w:r>
      <w:proofErr w:type="spellEnd"/>
      <w:r w:rsidR="00E648AB">
        <w:rPr>
          <w:sz w:val="22"/>
          <w:szCs w:val="22"/>
        </w:rPr>
        <w:t xml:space="preserve"> </w:t>
      </w:r>
      <w:proofErr w:type="spellStart"/>
      <w:r w:rsidR="00E648AB">
        <w:rPr>
          <w:sz w:val="22"/>
          <w:szCs w:val="22"/>
        </w:rPr>
        <w:t>jurnal</w:t>
      </w:r>
      <w:proofErr w:type="spellEnd"/>
      <w:r w:rsidR="00E648AB">
        <w:rPr>
          <w:sz w:val="22"/>
          <w:szCs w:val="22"/>
        </w:rPr>
        <w:t xml:space="preserve"> </w:t>
      </w:r>
      <w:proofErr w:type="spellStart"/>
      <w:r w:rsidR="00E648AB">
        <w:rPr>
          <w:sz w:val="22"/>
          <w:szCs w:val="22"/>
        </w:rPr>
        <w:t>ataupun</w:t>
      </w:r>
      <w:proofErr w:type="spellEnd"/>
      <w:r w:rsidR="00E648AB">
        <w:rPr>
          <w:sz w:val="22"/>
          <w:szCs w:val="22"/>
        </w:rPr>
        <w:t xml:space="preserve"> </w:t>
      </w:r>
      <w:proofErr w:type="spellStart"/>
      <w:r w:rsidR="00E648AB">
        <w:rPr>
          <w:sz w:val="22"/>
          <w:szCs w:val="22"/>
        </w:rPr>
        <w:t>buku</w:t>
      </w:r>
      <w:proofErr w:type="spellEnd"/>
      <w:r w:rsidR="00E648AB">
        <w:rPr>
          <w:sz w:val="22"/>
          <w:szCs w:val="22"/>
        </w:rPr>
        <w:t xml:space="preserve"> yang </w:t>
      </w:r>
      <w:proofErr w:type="spellStart"/>
      <w:r w:rsidR="00E648AB">
        <w:rPr>
          <w:sz w:val="22"/>
          <w:szCs w:val="22"/>
        </w:rPr>
        <w:t>berkenaan</w:t>
      </w:r>
      <w:proofErr w:type="spellEnd"/>
      <w:r w:rsidR="00E648AB">
        <w:rPr>
          <w:sz w:val="22"/>
          <w:szCs w:val="22"/>
        </w:rPr>
        <w:t xml:space="preserve"> </w:t>
      </w:r>
      <w:proofErr w:type="spellStart"/>
      <w:r w:rsidR="00E648AB">
        <w:rPr>
          <w:sz w:val="22"/>
          <w:szCs w:val="22"/>
        </w:rPr>
        <w:t>dengan</w:t>
      </w:r>
      <w:proofErr w:type="spellEnd"/>
      <w:r w:rsidR="00E648AB">
        <w:rPr>
          <w:sz w:val="22"/>
          <w:szCs w:val="22"/>
        </w:rPr>
        <w:t xml:space="preserve"> </w:t>
      </w:r>
      <w:proofErr w:type="spellStart"/>
      <w:r w:rsidR="00E648AB">
        <w:rPr>
          <w:sz w:val="22"/>
          <w:szCs w:val="22"/>
        </w:rPr>
        <w:t>variabel</w:t>
      </w:r>
      <w:proofErr w:type="spellEnd"/>
      <w:r w:rsidR="00E648AB">
        <w:rPr>
          <w:sz w:val="22"/>
          <w:szCs w:val="22"/>
        </w:rPr>
        <w:t xml:space="preserve"> </w:t>
      </w:r>
      <w:proofErr w:type="spellStart"/>
      <w:r w:rsidR="00E648AB">
        <w:rPr>
          <w:sz w:val="22"/>
          <w:szCs w:val="22"/>
        </w:rPr>
        <w:t>terkait</w:t>
      </w:r>
      <w:proofErr w:type="spellEnd"/>
      <w:r w:rsidR="00E648AB">
        <w:rPr>
          <w:sz w:val="22"/>
          <w:szCs w:val="22"/>
        </w:rPr>
        <w:t xml:space="preserve"> pada </w:t>
      </w:r>
      <w:proofErr w:type="spellStart"/>
      <w:r w:rsidR="00E648AB">
        <w:rPr>
          <w:sz w:val="22"/>
          <w:szCs w:val="22"/>
        </w:rPr>
        <w:t>penelitian</w:t>
      </w:r>
      <w:proofErr w:type="spellEnd"/>
      <w:r w:rsidR="00E648AB">
        <w:rPr>
          <w:sz w:val="22"/>
          <w:szCs w:val="22"/>
        </w:rPr>
        <w:t xml:space="preserve"> </w:t>
      </w:r>
      <w:proofErr w:type="spellStart"/>
      <w:r w:rsidR="00E648AB">
        <w:rPr>
          <w:sz w:val="22"/>
          <w:szCs w:val="22"/>
        </w:rPr>
        <w:t>ini</w:t>
      </w:r>
      <w:proofErr w:type="spellEnd"/>
      <w:r w:rsidR="00E648AB">
        <w:rPr>
          <w:sz w:val="22"/>
          <w:szCs w:val="22"/>
        </w:rPr>
        <w:t xml:space="preserve">. </w:t>
      </w:r>
      <w:proofErr w:type="spellStart"/>
      <w:r w:rsidR="00E648AB">
        <w:rPr>
          <w:sz w:val="22"/>
          <w:szCs w:val="22"/>
        </w:rPr>
        <w:t>Metode</w:t>
      </w:r>
      <w:proofErr w:type="spellEnd"/>
      <w:r w:rsidR="00E648AB">
        <w:rPr>
          <w:sz w:val="22"/>
          <w:szCs w:val="22"/>
        </w:rPr>
        <w:t xml:space="preserve"> </w:t>
      </w:r>
      <w:proofErr w:type="spellStart"/>
      <w:r w:rsidR="00E648AB">
        <w:rPr>
          <w:sz w:val="22"/>
          <w:szCs w:val="22"/>
        </w:rPr>
        <w:t>dalam</w:t>
      </w:r>
      <w:proofErr w:type="spellEnd"/>
      <w:r w:rsidR="00E648AB">
        <w:rPr>
          <w:sz w:val="22"/>
          <w:szCs w:val="22"/>
        </w:rPr>
        <w:t xml:space="preserve"> </w:t>
      </w:r>
      <w:proofErr w:type="spellStart"/>
      <w:r w:rsidR="00E648AB">
        <w:rPr>
          <w:sz w:val="22"/>
          <w:szCs w:val="22"/>
        </w:rPr>
        <w:t>mengambil</w:t>
      </w:r>
      <w:proofErr w:type="spellEnd"/>
      <w:r w:rsidR="00E648AB">
        <w:rPr>
          <w:sz w:val="22"/>
          <w:szCs w:val="22"/>
        </w:rPr>
        <w:t xml:space="preserve"> </w:t>
      </w:r>
      <w:proofErr w:type="spellStart"/>
      <w:r w:rsidR="00E648AB">
        <w:rPr>
          <w:sz w:val="22"/>
          <w:szCs w:val="22"/>
        </w:rPr>
        <w:t>informasi</w:t>
      </w:r>
      <w:proofErr w:type="spellEnd"/>
      <w:r w:rsidR="00E648AB">
        <w:rPr>
          <w:sz w:val="22"/>
          <w:szCs w:val="22"/>
        </w:rPr>
        <w:t xml:space="preserve"> di </w:t>
      </w:r>
      <w:proofErr w:type="spellStart"/>
      <w:r w:rsidR="00E648AB">
        <w:rPr>
          <w:sz w:val="22"/>
          <w:szCs w:val="22"/>
        </w:rPr>
        <w:t>penelitian</w:t>
      </w:r>
      <w:proofErr w:type="spellEnd"/>
      <w:r w:rsidR="00E648AB">
        <w:rPr>
          <w:sz w:val="22"/>
          <w:szCs w:val="22"/>
        </w:rPr>
        <w:t xml:space="preserve"> </w:t>
      </w:r>
      <w:proofErr w:type="spellStart"/>
      <w:r w:rsidR="00E648AB">
        <w:rPr>
          <w:sz w:val="22"/>
          <w:szCs w:val="22"/>
        </w:rPr>
        <w:t>ini</w:t>
      </w:r>
      <w:proofErr w:type="spellEnd"/>
      <w:r w:rsidR="00E648AB">
        <w:rPr>
          <w:sz w:val="22"/>
          <w:szCs w:val="22"/>
        </w:rPr>
        <w:t xml:space="preserve"> </w:t>
      </w:r>
      <w:proofErr w:type="spellStart"/>
      <w:r w:rsidR="00E648AB">
        <w:rPr>
          <w:sz w:val="22"/>
          <w:szCs w:val="22"/>
        </w:rPr>
        <w:t>diantaranya</w:t>
      </w:r>
      <w:proofErr w:type="spellEnd"/>
      <w:r w:rsidR="00E648AB">
        <w:rPr>
          <w:sz w:val="22"/>
          <w:szCs w:val="22"/>
        </w:rPr>
        <w:t xml:space="preserve"> </w:t>
      </w:r>
      <w:proofErr w:type="spellStart"/>
      <w:r w:rsidR="00E648AB">
        <w:rPr>
          <w:sz w:val="22"/>
          <w:szCs w:val="22"/>
        </w:rPr>
        <w:t>memakai</w:t>
      </w:r>
      <w:proofErr w:type="spellEnd"/>
      <w:r w:rsidR="00E648AB">
        <w:rPr>
          <w:sz w:val="22"/>
          <w:szCs w:val="22"/>
        </w:rPr>
        <w:t xml:space="preserve"> </w:t>
      </w:r>
      <w:proofErr w:type="spellStart"/>
      <w:r w:rsidR="00E648AB">
        <w:rPr>
          <w:sz w:val="22"/>
          <w:szCs w:val="22"/>
        </w:rPr>
        <w:t>dokumentasi</w:t>
      </w:r>
      <w:proofErr w:type="spellEnd"/>
      <w:r w:rsidR="00E648AB">
        <w:rPr>
          <w:sz w:val="22"/>
          <w:szCs w:val="22"/>
        </w:rPr>
        <w:t xml:space="preserve"> </w:t>
      </w:r>
      <w:proofErr w:type="spellStart"/>
      <w:r w:rsidR="00E648AB">
        <w:rPr>
          <w:sz w:val="22"/>
          <w:szCs w:val="22"/>
        </w:rPr>
        <w:t>serta</w:t>
      </w:r>
      <w:proofErr w:type="spellEnd"/>
      <w:r w:rsidR="00E648AB">
        <w:rPr>
          <w:sz w:val="22"/>
          <w:szCs w:val="22"/>
        </w:rPr>
        <w:t xml:space="preserve"> </w:t>
      </w:r>
      <w:proofErr w:type="spellStart"/>
      <w:r w:rsidR="00E648AB">
        <w:rPr>
          <w:sz w:val="22"/>
          <w:szCs w:val="22"/>
        </w:rPr>
        <w:t>kuesioner</w:t>
      </w:r>
      <w:proofErr w:type="spellEnd"/>
      <w:r w:rsidR="008A68C5">
        <w:rPr>
          <w:sz w:val="22"/>
          <w:szCs w:val="22"/>
        </w:rPr>
        <w:t xml:space="preserve">. </w:t>
      </w:r>
      <w:proofErr w:type="spellStart"/>
      <w:r w:rsidR="008A68C5">
        <w:rPr>
          <w:sz w:val="22"/>
          <w:szCs w:val="22"/>
        </w:rPr>
        <w:t>Peneliti</w:t>
      </w:r>
      <w:proofErr w:type="spellEnd"/>
      <w:r w:rsidR="008A68C5">
        <w:rPr>
          <w:sz w:val="22"/>
          <w:szCs w:val="22"/>
        </w:rPr>
        <w:t xml:space="preserve"> </w:t>
      </w:r>
      <w:proofErr w:type="spellStart"/>
      <w:r w:rsidR="008A68C5">
        <w:rPr>
          <w:sz w:val="22"/>
          <w:szCs w:val="22"/>
        </w:rPr>
        <w:t>membagikan</w:t>
      </w:r>
      <w:proofErr w:type="spellEnd"/>
      <w:r w:rsidR="008A68C5">
        <w:rPr>
          <w:sz w:val="22"/>
          <w:szCs w:val="22"/>
        </w:rPr>
        <w:t xml:space="preserve"> </w:t>
      </w:r>
      <w:proofErr w:type="spellStart"/>
      <w:r w:rsidR="008A68C5">
        <w:rPr>
          <w:sz w:val="22"/>
          <w:szCs w:val="22"/>
        </w:rPr>
        <w:t>kuesioner</w:t>
      </w:r>
      <w:proofErr w:type="spellEnd"/>
      <w:r w:rsidR="008A68C5">
        <w:rPr>
          <w:sz w:val="22"/>
          <w:szCs w:val="22"/>
        </w:rPr>
        <w:t xml:space="preserve"> </w:t>
      </w:r>
      <w:proofErr w:type="spellStart"/>
      <w:r w:rsidR="008A68C5">
        <w:rPr>
          <w:sz w:val="22"/>
          <w:szCs w:val="22"/>
        </w:rPr>
        <w:t>ataupun</w:t>
      </w:r>
      <w:proofErr w:type="spellEnd"/>
      <w:r w:rsidR="008A68C5">
        <w:rPr>
          <w:sz w:val="22"/>
          <w:szCs w:val="22"/>
        </w:rPr>
        <w:t xml:space="preserve"> </w:t>
      </w:r>
      <w:proofErr w:type="spellStart"/>
      <w:r w:rsidR="008A68C5">
        <w:rPr>
          <w:sz w:val="22"/>
          <w:szCs w:val="22"/>
        </w:rPr>
        <w:t>angket</w:t>
      </w:r>
      <w:proofErr w:type="spellEnd"/>
      <w:r w:rsidR="008A68C5">
        <w:rPr>
          <w:sz w:val="22"/>
          <w:szCs w:val="22"/>
        </w:rPr>
        <w:t xml:space="preserve"> </w:t>
      </w:r>
      <w:proofErr w:type="spellStart"/>
      <w:r w:rsidR="008A68C5">
        <w:rPr>
          <w:sz w:val="22"/>
          <w:szCs w:val="22"/>
        </w:rPr>
        <w:t>untuk</w:t>
      </w:r>
      <w:proofErr w:type="spellEnd"/>
      <w:r w:rsidR="008A68C5">
        <w:rPr>
          <w:sz w:val="22"/>
          <w:szCs w:val="22"/>
        </w:rPr>
        <w:t xml:space="preserve"> </w:t>
      </w:r>
      <w:proofErr w:type="spellStart"/>
      <w:r w:rsidR="008A68C5">
        <w:rPr>
          <w:sz w:val="22"/>
          <w:szCs w:val="22"/>
        </w:rPr>
        <w:t>narasumber</w:t>
      </w:r>
      <w:proofErr w:type="spellEnd"/>
      <w:r w:rsidR="008A68C5">
        <w:rPr>
          <w:sz w:val="22"/>
          <w:szCs w:val="22"/>
        </w:rPr>
        <w:t xml:space="preserve"> yang </w:t>
      </w:r>
      <w:proofErr w:type="spellStart"/>
      <w:r w:rsidR="008A68C5">
        <w:rPr>
          <w:sz w:val="22"/>
          <w:szCs w:val="22"/>
        </w:rPr>
        <w:t>dijadikan</w:t>
      </w:r>
      <w:proofErr w:type="spellEnd"/>
      <w:r w:rsidR="008A68C5">
        <w:rPr>
          <w:sz w:val="22"/>
          <w:szCs w:val="22"/>
        </w:rPr>
        <w:t xml:space="preserve"> </w:t>
      </w:r>
      <w:proofErr w:type="spellStart"/>
      <w:r w:rsidR="008A68C5">
        <w:rPr>
          <w:sz w:val="22"/>
          <w:szCs w:val="22"/>
        </w:rPr>
        <w:t>sebuah</w:t>
      </w:r>
      <w:proofErr w:type="spellEnd"/>
      <w:r w:rsidR="008A68C5">
        <w:rPr>
          <w:sz w:val="22"/>
          <w:szCs w:val="22"/>
        </w:rPr>
        <w:t xml:space="preserve"> sampling, </w:t>
      </w:r>
      <w:proofErr w:type="spellStart"/>
      <w:r w:rsidR="008A68C5">
        <w:rPr>
          <w:sz w:val="22"/>
          <w:szCs w:val="22"/>
        </w:rPr>
        <w:t>n</w:t>
      </w:r>
      <w:r w:rsidR="006640BA" w:rsidRPr="006640BA">
        <w:rPr>
          <w:sz w:val="22"/>
          <w:szCs w:val="22"/>
        </w:rPr>
        <w:t>amun</w:t>
      </w:r>
      <w:proofErr w:type="spellEnd"/>
      <w:r w:rsidR="006640BA" w:rsidRPr="006640BA">
        <w:rPr>
          <w:sz w:val="22"/>
          <w:szCs w:val="22"/>
        </w:rPr>
        <w:t xml:space="preserve"> </w:t>
      </w:r>
      <w:proofErr w:type="spellStart"/>
      <w:r w:rsidR="006640BA" w:rsidRPr="006640BA">
        <w:rPr>
          <w:sz w:val="22"/>
          <w:szCs w:val="22"/>
        </w:rPr>
        <w:t>sebelumnya</w:t>
      </w:r>
      <w:proofErr w:type="spellEnd"/>
      <w:r w:rsidR="006640BA" w:rsidRPr="006640BA">
        <w:rPr>
          <w:sz w:val="22"/>
          <w:szCs w:val="22"/>
        </w:rPr>
        <w:t xml:space="preserve"> </w:t>
      </w:r>
      <w:proofErr w:type="spellStart"/>
      <w:r w:rsidR="006640BA" w:rsidRPr="006640BA">
        <w:rPr>
          <w:sz w:val="22"/>
          <w:szCs w:val="22"/>
        </w:rPr>
        <w:t>peneliti</w:t>
      </w:r>
      <w:proofErr w:type="spellEnd"/>
      <w:r w:rsidR="006640BA" w:rsidRPr="006640BA">
        <w:rPr>
          <w:sz w:val="22"/>
          <w:szCs w:val="22"/>
        </w:rPr>
        <w:t xml:space="preserve"> </w:t>
      </w:r>
      <w:proofErr w:type="spellStart"/>
      <w:r w:rsidR="006640BA" w:rsidRPr="006640BA">
        <w:rPr>
          <w:sz w:val="22"/>
          <w:szCs w:val="22"/>
        </w:rPr>
        <w:t>akan</w:t>
      </w:r>
      <w:proofErr w:type="spellEnd"/>
      <w:r w:rsidR="006640BA" w:rsidRPr="006640BA">
        <w:rPr>
          <w:sz w:val="22"/>
          <w:szCs w:val="22"/>
        </w:rPr>
        <w:t xml:space="preserve"> </w:t>
      </w:r>
      <w:proofErr w:type="spellStart"/>
      <w:r w:rsidR="006640BA" w:rsidRPr="006640BA">
        <w:rPr>
          <w:sz w:val="22"/>
          <w:szCs w:val="22"/>
        </w:rPr>
        <w:t>menghubungi</w:t>
      </w:r>
      <w:proofErr w:type="spellEnd"/>
      <w:r w:rsidR="006640BA" w:rsidRPr="006640BA">
        <w:rPr>
          <w:sz w:val="22"/>
          <w:szCs w:val="22"/>
        </w:rPr>
        <w:t xml:space="preserve"> </w:t>
      </w:r>
      <w:proofErr w:type="spellStart"/>
      <w:r w:rsidR="006640BA" w:rsidRPr="006640BA">
        <w:rPr>
          <w:sz w:val="22"/>
          <w:szCs w:val="22"/>
        </w:rPr>
        <w:t>kembali</w:t>
      </w:r>
      <w:proofErr w:type="spellEnd"/>
      <w:r w:rsidR="006640BA" w:rsidRPr="006640BA">
        <w:rPr>
          <w:sz w:val="22"/>
          <w:szCs w:val="22"/>
        </w:rPr>
        <w:t xml:space="preserve"> </w:t>
      </w:r>
      <w:proofErr w:type="spellStart"/>
      <w:r w:rsidR="006640BA" w:rsidRPr="006640BA">
        <w:rPr>
          <w:sz w:val="22"/>
          <w:szCs w:val="22"/>
        </w:rPr>
        <w:t>responden</w:t>
      </w:r>
      <w:proofErr w:type="spellEnd"/>
      <w:r w:rsidR="006640BA" w:rsidRPr="006640BA">
        <w:rPr>
          <w:sz w:val="22"/>
          <w:szCs w:val="22"/>
        </w:rPr>
        <w:t xml:space="preserve"> </w:t>
      </w:r>
      <w:proofErr w:type="spellStart"/>
      <w:r w:rsidR="006640BA" w:rsidRPr="006640BA">
        <w:rPr>
          <w:sz w:val="22"/>
          <w:szCs w:val="22"/>
        </w:rPr>
        <w:t>tersebut</w:t>
      </w:r>
      <w:proofErr w:type="spellEnd"/>
      <w:r w:rsidR="006640BA" w:rsidRPr="006640BA">
        <w:rPr>
          <w:sz w:val="22"/>
          <w:szCs w:val="22"/>
        </w:rPr>
        <w:t xml:space="preserve"> </w:t>
      </w:r>
      <w:proofErr w:type="spellStart"/>
      <w:r w:rsidR="006640BA" w:rsidRPr="006640BA">
        <w:rPr>
          <w:sz w:val="22"/>
          <w:szCs w:val="22"/>
        </w:rPr>
        <w:t>terkait</w:t>
      </w:r>
      <w:proofErr w:type="spellEnd"/>
      <w:r w:rsidR="006640BA" w:rsidRPr="006640BA">
        <w:rPr>
          <w:sz w:val="22"/>
          <w:szCs w:val="22"/>
        </w:rPr>
        <w:t xml:space="preserve"> </w:t>
      </w:r>
      <w:proofErr w:type="spellStart"/>
      <w:r w:rsidR="006640BA" w:rsidRPr="006640BA">
        <w:rPr>
          <w:sz w:val="22"/>
          <w:szCs w:val="22"/>
        </w:rPr>
        <w:t>kesediaan</w:t>
      </w:r>
      <w:proofErr w:type="spellEnd"/>
      <w:r w:rsidR="006640BA" w:rsidRPr="006640BA">
        <w:rPr>
          <w:sz w:val="22"/>
          <w:szCs w:val="22"/>
        </w:rPr>
        <w:t xml:space="preserve"> </w:t>
      </w:r>
      <w:proofErr w:type="spellStart"/>
      <w:r w:rsidR="006640BA" w:rsidRPr="006640BA">
        <w:rPr>
          <w:sz w:val="22"/>
          <w:szCs w:val="22"/>
        </w:rPr>
        <w:t>dalam</w:t>
      </w:r>
      <w:proofErr w:type="spellEnd"/>
      <w:r w:rsidR="006640BA" w:rsidRPr="006640BA">
        <w:rPr>
          <w:sz w:val="22"/>
          <w:szCs w:val="22"/>
        </w:rPr>
        <w:t xml:space="preserve"> </w:t>
      </w:r>
      <w:proofErr w:type="spellStart"/>
      <w:r w:rsidR="006640BA" w:rsidRPr="006640BA">
        <w:rPr>
          <w:sz w:val="22"/>
          <w:szCs w:val="22"/>
        </w:rPr>
        <w:t>mengisi</w:t>
      </w:r>
      <w:proofErr w:type="spellEnd"/>
      <w:r w:rsidR="006640BA" w:rsidRPr="006640BA">
        <w:rPr>
          <w:sz w:val="22"/>
          <w:szCs w:val="22"/>
        </w:rPr>
        <w:t xml:space="preserve"> </w:t>
      </w:r>
      <w:proofErr w:type="spellStart"/>
      <w:r w:rsidR="006640BA" w:rsidRPr="006640BA">
        <w:rPr>
          <w:sz w:val="22"/>
          <w:szCs w:val="22"/>
        </w:rPr>
        <w:t>angket</w:t>
      </w:r>
      <w:proofErr w:type="spellEnd"/>
      <w:r w:rsidR="006640BA" w:rsidRPr="006640BA">
        <w:rPr>
          <w:sz w:val="22"/>
          <w:szCs w:val="22"/>
        </w:rPr>
        <w:t xml:space="preserve"> yang </w:t>
      </w:r>
      <w:proofErr w:type="spellStart"/>
      <w:r w:rsidR="006640BA" w:rsidRPr="006640BA">
        <w:rPr>
          <w:sz w:val="22"/>
          <w:szCs w:val="22"/>
        </w:rPr>
        <w:t>akan</w:t>
      </w:r>
      <w:proofErr w:type="spellEnd"/>
      <w:r w:rsidR="006640BA" w:rsidRPr="006640BA">
        <w:rPr>
          <w:sz w:val="22"/>
          <w:szCs w:val="22"/>
        </w:rPr>
        <w:t xml:space="preserve"> </w:t>
      </w:r>
      <w:proofErr w:type="spellStart"/>
      <w:r w:rsidR="006640BA" w:rsidRPr="006640BA">
        <w:rPr>
          <w:sz w:val="22"/>
          <w:szCs w:val="22"/>
        </w:rPr>
        <w:t>diberikan</w:t>
      </w:r>
      <w:proofErr w:type="spellEnd"/>
      <w:r w:rsidR="006640BA">
        <w:rPr>
          <w:sz w:val="22"/>
          <w:szCs w:val="22"/>
        </w:rPr>
        <w:t xml:space="preserve"> dan </w:t>
      </w:r>
      <w:proofErr w:type="spellStart"/>
      <w:r w:rsidR="006640BA" w:rsidRPr="006640BA">
        <w:rPr>
          <w:sz w:val="22"/>
          <w:szCs w:val="22"/>
        </w:rPr>
        <w:t>penelitian</w:t>
      </w:r>
      <w:proofErr w:type="spellEnd"/>
      <w:r w:rsidR="006640BA" w:rsidRPr="006640BA">
        <w:rPr>
          <w:sz w:val="22"/>
          <w:szCs w:val="22"/>
        </w:rPr>
        <w:t xml:space="preserve"> </w:t>
      </w:r>
      <w:proofErr w:type="spellStart"/>
      <w:r w:rsidR="006640BA" w:rsidRPr="006640BA">
        <w:rPr>
          <w:sz w:val="22"/>
          <w:szCs w:val="22"/>
        </w:rPr>
        <w:t>dilakukan</w:t>
      </w:r>
      <w:proofErr w:type="spellEnd"/>
      <w:r w:rsidR="006640BA" w:rsidRPr="006640BA">
        <w:rPr>
          <w:sz w:val="22"/>
          <w:szCs w:val="22"/>
        </w:rPr>
        <w:t xml:space="preserve"> </w:t>
      </w:r>
      <w:proofErr w:type="spellStart"/>
      <w:r w:rsidR="006640BA" w:rsidRPr="006640BA">
        <w:rPr>
          <w:sz w:val="22"/>
          <w:szCs w:val="22"/>
        </w:rPr>
        <w:t>dengan</w:t>
      </w:r>
      <w:proofErr w:type="spellEnd"/>
      <w:r w:rsidR="006640BA" w:rsidRPr="006640BA">
        <w:rPr>
          <w:sz w:val="22"/>
          <w:szCs w:val="22"/>
        </w:rPr>
        <w:t xml:space="preserve"> </w:t>
      </w:r>
      <w:proofErr w:type="spellStart"/>
      <w:r w:rsidR="006640BA" w:rsidRPr="006640BA">
        <w:rPr>
          <w:sz w:val="22"/>
          <w:szCs w:val="22"/>
        </w:rPr>
        <w:t>cara</w:t>
      </w:r>
      <w:proofErr w:type="spellEnd"/>
      <w:r w:rsidR="006640BA" w:rsidRPr="006640BA">
        <w:rPr>
          <w:sz w:val="22"/>
          <w:szCs w:val="22"/>
        </w:rPr>
        <w:t xml:space="preserve"> </w:t>
      </w:r>
      <w:proofErr w:type="spellStart"/>
      <w:r w:rsidR="006640BA" w:rsidRPr="006640BA">
        <w:rPr>
          <w:sz w:val="22"/>
          <w:szCs w:val="22"/>
        </w:rPr>
        <w:t>melakukan</w:t>
      </w:r>
      <w:proofErr w:type="spellEnd"/>
      <w:r w:rsidR="006640BA" w:rsidRPr="006640BA">
        <w:rPr>
          <w:sz w:val="22"/>
          <w:szCs w:val="22"/>
        </w:rPr>
        <w:t xml:space="preserve"> </w:t>
      </w:r>
      <w:proofErr w:type="spellStart"/>
      <w:r w:rsidR="006640BA" w:rsidRPr="006640BA">
        <w:rPr>
          <w:sz w:val="22"/>
          <w:szCs w:val="22"/>
        </w:rPr>
        <w:t>pencatatan</w:t>
      </w:r>
      <w:proofErr w:type="spellEnd"/>
      <w:r w:rsidR="006640BA" w:rsidRPr="006640BA">
        <w:rPr>
          <w:sz w:val="22"/>
          <w:szCs w:val="22"/>
        </w:rPr>
        <w:t xml:space="preserve"> </w:t>
      </w:r>
      <w:proofErr w:type="spellStart"/>
      <w:r w:rsidR="006640BA" w:rsidRPr="006640BA">
        <w:rPr>
          <w:sz w:val="22"/>
          <w:szCs w:val="22"/>
        </w:rPr>
        <w:t>laporan</w:t>
      </w:r>
      <w:proofErr w:type="spellEnd"/>
      <w:r w:rsidR="006640BA" w:rsidRPr="006640BA">
        <w:rPr>
          <w:sz w:val="22"/>
          <w:szCs w:val="22"/>
        </w:rPr>
        <w:t xml:space="preserve"> </w:t>
      </w:r>
      <w:proofErr w:type="spellStart"/>
      <w:r w:rsidR="006640BA" w:rsidRPr="006640BA">
        <w:rPr>
          <w:sz w:val="22"/>
          <w:szCs w:val="22"/>
        </w:rPr>
        <w:t>penjualan</w:t>
      </w:r>
      <w:proofErr w:type="spellEnd"/>
      <w:r w:rsidR="006640BA" w:rsidRPr="006640BA">
        <w:rPr>
          <w:sz w:val="22"/>
          <w:szCs w:val="22"/>
        </w:rPr>
        <w:t xml:space="preserve"> </w:t>
      </w:r>
      <w:proofErr w:type="spellStart"/>
      <w:r w:rsidR="006640BA" w:rsidRPr="006640BA">
        <w:rPr>
          <w:sz w:val="22"/>
          <w:szCs w:val="22"/>
        </w:rPr>
        <w:t>khusus</w:t>
      </w:r>
      <w:proofErr w:type="spellEnd"/>
      <w:r w:rsidR="006640BA" w:rsidRPr="006640BA">
        <w:rPr>
          <w:sz w:val="22"/>
          <w:szCs w:val="22"/>
        </w:rPr>
        <w:t xml:space="preserve"> </w:t>
      </w:r>
      <w:proofErr w:type="spellStart"/>
      <w:r w:rsidR="006640BA" w:rsidRPr="006640BA">
        <w:rPr>
          <w:sz w:val="22"/>
          <w:szCs w:val="22"/>
        </w:rPr>
        <w:t>pelangganyang</w:t>
      </w:r>
      <w:proofErr w:type="spellEnd"/>
      <w:r w:rsidR="006640BA" w:rsidRPr="006640BA">
        <w:rPr>
          <w:sz w:val="22"/>
          <w:szCs w:val="22"/>
        </w:rPr>
        <w:t xml:space="preserve"> </w:t>
      </w:r>
      <w:proofErr w:type="spellStart"/>
      <w:r w:rsidR="006640BA" w:rsidRPr="006640BA">
        <w:rPr>
          <w:sz w:val="22"/>
          <w:szCs w:val="22"/>
        </w:rPr>
        <w:t>telah</w:t>
      </w:r>
      <w:proofErr w:type="spellEnd"/>
      <w:r w:rsidR="006640BA" w:rsidRPr="006640BA">
        <w:rPr>
          <w:sz w:val="22"/>
          <w:szCs w:val="22"/>
        </w:rPr>
        <w:t xml:space="preserve"> </w:t>
      </w:r>
      <w:proofErr w:type="spellStart"/>
      <w:r w:rsidR="006640BA" w:rsidRPr="006640BA">
        <w:rPr>
          <w:sz w:val="22"/>
          <w:szCs w:val="22"/>
        </w:rPr>
        <w:t>tersedia</w:t>
      </w:r>
      <w:proofErr w:type="spellEnd"/>
      <w:r w:rsidR="006640BA" w:rsidRPr="006640BA">
        <w:rPr>
          <w:sz w:val="22"/>
          <w:szCs w:val="22"/>
        </w:rPr>
        <w:t xml:space="preserve"> pada </w:t>
      </w:r>
      <w:proofErr w:type="spellStart"/>
      <w:r w:rsidR="006640BA" w:rsidRPr="006640BA">
        <w:rPr>
          <w:sz w:val="22"/>
          <w:szCs w:val="22"/>
        </w:rPr>
        <w:t>laporan</w:t>
      </w:r>
      <w:proofErr w:type="spellEnd"/>
      <w:r w:rsidR="006640BA" w:rsidRPr="006640BA">
        <w:rPr>
          <w:sz w:val="22"/>
          <w:szCs w:val="22"/>
        </w:rPr>
        <w:t xml:space="preserve"> </w:t>
      </w:r>
      <w:proofErr w:type="spellStart"/>
      <w:r w:rsidR="006640BA" w:rsidRPr="006640BA">
        <w:rPr>
          <w:sz w:val="22"/>
          <w:szCs w:val="22"/>
        </w:rPr>
        <w:t>penjualan</w:t>
      </w:r>
      <w:proofErr w:type="spellEnd"/>
      <w:r w:rsidR="006640BA" w:rsidRPr="006640BA">
        <w:rPr>
          <w:sz w:val="22"/>
          <w:szCs w:val="22"/>
        </w:rPr>
        <w:t xml:space="preserve"> </w:t>
      </w:r>
      <w:proofErr w:type="spellStart"/>
      <w:r w:rsidR="006640BA" w:rsidRPr="006640BA">
        <w:rPr>
          <w:sz w:val="22"/>
          <w:szCs w:val="22"/>
        </w:rPr>
        <w:t>khusus</w:t>
      </w:r>
      <w:proofErr w:type="spellEnd"/>
      <w:r w:rsidR="006640BA" w:rsidRPr="006640BA">
        <w:rPr>
          <w:sz w:val="22"/>
          <w:szCs w:val="22"/>
        </w:rPr>
        <w:t xml:space="preserve"> </w:t>
      </w:r>
      <w:proofErr w:type="spellStart"/>
      <w:r w:rsidR="006640BA" w:rsidRPr="006640BA">
        <w:rPr>
          <w:sz w:val="22"/>
          <w:szCs w:val="22"/>
        </w:rPr>
        <w:t>serta</w:t>
      </w:r>
      <w:proofErr w:type="spellEnd"/>
      <w:r w:rsidR="006640BA" w:rsidRPr="006640BA">
        <w:rPr>
          <w:sz w:val="22"/>
          <w:szCs w:val="22"/>
        </w:rPr>
        <w:t xml:space="preserve"> </w:t>
      </w:r>
      <w:proofErr w:type="spellStart"/>
      <w:r w:rsidR="006640BA" w:rsidRPr="006640BA">
        <w:rPr>
          <w:sz w:val="22"/>
          <w:szCs w:val="22"/>
        </w:rPr>
        <w:t>melakukan</w:t>
      </w:r>
      <w:proofErr w:type="spellEnd"/>
      <w:r w:rsidR="006640BA" w:rsidRPr="006640BA">
        <w:rPr>
          <w:sz w:val="22"/>
          <w:szCs w:val="22"/>
        </w:rPr>
        <w:t xml:space="preserve"> </w:t>
      </w:r>
      <w:proofErr w:type="spellStart"/>
      <w:r w:rsidR="006640BA" w:rsidRPr="006640BA">
        <w:rPr>
          <w:sz w:val="22"/>
          <w:szCs w:val="22"/>
        </w:rPr>
        <w:t>pecatatan</w:t>
      </w:r>
      <w:proofErr w:type="spellEnd"/>
      <w:r w:rsidR="006640BA" w:rsidRPr="006640BA">
        <w:rPr>
          <w:sz w:val="22"/>
          <w:szCs w:val="22"/>
        </w:rPr>
        <w:t xml:space="preserve"> </w:t>
      </w:r>
      <w:proofErr w:type="spellStart"/>
      <w:r w:rsidR="006640BA" w:rsidRPr="006640BA">
        <w:rPr>
          <w:sz w:val="22"/>
          <w:szCs w:val="22"/>
        </w:rPr>
        <w:t>siapa</w:t>
      </w:r>
      <w:proofErr w:type="spellEnd"/>
      <w:r w:rsidR="006640BA" w:rsidRPr="006640BA">
        <w:rPr>
          <w:sz w:val="22"/>
          <w:szCs w:val="22"/>
        </w:rPr>
        <w:t xml:space="preserve"> </w:t>
      </w:r>
      <w:proofErr w:type="spellStart"/>
      <w:r w:rsidR="006640BA" w:rsidRPr="006640BA">
        <w:rPr>
          <w:sz w:val="22"/>
          <w:szCs w:val="22"/>
        </w:rPr>
        <w:t>saja</w:t>
      </w:r>
      <w:proofErr w:type="spellEnd"/>
      <w:r w:rsidR="006640BA" w:rsidRPr="006640BA">
        <w:rPr>
          <w:sz w:val="22"/>
          <w:szCs w:val="22"/>
        </w:rPr>
        <w:t xml:space="preserve"> </w:t>
      </w:r>
      <w:proofErr w:type="spellStart"/>
      <w:r w:rsidR="006640BA" w:rsidRPr="006640BA">
        <w:rPr>
          <w:sz w:val="22"/>
          <w:szCs w:val="22"/>
        </w:rPr>
        <w:t>calon</w:t>
      </w:r>
      <w:proofErr w:type="spellEnd"/>
      <w:r w:rsidR="006640BA" w:rsidRPr="006640BA">
        <w:rPr>
          <w:sz w:val="22"/>
          <w:szCs w:val="22"/>
        </w:rPr>
        <w:t xml:space="preserve"> </w:t>
      </w:r>
      <w:proofErr w:type="spellStart"/>
      <w:r w:rsidR="006640BA" w:rsidRPr="006640BA">
        <w:rPr>
          <w:sz w:val="22"/>
          <w:szCs w:val="22"/>
        </w:rPr>
        <w:t>respondenatau</w:t>
      </w:r>
      <w:proofErr w:type="spellEnd"/>
      <w:r w:rsidR="006640BA" w:rsidRPr="006640BA">
        <w:rPr>
          <w:sz w:val="22"/>
          <w:szCs w:val="22"/>
        </w:rPr>
        <w:t xml:space="preserve"> </w:t>
      </w:r>
      <w:proofErr w:type="spellStart"/>
      <w:r w:rsidR="006640BA" w:rsidRPr="006640BA">
        <w:rPr>
          <w:sz w:val="22"/>
          <w:szCs w:val="22"/>
        </w:rPr>
        <w:t>pelanggan</w:t>
      </w:r>
      <w:proofErr w:type="spellEnd"/>
      <w:r w:rsidR="006640BA" w:rsidRPr="006640BA">
        <w:rPr>
          <w:sz w:val="22"/>
          <w:szCs w:val="22"/>
        </w:rPr>
        <w:t xml:space="preserve"> yang </w:t>
      </w:r>
      <w:proofErr w:type="spellStart"/>
      <w:r w:rsidR="006640BA" w:rsidRPr="006640BA">
        <w:rPr>
          <w:sz w:val="22"/>
          <w:szCs w:val="22"/>
        </w:rPr>
        <w:t>telah</w:t>
      </w:r>
      <w:proofErr w:type="spellEnd"/>
      <w:r w:rsidR="006640BA" w:rsidRPr="006640BA">
        <w:rPr>
          <w:sz w:val="22"/>
          <w:szCs w:val="22"/>
        </w:rPr>
        <w:t xml:space="preserve"> </w:t>
      </w:r>
      <w:proofErr w:type="spellStart"/>
      <w:r w:rsidR="006640BA" w:rsidRPr="006640BA">
        <w:rPr>
          <w:sz w:val="22"/>
          <w:szCs w:val="22"/>
        </w:rPr>
        <w:t>melakukan</w:t>
      </w:r>
      <w:proofErr w:type="spellEnd"/>
      <w:r w:rsidR="006640BA" w:rsidRPr="006640BA">
        <w:rPr>
          <w:sz w:val="22"/>
          <w:szCs w:val="22"/>
        </w:rPr>
        <w:t xml:space="preserve"> </w:t>
      </w:r>
      <w:proofErr w:type="spellStart"/>
      <w:r w:rsidR="006640BA" w:rsidRPr="006640BA">
        <w:rPr>
          <w:sz w:val="22"/>
          <w:szCs w:val="22"/>
        </w:rPr>
        <w:t>transaksi</w:t>
      </w:r>
      <w:proofErr w:type="spellEnd"/>
      <w:r w:rsidR="006640BA" w:rsidRPr="006640BA">
        <w:rPr>
          <w:sz w:val="22"/>
          <w:szCs w:val="22"/>
        </w:rPr>
        <w:t xml:space="preserve"> pada 6 </w:t>
      </w:r>
      <w:proofErr w:type="spellStart"/>
      <w:r w:rsidR="006640BA" w:rsidRPr="006640BA">
        <w:rPr>
          <w:sz w:val="22"/>
          <w:szCs w:val="22"/>
        </w:rPr>
        <w:t>bulan</w:t>
      </w:r>
      <w:proofErr w:type="spellEnd"/>
      <w:r w:rsidR="006640BA" w:rsidRPr="006640BA">
        <w:rPr>
          <w:sz w:val="22"/>
          <w:szCs w:val="22"/>
        </w:rPr>
        <w:t xml:space="preserve"> </w:t>
      </w:r>
      <w:proofErr w:type="spellStart"/>
      <w:r w:rsidR="006640BA" w:rsidRPr="006640BA">
        <w:rPr>
          <w:sz w:val="22"/>
          <w:szCs w:val="22"/>
        </w:rPr>
        <w:t>terakhir</w:t>
      </w:r>
      <w:proofErr w:type="spellEnd"/>
      <w:r w:rsidR="006640BA" w:rsidRPr="006640BA">
        <w:rPr>
          <w:sz w:val="22"/>
          <w:szCs w:val="22"/>
        </w:rPr>
        <w:t xml:space="preserve"> di Kopi </w:t>
      </w:r>
      <w:proofErr w:type="spellStart"/>
      <w:r w:rsidR="006640BA" w:rsidRPr="006640BA">
        <w:rPr>
          <w:sz w:val="22"/>
          <w:szCs w:val="22"/>
        </w:rPr>
        <w:t>Bubuk</w:t>
      </w:r>
      <w:proofErr w:type="spellEnd"/>
      <w:r w:rsidR="006640BA" w:rsidRPr="006640BA">
        <w:rPr>
          <w:sz w:val="22"/>
          <w:szCs w:val="22"/>
        </w:rPr>
        <w:t xml:space="preserve"> </w:t>
      </w:r>
      <w:proofErr w:type="spellStart"/>
      <w:r w:rsidR="006640BA" w:rsidRPr="006640BA">
        <w:rPr>
          <w:sz w:val="22"/>
          <w:szCs w:val="22"/>
        </w:rPr>
        <w:t>Ikbar</w:t>
      </w:r>
      <w:proofErr w:type="spellEnd"/>
      <w:r w:rsidR="006640BA" w:rsidRPr="006640BA">
        <w:rPr>
          <w:sz w:val="22"/>
          <w:szCs w:val="22"/>
        </w:rPr>
        <w:t xml:space="preserve"> </w:t>
      </w:r>
      <w:proofErr w:type="spellStart"/>
      <w:r w:rsidR="006640BA" w:rsidRPr="006640BA">
        <w:rPr>
          <w:sz w:val="22"/>
          <w:szCs w:val="22"/>
        </w:rPr>
        <w:t>Lubuklinggau</w:t>
      </w:r>
      <w:proofErr w:type="spellEnd"/>
      <w:r w:rsidR="006640BA" w:rsidRPr="006640BA">
        <w:rPr>
          <w:sz w:val="22"/>
          <w:szCs w:val="22"/>
        </w:rPr>
        <w:t>.</w:t>
      </w:r>
      <w:r w:rsidR="006640BA">
        <w:rPr>
          <w:sz w:val="22"/>
          <w:szCs w:val="22"/>
        </w:rPr>
        <w:t xml:space="preserve"> </w:t>
      </w:r>
    </w:p>
    <w:p w14:paraId="77B8AC1B" w14:textId="5C61DD98" w:rsidR="00EA446C" w:rsidRPr="00EA446C" w:rsidRDefault="00EA446C" w:rsidP="00865013">
      <w:pPr>
        <w:pBdr>
          <w:top w:val="nil"/>
          <w:left w:val="nil"/>
          <w:bottom w:val="nil"/>
          <w:right w:val="nil"/>
          <w:between w:val="nil"/>
        </w:pBdr>
        <w:ind w:firstLine="567"/>
        <w:jc w:val="both"/>
        <w:rPr>
          <w:sz w:val="22"/>
          <w:szCs w:val="22"/>
        </w:rPr>
      </w:pPr>
      <w:r>
        <w:rPr>
          <w:sz w:val="22"/>
          <w:szCs w:val="22"/>
        </w:rPr>
        <w:t xml:space="preserve">Instrumental yang </w:t>
      </w:r>
      <w:proofErr w:type="spellStart"/>
      <w:r>
        <w:rPr>
          <w:sz w:val="22"/>
          <w:szCs w:val="22"/>
        </w:rPr>
        <w:t>digunakan</w:t>
      </w:r>
      <w:proofErr w:type="spellEnd"/>
      <w:r>
        <w:rPr>
          <w:sz w:val="22"/>
          <w:szCs w:val="22"/>
        </w:rPr>
        <w:t xml:space="preserve"> di </w:t>
      </w:r>
      <w:proofErr w:type="spellStart"/>
      <w:r>
        <w:rPr>
          <w:sz w:val="22"/>
          <w:szCs w:val="22"/>
        </w:rPr>
        <w:t>dalam</w:t>
      </w:r>
      <w:proofErr w:type="spellEnd"/>
      <w:r>
        <w:rPr>
          <w:sz w:val="22"/>
          <w:szCs w:val="22"/>
        </w:rPr>
        <w:t xml:space="preserve"> </w:t>
      </w:r>
      <w:proofErr w:type="spellStart"/>
      <w:r>
        <w:rPr>
          <w:sz w:val="22"/>
          <w:szCs w:val="22"/>
        </w:rPr>
        <w:t>penelitian</w:t>
      </w:r>
      <w:proofErr w:type="spellEnd"/>
      <w:r>
        <w:rPr>
          <w:sz w:val="22"/>
          <w:szCs w:val="22"/>
        </w:rPr>
        <w:t xml:space="preserve"> </w:t>
      </w:r>
      <w:proofErr w:type="spellStart"/>
      <w:r>
        <w:rPr>
          <w:sz w:val="22"/>
          <w:szCs w:val="22"/>
        </w:rPr>
        <w:t>ini</w:t>
      </w:r>
      <w:proofErr w:type="spellEnd"/>
      <w:r>
        <w:rPr>
          <w:sz w:val="22"/>
          <w:szCs w:val="22"/>
        </w:rPr>
        <w:t xml:space="preserve"> di </w:t>
      </w:r>
      <w:proofErr w:type="spellStart"/>
      <w:r>
        <w:rPr>
          <w:sz w:val="22"/>
          <w:szCs w:val="22"/>
        </w:rPr>
        <w:t>antaranya</w:t>
      </w:r>
      <w:proofErr w:type="spellEnd"/>
      <w:r>
        <w:rPr>
          <w:sz w:val="22"/>
          <w:szCs w:val="22"/>
        </w:rPr>
        <w:t xml:space="preserve"> </w:t>
      </w:r>
      <w:proofErr w:type="spellStart"/>
      <w:r>
        <w:rPr>
          <w:sz w:val="22"/>
          <w:szCs w:val="22"/>
        </w:rPr>
        <w:t>memiliki</w:t>
      </w:r>
      <w:proofErr w:type="spellEnd"/>
      <w:r>
        <w:rPr>
          <w:sz w:val="22"/>
          <w:szCs w:val="22"/>
        </w:rPr>
        <w:t xml:space="preserve"> </w:t>
      </w:r>
      <w:proofErr w:type="spellStart"/>
      <w:r>
        <w:rPr>
          <w:sz w:val="22"/>
          <w:szCs w:val="22"/>
        </w:rPr>
        <w:t>alat</w:t>
      </w:r>
      <w:proofErr w:type="spellEnd"/>
      <w:r>
        <w:rPr>
          <w:sz w:val="22"/>
          <w:szCs w:val="22"/>
        </w:rPr>
        <w:t xml:space="preserve"> </w:t>
      </w:r>
      <w:proofErr w:type="spellStart"/>
      <w:r>
        <w:rPr>
          <w:sz w:val="22"/>
          <w:szCs w:val="22"/>
        </w:rPr>
        <w:t>ukur</w:t>
      </w:r>
      <w:proofErr w:type="spellEnd"/>
      <w:r>
        <w:rPr>
          <w:sz w:val="22"/>
          <w:szCs w:val="22"/>
        </w:rPr>
        <w:t xml:space="preserve"> dan indicator variable </w:t>
      </w:r>
      <w:proofErr w:type="spellStart"/>
      <w:r>
        <w:rPr>
          <w:sz w:val="22"/>
          <w:szCs w:val="22"/>
        </w:rPr>
        <w:t>yaitu</w:t>
      </w:r>
      <w:proofErr w:type="spellEnd"/>
      <w:r>
        <w:rPr>
          <w:sz w:val="22"/>
          <w:szCs w:val="22"/>
        </w:rPr>
        <w:t xml:space="preserve"> sangat </w:t>
      </w:r>
      <w:proofErr w:type="spellStart"/>
      <w:r>
        <w:rPr>
          <w:sz w:val="22"/>
          <w:szCs w:val="22"/>
        </w:rPr>
        <w:t>setuju</w:t>
      </w:r>
      <w:proofErr w:type="spellEnd"/>
      <w:r>
        <w:rPr>
          <w:sz w:val="22"/>
          <w:szCs w:val="22"/>
        </w:rPr>
        <w:t xml:space="preserve"> </w:t>
      </w:r>
      <w:proofErr w:type="spellStart"/>
      <w:r>
        <w:rPr>
          <w:sz w:val="22"/>
          <w:szCs w:val="22"/>
        </w:rPr>
        <w:t>dengan</w:t>
      </w:r>
      <w:proofErr w:type="spellEnd"/>
      <w:r>
        <w:rPr>
          <w:sz w:val="22"/>
          <w:szCs w:val="22"/>
        </w:rPr>
        <w:t xml:space="preserve"> </w:t>
      </w:r>
      <w:proofErr w:type="spellStart"/>
      <w:r>
        <w:rPr>
          <w:sz w:val="22"/>
          <w:szCs w:val="22"/>
        </w:rPr>
        <w:t>nilai</w:t>
      </w:r>
      <w:proofErr w:type="spellEnd"/>
      <w:r>
        <w:rPr>
          <w:sz w:val="22"/>
          <w:szCs w:val="22"/>
        </w:rPr>
        <w:t xml:space="preserve"> </w:t>
      </w:r>
      <w:proofErr w:type="spellStart"/>
      <w:r>
        <w:rPr>
          <w:sz w:val="22"/>
          <w:szCs w:val="22"/>
        </w:rPr>
        <w:t>skor</w:t>
      </w:r>
      <w:proofErr w:type="spellEnd"/>
      <w:r>
        <w:rPr>
          <w:sz w:val="22"/>
          <w:szCs w:val="22"/>
        </w:rPr>
        <w:t xml:space="preserve"> 5; </w:t>
      </w:r>
      <w:proofErr w:type="spellStart"/>
      <w:r>
        <w:rPr>
          <w:sz w:val="22"/>
          <w:szCs w:val="22"/>
        </w:rPr>
        <w:t>Setuju</w:t>
      </w:r>
      <w:proofErr w:type="spellEnd"/>
      <w:r>
        <w:rPr>
          <w:sz w:val="22"/>
          <w:szCs w:val="22"/>
        </w:rPr>
        <w:t xml:space="preserve"> </w:t>
      </w:r>
      <w:proofErr w:type="spellStart"/>
      <w:r>
        <w:rPr>
          <w:sz w:val="22"/>
          <w:szCs w:val="22"/>
        </w:rPr>
        <w:t>dengan</w:t>
      </w:r>
      <w:proofErr w:type="spellEnd"/>
      <w:r>
        <w:rPr>
          <w:sz w:val="22"/>
          <w:szCs w:val="22"/>
        </w:rPr>
        <w:t xml:space="preserve"> </w:t>
      </w:r>
      <w:proofErr w:type="spellStart"/>
      <w:r>
        <w:rPr>
          <w:sz w:val="22"/>
          <w:szCs w:val="22"/>
        </w:rPr>
        <w:t>nilai</w:t>
      </w:r>
      <w:proofErr w:type="spellEnd"/>
      <w:r>
        <w:rPr>
          <w:sz w:val="22"/>
          <w:szCs w:val="22"/>
        </w:rPr>
        <w:t xml:space="preserve"> </w:t>
      </w:r>
      <w:proofErr w:type="spellStart"/>
      <w:r>
        <w:rPr>
          <w:sz w:val="22"/>
          <w:szCs w:val="22"/>
        </w:rPr>
        <w:t>skor</w:t>
      </w:r>
      <w:proofErr w:type="spellEnd"/>
      <w:r>
        <w:rPr>
          <w:sz w:val="22"/>
          <w:szCs w:val="22"/>
        </w:rPr>
        <w:t xml:space="preserve"> 4; </w:t>
      </w:r>
      <w:proofErr w:type="spellStart"/>
      <w:r>
        <w:rPr>
          <w:sz w:val="22"/>
          <w:szCs w:val="22"/>
        </w:rPr>
        <w:t>Netral</w:t>
      </w:r>
      <w:proofErr w:type="spellEnd"/>
      <w:r>
        <w:rPr>
          <w:sz w:val="22"/>
          <w:szCs w:val="22"/>
        </w:rPr>
        <w:t xml:space="preserve"> </w:t>
      </w:r>
      <w:proofErr w:type="spellStart"/>
      <w:r>
        <w:rPr>
          <w:sz w:val="22"/>
          <w:szCs w:val="22"/>
        </w:rPr>
        <w:t>dengan</w:t>
      </w:r>
      <w:proofErr w:type="spellEnd"/>
      <w:r>
        <w:rPr>
          <w:sz w:val="22"/>
          <w:szCs w:val="22"/>
        </w:rPr>
        <w:t xml:space="preserve"> </w:t>
      </w:r>
      <w:proofErr w:type="spellStart"/>
      <w:r>
        <w:rPr>
          <w:sz w:val="22"/>
          <w:szCs w:val="22"/>
        </w:rPr>
        <w:t>nilai</w:t>
      </w:r>
      <w:proofErr w:type="spellEnd"/>
      <w:r>
        <w:rPr>
          <w:sz w:val="22"/>
          <w:szCs w:val="22"/>
        </w:rPr>
        <w:t xml:space="preserve"> </w:t>
      </w:r>
      <w:proofErr w:type="spellStart"/>
      <w:r>
        <w:rPr>
          <w:sz w:val="22"/>
          <w:szCs w:val="22"/>
        </w:rPr>
        <w:t>skor</w:t>
      </w:r>
      <w:proofErr w:type="spellEnd"/>
      <w:r>
        <w:rPr>
          <w:sz w:val="22"/>
          <w:szCs w:val="22"/>
        </w:rPr>
        <w:t xml:space="preserve"> 3; </w:t>
      </w:r>
      <w:proofErr w:type="spellStart"/>
      <w:r>
        <w:rPr>
          <w:sz w:val="22"/>
          <w:szCs w:val="22"/>
        </w:rPr>
        <w:t>Tidak</w:t>
      </w:r>
      <w:proofErr w:type="spellEnd"/>
      <w:r>
        <w:rPr>
          <w:sz w:val="22"/>
          <w:szCs w:val="22"/>
        </w:rPr>
        <w:t xml:space="preserve"> </w:t>
      </w:r>
      <w:proofErr w:type="spellStart"/>
      <w:r>
        <w:rPr>
          <w:sz w:val="22"/>
          <w:szCs w:val="22"/>
        </w:rPr>
        <w:t>setuju</w:t>
      </w:r>
      <w:proofErr w:type="spellEnd"/>
      <w:r>
        <w:rPr>
          <w:sz w:val="22"/>
          <w:szCs w:val="22"/>
        </w:rPr>
        <w:t xml:space="preserve"> </w:t>
      </w:r>
      <w:proofErr w:type="spellStart"/>
      <w:r>
        <w:rPr>
          <w:sz w:val="22"/>
          <w:szCs w:val="22"/>
        </w:rPr>
        <w:t>dengan</w:t>
      </w:r>
      <w:proofErr w:type="spellEnd"/>
      <w:r>
        <w:rPr>
          <w:sz w:val="22"/>
          <w:szCs w:val="22"/>
        </w:rPr>
        <w:t xml:space="preserve"> </w:t>
      </w:r>
      <w:proofErr w:type="spellStart"/>
      <w:r>
        <w:rPr>
          <w:sz w:val="22"/>
          <w:szCs w:val="22"/>
        </w:rPr>
        <w:t>nilai</w:t>
      </w:r>
      <w:proofErr w:type="spellEnd"/>
      <w:r>
        <w:rPr>
          <w:sz w:val="22"/>
          <w:szCs w:val="22"/>
        </w:rPr>
        <w:t xml:space="preserve"> </w:t>
      </w:r>
      <w:proofErr w:type="spellStart"/>
      <w:r>
        <w:rPr>
          <w:sz w:val="22"/>
          <w:szCs w:val="22"/>
        </w:rPr>
        <w:t>skor</w:t>
      </w:r>
      <w:proofErr w:type="spellEnd"/>
      <w:r>
        <w:rPr>
          <w:sz w:val="22"/>
          <w:szCs w:val="22"/>
        </w:rPr>
        <w:t xml:space="preserve"> 2; dan sangat </w:t>
      </w:r>
      <w:proofErr w:type="spellStart"/>
      <w:r>
        <w:rPr>
          <w:sz w:val="22"/>
          <w:szCs w:val="22"/>
        </w:rPr>
        <w:t>tidak</w:t>
      </w:r>
      <w:proofErr w:type="spellEnd"/>
      <w:r>
        <w:rPr>
          <w:sz w:val="22"/>
          <w:szCs w:val="22"/>
        </w:rPr>
        <w:t xml:space="preserve"> </w:t>
      </w:r>
      <w:proofErr w:type="spellStart"/>
      <w:r>
        <w:rPr>
          <w:sz w:val="22"/>
          <w:szCs w:val="22"/>
        </w:rPr>
        <w:t>setuju</w:t>
      </w:r>
      <w:proofErr w:type="spellEnd"/>
      <w:r>
        <w:rPr>
          <w:sz w:val="22"/>
          <w:szCs w:val="22"/>
        </w:rPr>
        <w:t xml:space="preserve"> </w:t>
      </w:r>
      <w:proofErr w:type="spellStart"/>
      <w:r>
        <w:rPr>
          <w:sz w:val="22"/>
          <w:szCs w:val="22"/>
        </w:rPr>
        <w:t>dengan</w:t>
      </w:r>
      <w:proofErr w:type="spellEnd"/>
      <w:r>
        <w:rPr>
          <w:sz w:val="22"/>
          <w:szCs w:val="22"/>
        </w:rPr>
        <w:t xml:space="preserve"> </w:t>
      </w:r>
      <w:proofErr w:type="spellStart"/>
      <w:r>
        <w:rPr>
          <w:sz w:val="22"/>
          <w:szCs w:val="22"/>
        </w:rPr>
        <w:t>nilai</w:t>
      </w:r>
      <w:proofErr w:type="spellEnd"/>
      <w:r>
        <w:rPr>
          <w:sz w:val="22"/>
          <w:szCs w:val="22"/>
        </w:rPr>
        <w:t xml:space="preserve"> </w:t>
      </w:r>
      <w:proofErr w:type="spellStart"/>
      <w:r>
        <w:rPr>
          <w:sz w:val="22"/>
          <w:szCs w:val="22"/>
        </w:rPr>
        <w:t>skor</w:t>
      </w:r>
      <w:proofErr w:type="spellEnd"/>
      <w:r>
        <w:rPr>
          <w:sz w:val="22"/>
          <w:szCs w:val="22"/>
        </w:rPr>
        <w:t xml:space="preserve"> 1. </w:t>
      </w:r>
      <w:proofErr w:type="spellStart"/>
      <w:r w:rsidRPr="00EA446C">
        <w:rPr>
          <w:sz w:val="22"/>
          <w:szCs w:val="22"/>
        </w:rPr>
        <w:t>Instrumen</w:t>
      </w:r>
      <w:proofErr w:type="spellEnd"/>
      <w:r w:rsidRPr="00EA446C">
        <w:rPr>
          <w:sz w:val="22"/>
          <w:szCs w:val="22"/>
        </w:rPr>
        <w:t xml:space="preserve"> </w:t>
      </w:r>
      <w:proofErr w:type="spellStart"/>
      <w:r w:rsidRPr="00EA446C">
        <w:rPr>
          <w:sz w:val="22"/>
          <w:szCs w:val="22"/>
        </w:rPr>
        <w:t>penelitian</w:t>
      </w:r>
      <w:proofErr w:type="spellEnd"/>
      <w:r w:rsidRPr="00EA446C">
        <w:rPr>
          <w:sz w:val="22"/>
          <w:szCs w:val="22"/>
        </w:rPr>
        <w:t xml:space="preserve"> </w:t>
      </w:r>
      <w:proofErr w:type="spellStart"/>
      <w:r w:rsidRPr="00EA446C">
        <w:rPr>
          <w:sz w:val="22"/>
          <w:szCs w:val="22"/>
        </w:rPr>
        <w:t>digunakan</w:t>
      </w:r>
      <w:proofErr w:type="spellEnd"/>
      <w:r w:rsidRPr="00EA446C">
        <w:rPr>
          <w:sz w:val="22"/>
          <w:szCs w:val="22"/>
        </w:rPr>
        <w:t xml:space="preserve"> </w:t>
      </w:r>
      <w:proofErr w:type="spellStart"/>
      <w:r w:rsidRPr="00EA446C">
        <w:rPr>
          <w:sz w:val="22"/>
          <w:szCs w:val="22"/>
        </w:rPr>
        <w:t>untuk</w:t>
      </w:r>
      <w:proofErr w:type="spellEnd"/>
      <w:r w:rsidRPr="00EA446C">
        <w:rPr>
          <w:sz w:val="22"/>
          <w:szCs w:val="22"/>
        </w:rPr>
        <w:t xml:space="preserve"> </w:t>
      </w:r>
      <w:proofErr w:type="spellStart"/>
      <w:r w:rsidRPr="00EA446C">
        <w:rPr>
          <w:sz w:val="22"/>
          <w:szCs w:val="22"/>
        </w:rPr>
        <w:t>mengukur</w:t>
      </w:r>
      <w:proofErr w:type="spellEnd"/>
      <w:r w:rsidRPr="00EA446C">
        <w:rPr>
          <w:sz w:val="22"/>
          <w:szCs w:val="22"/>
        </w:rPr>
        <w:t xml:space="preserve"> </w:t>
      </w:r>
      <w:proofErr w:type="spellStart"/>
      <w:r w:rsidRPr="00EA446C">
        <w:rPr>
          <w:sz w:val="22"/>
          <w:szCs w:val="22"/>
        </w:rPr>
        <w:t>nilai</w:t>
      </w:r>
      <w:proofErr w:type="spellEnd"/>
      <w:r w:rsidRPr="00EA446C">
        <w:rPr>
          <w:sz w:val="22"/>
          <w:szCs w:val="22"/>
        </w:rPr>
        <w:t xml:space="preserve"> </w:t>
      </w:r>
      <w:proofErr w:type="spellStart"/>
      <w:r w:rsidRPr="00EA446C">
        <w:rPr>
          <w:sz w:val="22"/>
          <w:szCs w:val="22"/>
        </w:rPr>
        <w:t>variabel</w:t>
      </w:r>
      <w:proofErr w:type="spellEnd"/>
      <w:r w:rsidRPr="00EA446C">
        <w:rPr>
          <w:sz w:val="22"/>
          <w:szCs w:val="22"/>
        </w:rPr>
        <w:t xml:space="preserve"> yang </w:t>
      </w:r>
      <w:proofErr w:type="spellStart"/>
      <w:r w:rsidRPr="00EA446C">
        <w:rPr>
          <w:sz w:val="22"/>
          <w:szCs w:val="22"/>
        </w:rPr>
        <w:t>diteliti</w:t>
      </w:r>
      <w:proofErr w:type="spellEnd"/>
      <w:r w:rsidRPr="00EA446C">
        <w:rPr>
          <w:sz w:val="22"/>
          <w:szCs w:val="22"/>
        </w:rPr>
        <w:t xml:space="preserve">. </w:t>
      </w:r>
      <w:proofErr w:type="spellStart"/>
      <w:r w:rsidR="00260931">
        <w:rPr>
          <w:sz w:val="22"/>
          <w:szCs w:val="22"/>
        </w:rPr>
        <w:t>Sehingga</w:t>
      </w:r>
      <w:proofErr w:type="spellEnd"/>
      <w:r w:rsidR="00260931">
        <w:rPr>
          <w:sz w:val="22"/>
          <w:szCs w:val="22"/>
        </w:rPr>
        <w:t xml:space="preserve"> </w:t>
      </w:r>
      <w:proofErr w:type="spellStart"/>
      <w:r w:rsidR="00852EE7">
        <w:rPr>
          <w:sz w:val="22"/>
          <w:szCs w:val="22"/>
        </w:rPr>
        <w:t>jangan</w:t>
      </w:r>
      <w:proofErr w:type="spellEnd"/>
      <w:r w:rsidR="00852EE7">
        <w:rPr>
          <w:sz w:val="22"/>
          <w:szCs w:val="22"/>
        </w:rPr>
        <w:t xml:space="preserve"> </w:t>
      </w:r>
      <w:proofErr w:type="spellStart"/>
      <w:r w:rsidR="00852EE7">
        <w:rPr>
          <w:sz w:val="22"/>
          <w:szCs w:val="22"/>
        </w:rPr>
        <w:t>begitu</w:t>
      </w:r>
      <w:proofErr w:type="spellEnd"/>
      <w:r w:rsidR="00852EE7">
        <w:rPr>
          <w:sz w:val="22"/>
          <w:szCs w:val="22"/>
        </w:rPr>
        <w:t xml:space="preserve"> total instrumental yang </w:t>
      </w:r>
      <w:proofErr w:type="spellStart"/>
      <w:r w:rsidR="00852EE7">
        <w:rPr>
          <w:sz w:val="22"/>
          <w:szCs w:val="22"/>
        </w:rPr>
        <w:t>nantinya</w:t>
      </w:r>
      <w:proofErr w:type="spellEnd"/>
      <w:r w:rsidR="00852EE7">
        <w:rPr>
          <w:sz w:val="22"/>
          <w:szCs w:val="22"/>
        </w:rPr>
        <w:t xml:space="preserve"> </w:t>
      </w:r>
      <w:proofErr w:type="spellStart"/>
      <w:r w:rsidR="00852EE7">
        <w:rPr>
          <w:sz w:val="22"/>
          <w:szCs w:val="22"/>
        </w:rPr>
        <w:t>dipakai</w:t>
      </w:r>
      <w:proofErr w:type="spellEnd"/>
      <w:r w:rsidR="00852EE7">
        <w:rPr>
          <w:sz w:val="22"/>
          <w:szCs w:val="22"/>
        </w:rPr>
        <w:t xml:space="preserve"> </w:t>
      </w:r>
      <w:proofErr w:type="spellStart"/>
      <w:r w:rsidR="00852EE7">
        <w:rPr>
          <w:sz w:val="22"/>
          <w:szCs w:val="22"/>
        </w:rPr>
        <w:t>bergantung</w:t>
      </w:r>
      <w:proofErr w:type="spellEnd"/>
      <w:r w:rsidR="00852EE7">
        <w:rPr>
          <w:sz w:val="22"/>
          <w:szCs w:val="22"/>
        </w:rPr>
        <w:t xml:space="preserve"> </w:t>
      </w:r>
      <w:proofErr w:type="spellStart"/>
      <w:r w:rsidR="00852EE7">
        <w:rPr>
          <w:sz w:val="22"/>
          <w:szCs w:val="22"/>
        </w:rPr>
        <w:t>kepada</w:t>
      </w:r>
      <w:proofErr w:type="spellEnd"/>
      <w:r w:rsidR="00852EE7">
        <w:rPr>
          <w:sz w:val="22"/>
          <w:szCs w:val="22"/>
        </w:rPr>
        <w:t xml:space="preserve"> total </w:t>
      </w:r>
      <w:proofErr w:type="spellStart"/>
      <w:r w:rsidR="00852EE7">
        <w:rPr>
          <w:sz w:val="22"/>
          <w:szCs w:val="22"/>
        </w:rPr>
        <w:t>variabel</w:t>
      </w:r>
      <w:proofErr w:type="spellEnd"/>
      <w:r w:rsidR="00852EE7">
        <w:rPr>
          <w:sz w:val="22"/>
          <w:szCs w:val="22"/>
        </w:rPr>
        <w:t xml:space="preserve"> yang </w:t>
      </w:r>
      <w:proofErr w:type="spellStart"/>
      <w:r w:rsidR="00852EE7">
        <w:rPr>
          <w:sz w:val="22"/>
          <w:szCs w:val="22"/>
        </w:rPr>
        <w:t>dilakukan</w:t>
      </w:r>
      <w:proofErr w:type="spellEnd"/>
      <w:r w:rsidR="00852EE7">
        <w:rPr>
          <w:sz w:val="22"/>
          <w:szCs w:val="22"/>
        </w:rPr>
        <w:t xml:space="preserve"> </w:t>
      </w:r>
      <w:proofErr w:type="spellStart"/>
      <w:r w:rsidR="00852EE7">
        <w:rPr>
          <w:sz w:val="22"/>
          <w:szCs w:val="22"/>
        </w:rPr>
        <w:t>penelitian</w:t>
      </w:r>
      <w:proofErr w:type="spellEnd"/>
      <w:r w:rsidR="00852EE7">
        <w:rPr>
          <w:sz w:val="22"/>
          <w:szCs w:val="22"/>
        </w:rPr>
        <w:t xml:space="preserve">. </w:t>
      </w:r>
      <w:proofErr w:type="spellStart"/>
      <w:r w:rsidR="00852EE7">
        <w:rPr>
          <w:sz w:val="22"/>
          <w:szCs w:val="22"/>
        </w:rPr>
        <w:t>Apabila</w:t>
      </w:r>
      <w:proofErr w:type="spellEnd"/>
      <w:r w:rsidR="00852EE7">
        <w:rPr>
          <w:sz w:val="22"/>
          <w:szCs w:val="22"/>
        </w:rPr>
        <w:t xml:space="preserve"> </w:t>
      </w:r>
      <w:proofErr w:type="spellStart"/>
      <w:r w:rsidR="00852EE7">
        <w:rPr>
          <w:sz w:val="22"/>
          <w:szCs w:val="22"/>
        </w:rPr>
        <w:t>variabel</w:t>
      </w:r>
      <w:proofErr w:type="spellEnd"/>
      <w:r w:rsidR="00852EE7">
        <w:rPr>
          <w:sz w:val="22"/>
          <w:szCs w:val="22"/>
        </w:rPr>
        <w:t xml:space="preserve"> </w:t>
      </w:r>
      <w:proofErr w:type="spellStart"/>
      <w:r w:rsidR="00852EE7">
        <w:rPr>
          <w:sz w:val="22"/>
          <w:szCs w:val="22"/>
        </w:rPr>
        <w:t>penelitian</w:t>
      </w:r>
      <w:proofErr w:type="spellEnd"/>
      <w:r w:rsidR="00852EE7">
        <w:rPr>
          <w:sz w:val="22"/>
          <w:szCs w:val="22"/>
        </w:rPr>
        <w:t xml:space="preserve"> </w:t>
      </w:r>
      <w:proofErr w:type="spellStart"/>
      <w:r w:rsidR="00852EE7">
        <w:rPr>
          <w:sz w:val="22"/>
          <w:szCs w:val="22"/>
        </w:rPr>
        <w:t>berjumlah</w:t>
      </w:r>
      <w:proofErr w:type="spellEnd"/>
      <w:r w:rsidR="00852EE7">
        <w:rPr>
          <w:sz w:val="22"/>
          <w:szCs w:val="22"/>
        </w:rPr>
        <w:t xml:space="preserve"> 5 </w:t>
      </w:r>
      <w:proofErr w:type="spellStart"/>
      <w:r w:rsidR="00852EE7">
        <w:rPr>
          <w:sz w:val="22"/>
          <w:szCs w:val="22"/>
        </w:rPr>
        <w:t>nantinya</w:t>
      </w:r>
      <w:proofErr w:type="spellEnd"/>
      <w:r w:rsidR="00852EE7">
        <w:rPr>
          <w:sz w:val="22"/>
          <w:szCs w:val="22"/>
        </w:rPr>
        <w:t xml:space="preserve"> </w:t>
      </w:r>
      <w:proofErr w:type="spellStart"/>
      <w:r w:rsidR="00852EE7">
        <w:rPr>
          <w:sz w:val="22"/>
          <w:szCs w:val="22"/>
        </w:rPr>
        <w:t>atau</w:t>
      </w:r>
      <w:proofErr w:type="spellEnd"/>
      <w:r w:rsidR="00852EE7">
        <w:rPr>
          <w:sz w:val="22"/>
          <w:szCs w:val="22"/>
        </w:rPr>
        <w:t xml:space="preserve"> instrumental yang </w:t>
      </w:r>
      <w:proofErr w:type="spellStart"/>
      <w:r w:rsidR="00852EE7">
        <w:rPr>
          <w:sz w:val="22"/>
          <w:szCs w:val="22"/>
        </w:rPr>
        <w:t>dipakai</w:t>
      </w:r>
      <w:proofErr w:type="spellEnd"/>
      <w:r w:rsidR="00852EE7">
        <w:rPr>
          <w:sz w:val="22"/>
          <w:szCs w:val="22"/>
        </w:rPr>
        <w:t xml:space="preserve"> pada </w:t>
      </w:r>
      <w:proofErr w:type="spellStart"/>
      <w:r w:rsidR="00852EE7">
        <w:rPr>
          <w:sz w:val="22"/>
          <w:szCs w:val="22"/>
        </w:rPr>
        <w:t>penelitian</w:t>
      </w:r>
      <w:proofErr w:type="spellEnd"/>
      <w:r w:rsidR="00852EE7">
        <w:rPr>
          <w:sz w:val="22"/>
          <w:szCs w:val="22"/>
        </w:rPr>
        <w:t xml:space="preserve"> pun 5. </w:t>
      </w:r>
      <w:proofErr w:type="spellStart"/>
      <w:r w:rsidR="00852EE7">
        <w:rPr>
          <w:sz w:val="22"/>
          <w:szCs w:val="22"/>
        </w:rPr>
        <w:t>Penelitian</w:t>
      </w:r>
      <w:proofErr w:type="spellEnd"/>
      <w:r w:rsidR="00852EE7">
        <w:rPr>
          <w:sz w:val="22"/>
          <w:szCs w:val="22"/>
        </w:rPr>
        <w:t xml:space="preserve"> </w:t>
      </w:r>
      <w:proofErr w:type="spellStart"/>
      <w:r w:rsidR="00852EE7">
        <w:rPr>
          <w:sz w:val="22"/>
          <w:szCs w:val="22"/>
        </w:rPr>
        <w:t>menggunakan</w:t>
      </w:r>
      <w:proofErr w:type="spellEnd"/>
      <w:r w:rsidR="00852EE7">
        <w:rPr>
          <w:sz w:val="22"/>
          <w:szCs w:val="22"/>
        </w:rPr>
        <w:t xml:space="preserve"> instrumental </w:t>
      </w:r>
      <w:proofErr w:type="spellStart"/>
      <w:r w:rsidR="00852EE7">
        <w:rPr>
          <w:sz w:val="22"/>
          <w:szCs w:val="22"/>
        </w:rPr>
        <w:t>angket</w:t>
      </w:r>
      <w:proofErr w:type="spellEnd"/>
      <w:r w:rsidR="00852EE7">
        <w:rPr>
          <w:sz w:val="22"/>
          <w:szCs w:val="22"/>
        </w:rPr>
        <w:t xml:space="preserve"> </w:t>
      </w:r>
      <w:proofErr w:type="spellStart"/>
      <w:r w:rsidR="00852EE7">
        <w:rPr>
          <w:sz w:val="22"/>
          <w:szCs w:val="22"/>
        </w:rPr>
        <w:t>atau</w:t>
      </w:r>
      <w:proofErr w:type="spellEnd"/>
      <w:r w:rsidR="00852EE7">
        <w:rPr>
          <w:sz w:val="22"/>
          <w:szCs w:val="22"/>
        </w:rPr>
        <w:t xml:space="preserve"> </w:t>
      </w:r>
      <w:proofErr w:type="spellStart"/>
      <w:r w:rsidR="00852EE7">
        <w:rPr>
          <w:sz w:val="22"/>
          <w:szCs w:val="22"/>
        </w:rPr>
        <w:t>kuesioner</w:t>
      </w:r>
      <w:proofErr w:type="spellEnd"/>
      <w:r w:rsidR="00852EE7">
        <w:rPr>
          <w:sz w:val="22"/>
          <w:szCs w:val="22"/>
        </w:rPr>
        <w:t>.</w:t>
      </w:r>
    </w:p>
    <w:p w14:paraId="5D213B5A" w14:textId="33FEA50E" w:rsidR="00EA446C" w:rsidRPr="00865013" w:rsidRDefault="004E235A" w:rsidP="00865013">
      <w:pPr>
        <w:pBdr>
          <w:top w:val="nil"/>
          <w:left w:val="nil"/>
          <w:bottom w:val="nil"/>
          <w:right w:val="nil"/>
          <w:between w:val="nil"/>
        </w:pBdr>
        <w:ind w:firstLine="567"/>
        <w:jc w:val="both"/>
        <w:rPr>
          <w:sz w:val="22"/>
          <w:szCs w:val="22"/>
        </w:rPr>
      </w:pPr>
      <w:proofErr w:type="spellStart"/>
      <w:r>
        <w:rPr>
          <w:sz w:val="22"/>
          <w:szCs w:val="22"/>
        </w:rPr>
        <w:t>Variabel</w:t>
      </w:r>
      <w:proofErr w:type="spellEnd"/>
      <w:r>
        <w:rPr>
          <w:sz w:val="22"/>
          <w:szCs w:val="22"/>
        </w:rPr>
        <w:t xml:space="preserve"> dan </w:t>
      </w:r>
      <w:proofErr w:type="spellStart"/>
      <w:r>
        <w:rPr>
          <w:sz w:val="22"/>
          <w:szCs w:val="22"/>
        </w:rPr>
        <w:t>indikator</w:t>
      </w:r>
      <w:proofErr w:type="spellEnd"/>
      <w:r>
        <w:rPr>
          <w:sz w:val="22"/>
          <w:szCs w:val="22"/>
        </w:rPr>
        <w:t xml:space="preserve"> yang </w:t>
      </w:r>
      <w:proofErr w:type="spellStart"/>
      <w:r>
        <w:rPr>
          <w:sz w:val="22"/>
          <w:szCs w:val="22"/>
        </w:rPr>
        <w:t>digunakan</w:t>
      </w:r>
      <w:proofErr w:type="spellEnd"/>
      <w:r>
        <w:rPr>
          <w:sz w:val="22"/>
          <w:szCs w:val="22"/>
        </w:rPr>
        <w:t xml:space="preserve"> pada </w:t>
      </w:r>
      <w:proofErr w:type="spellStart"/>
      <w:r>
        <w:rPr>
          <w:sz w:val="22"/>
          <w:szCs w:val="22"/>
        </w:rPr>
        <w:t>penelitian</w:t>
      </w:r>
      <w:proofErr w:type="spellEnd"/>
      <w:r>
        <w:rPr>
          <w:sz w:val="22"/>
          <w:szCs w:val="22"/>
        </w:rPr>
        <w:t xml:space="preserve"> </w:t>
      </w:r>
      <w:proofErr w:type="spellStart"/>
      <w:r>
        <w:rPr>
          <w:sz w:val="22"/>
          <w:szCs w:val="22"/>
        </w:rPr>
        <w:t>ini</w:t>
      </w:r>
      <w:proofErr w:type="spellEnd"/>
      <w:r>
        <w:rPr>
          <w:sz w:val="22"/>
          <w:szCs w:val="22"/>
        </w:rPr>
        <w:t xml:space="preserve"> di </w:t>
      </w:r>
      <w:proofErr w:type="spellStart"/>
      <w:r>
        <w:rPr>
          <w:sz w:val="22"/>
          <w:szCs w:val="22"/>
        </w:rPr>
        <w:t>antaranya</w:t>
      </w:r>
      <w:proofErr w:type="spellEnd"/>
      <w:r>
        <w:rPr>
          <w:sz w:val="22"/>
          <w:szCs w:val="22"/>
        </w:rPr>
        <w:t xml:space="preserve"> </w:t>
      </w:r>
      <w:proofErr w:type="spellStart"/>
      <w:r>
        <w:rPr>
          <w:sz w:val="22"/>
          <w:szCs w:val="22"/>
        </w:rPr>
        <w:t>adalah</w:t>
      </w:r>
      <w:proofErr w:type="spellEnd"/>
      <w:r>
        <w:rPr>
          <w:sz w:val="22"/>
          <w:szCs w:val="22"/>
        </w:rPr>
        <w:t xml:space="preserve"> variable X1 </w:t>
      </w:r>
      <w:proofErr w:type="spellStart"/>
      <w:r>
        <w:rPr>
          <w:sz w:val="22"/>
          <w:szCs w:val="22"/>
        </w:rPr>
        <w:t>yaitu</w:t>
      </w:r>
      <w:proofErr w:type="spellEnd"/>
      <w:r>
        <w:rPr>
          <w:sz w:val="22"/>
          <w:szCs w:val="22"/>
        </w:rPr>
        <w:t xml:space="preserve"> Harga </w:t>
      </w:r>
      <w:proofErr w:type="spellStart"/>
      <w:r>
        <w:rPr>
          <w:sz w:val="22"/>
          <w:szCs w:val="22"/>
        </w:rPr>
        <w:t>dengan</w:t>
      </w:r>
      <w:proofErr w:type="spellEnd"/>
      <w:r>
        <w:rPr>
          <w:sz w:val="22"/>
          <w:szCs w:val="22"/>
        </w:rPr>
        <w:t xml:space="preserve"> </w:t>
      </w:r>
      <w:proofErr w:type="spellStart"/>
      <w:r>
        <w:rPr>
          <w:sz w:val="22"/>
          <w:szCs w:val="22"/>
        </w:rPr>
        <w:t>ikdikator</w:t>
      </w:r>
      <w:proofErr w:type="spellEnd"/>
      <w:r>
        <w:rPr>
          <w:sz w:val="22"/>
          <w:szCs w:val="22"/>
        </w:rPr>
        <w:t xml:space="preserve"> </w:t>
      </w:r>
      <w:proofErr w:type="spellStart"/>
      <w:r>
        <w:rPr>
          <w:sz w:val="22"/>
          <w:szCs w:val="22"/>
        </w:rPr>
        <w:t>keterjangkauan</w:t>
      </w:r>
      <w:proofErr w:type="spellEnd"/>
      <w:r>
        <w:rPr>
          <w:sz w:val="22"/>
          <w:szCs w:val="22"/>
        </w:rPr>
        <w:t xml:space="preserve"> </w:t>
      </w:r>
      <w:proofErr w:type="spellStart"/>
      <w:r>
        <w:rPr>
          <w:sz w:val="22"/>
          <w:szCs w:val="22"/>
        </w:rPr>
        <w:t>harga</w:t>
      </w:r>
      <w:proofErr w:type="spellEnd"/>
      <w:r>
        <w:rPr>
          <w:sz w:val="22"/>
          <w:szCs w:val="22"/>
        </w:rPr>
        <w:t xml:space="preserve">, </w:t>
      </w:r>
      <w:proofErr w:type="spellStart"/>
      <w:r>
        <w:rPr>
          <w:sz w:val="22"/>
          <w:szCs w:val="22"/>
        </w:rPr>
        <w:t>kesesuaian</w:t>
      </w:r>
      <w:proofErr w:type="spellEnd"/>
      <w:r>
        <w:rPr>
          <w:sz w:val="22"/>
          <w:szCs w:val="22"/>
        </w:rPr>
        <w:t xml:space="preserve"> </w:t>
      </w:r>
      <w:proofErr w:type="spellStart"/>
      <w:r>
        <w:rPr>
          <w:sz w:val="22"/>
          <w:szCs w:val="22"/>
        </w:rPr>
        <w:t>harga</w:t>
      </w:r>
      <w:proofErr w:type="spellEnd"/>
      <w:r>
        <w:rPr>
          <w:sz w:val="22"/>
          <w:szCs w:val="22"/>
        </w:rPr>
        <w:t xml:space="preserve"> </w:t>
      </w:r>
      <w:proofErr w:type="spellStart"/>
      <w:r>
        <w:rPr>
          <w:sz w:val="22"/>
          <w:szCs w:val="22"/>
        </w:rPr>
        <w:t>dengan</w:t>
      </w:r>
      <w:proofErr w:type="spellEnd"/>
      <w:r>
        <w:rPr>
          <w:sz w:val="22"/>
          <w:szCs w:val="22"/>
        </w:rPr>
        <w:t xml:space="preserve"> </w:t>
      </w:r>
      <w:proofErr w:type="spellStart"/>
      <w:r>
        <w:rPr>
          <w:sz w:val="22"/>
          <w:szCs w:val="22"/>
        </w:rPr>
        <w:t>kualitas</w:t>
      </w:r>
      <w:proofErr w:type="spellEnd"/>
      <w:r>
        <w:rPr>
          <w:sz w:val="22"/>
          <w:szCs w:val="22"/>
        </w:rPr>
        <w:t xml:space="preserve"> </w:t>
      </w:r>
      <w:proofErr w:type="spellStart"/>
      <w:r>
        <w:rPr>
          <w:sz w:val="22"/>
          <w:szCs w:val="22"/>
        </w:rPr>
        <w:t>produk</w:t>
      </w:r>
      <w:proofErr w:type="spellEnd"/>
      <w:r>
        <w:rPr>
          <w:sz w:val="22"/>
          <w:szCs w:val="22"/>
        </w:rPr>
        <w:t xml:space="preserve">, dan </w:t>
      </w:r>
      <w:proofErr w:type="spellStart"/>
      <w:r>
        <w:rPr>
          <w:sz w:val="22"/>
          <w:szCs w:val="22"/>
        </w:rPr>
        <w:t>daya</w:t>
      </w:r>
      <w:proofErr w:type="spellEnd"/>
      <w:r>
        <w:rPr>
          <w:sz w:val="22"/>
          <w:szCs w:val="22"/>
        </w:rPr>
        <w:t xml:space="preserve"> </w:t>
      </w:r>
      <w:proofErr w:type="spellStart"/>
      <w:r>
        <w:rPr>
          <w:sz w:val="22"/>
          <w:szCs w:val="22"/>
        </w:rPr>
        <w:t>saing</w:t>
      </w:r>
      <w:proofErr w:type="spellEnd"/>
      <w:r>
        <w:rPr>
          <w:sz w:val="22"/>
          <w:szCs w:val="22"/>
        </w:rPr>
        <w:t xml:space="preserve"> </w:t>
      </w:r>
      <w:proofErr w:type="spellStart"/>
      <w:r>
        <w:rPr>
          <w:sz w:val="22"/>
          <w:szCs w:val="22"/>
        </w:rPr>
        <w:t>harga</w:t>
      </w:r>
      <w:proofErr w:type="spellEnd"/>
      <w:r>
        <w:rPr>
          <w:sz w:val="22"/>
          <w:szCs w:val="22"/>
        </w:rPr>
        <w:t xml:space="preserve">; </w:t>
      </w:r>
      <w:proofErr w:type="spellStart"/>
      <w:r>
        <w:rPr>
          <w:sz w:val="22"/>
          <w:szCs w:val="22"/>
        </w:rPr>
        <w:t>Variabel</w:t>
      </w:r>
      <w:proofErr w:type="spellEnd"/>
      <w:r>
        <w:rPr>
          <w:sz w:val="22"/>
          <w:szCs w:val="22"/>
        </w:rPr>
        <w:t xml:space="preserve"> X2 </w:t>
      </w:r>
      <w:proofErr w:type="spellStart"/>
      <w:r>
        <w:rPr>
          <w:sz w:val="22"/>
          <w:szCs w:val="22"/>
        </w:rPr>
        <w:t>yaitu</w:t>
      </w:r>
      <w:proofErr w:type="spellEnd"/>
      <w:r>
        <w:rPr>
          <w:sz w:val="22"/>
          <w:szCs w:val="22"/>
        </w:rPr>
        <w:t xml:space="preserve"> </w:t>
      </w:r>
      <w:proofErr w:type="spellStart"/>
      <w:r>
        <w:rPr>
          <w:sz w:val="22"/>
          <w:szCs w:val="22"/>
        </w:rPr>
        <w:t>kualitas</w:t>
      </w:r>
      <w:proofErr w:type="spellEnd"/>
      <w:r>
        <w:rPr>
          <w:sz w:val="22"/>
          <w:szCs w:val="22"/>
        </w:rPr>
        <w:t xml:space="preserve"> </w:t>
      </w:r>
      <w:proofErr w:type="spellStart"/>
      <w:r>
        <w:rPr>
          <w:sz w:val="22"/>
          <w:szCs w:val="22"/>
        </w:rPr>
        <w:t>pelayanan</w:t>
      </w:r>
      <w:proofErr w:type="spellEnd"/>
      <w:r>
        <w:rPr>
          <w:sz w:val="22"/>
          <w:szCs w:val="22"/>
        </w:rPr>
        <w:t xml:space="preserve"> </w:t>
      </w:r>
      <w:proofErr w:type="spellStart"/>
      <w:r>
        <w:rPr>
          <w:sz w:val="22"/>
          <w:szCs w:val="22"/>
        </w:rPr>
        <w:t>dengan</w:t>
      </w:r>
      <w:proofErr w:type="spellEnd"/>
      <w:r>
        <w:rPr>
          <w:sz w:val="22"/>
          <w:szCs w:val="22"/>
        </w:rPr>
        <w:t xml:space="preserve"> </w:t>
      </w:r>
      <w:proofErr w:type="spellStart"/>
      <w:r>
        <w:rPr>
          <w:sz w:val="22"/>
          <w:szCs w:val="22"/>
        </w:rPr>
        <w:t>indikator</w:t>
      </w:r>
      <w:proofErr w:type="spellEnd"/>
      <w:r>
        <w:rPr>
          <w:sz w:val="22"/>
          <w:szCs w:val="22"/>
        </w:rPr>
        <w:t xml:space="preserve"> </w:t>
      </w:r>
      <w:proofErr w:type="spellStart"/>
      <w:r>
        <w:rPr>
          <w:sz w:val="22"/>
          <w:szCs w:val="22"/>
        </w:rPr>
        <w:t>keandalan</w:t>
      </w:r>
      <w:proofErr w:type="spellEnd"/>
      <w:r>
        <w:rPr>
          <w:sz w:val="22"/>
          <w:szCs w:val="22"/>
        </w:rPr>
        <w:t xml:space="preserve"> (</w:t>
      </w:r>
      <w:proofErr w:type="spellStart"/>
      <w:r>
        <w:rPr>
          <w:sz w:val="22"/>
          <w:szCs w:val="22"/>
        </w:rPr>
        <w:t>Reability</w:t>
      </w:r>
      <w:proofErr w:type="spellEnd"/>
      <w:r>
        <w:rPr>
          <w:sz w:val="22"/>
          <w:szCs w:val="22"/>
        </w:rPr>
        <w:t xml:space="preserve">), </w:t>
      </w:r>
      <w:proofErr w:type="spellStart"/>
      <w:r>
        <w:rPr>
          <w:sz w:val="22"/>
          <w:szCs w:val="22"/>
        </w:rPr>
        <w:t>perhatian</w:t>
      </w:r>
      <w:proofErr w:type="spellEnd"/>
      <w:r>
        <w:rPr>
          <w:sz w:val="22"/>
          <w:szCs w:val="22"/>
        </w:rPr>
        <w:t xml:space="preserve"> (attention), dan </w:t>
      </w:r>
      <w:proofErr w:type="spellStart"/>
      <w:r>
        <w:rPr>
          <w:sz w:val="22"/>
          <w:szCs w:val="22"/>
        </w:rPr>
        <w:t>ketepatan</w:t>
      </w:r>
      <w:proofErr w:type="spellEnd"/>
      <w:r>
        <w:rPr>
          <w:sz w:val="22"/>
          <w:szCs w:val="22"/>
        </w:rPr>
        <w:t xml:space="preserve"> (</w:t>
      </w:r>
      <w:proofErr w:type="spellStart"/>
      <w:r>
        <w:rPr>
          <w:sz w:val="22"/>
          <w:szCs w:val="22"/>
        </w:rPr>
        <w:t>accurancy</w:t>
      </w:r>
      <w:proofErr w:type="spellEnd"/>
      <w:r>
        <w:rPr>
          <w:sz w:val="22"/>
          <w:szCs w:val="22"/>
        </w:rPr>
        <w:t xml:space="preserve">); Variable Y </w:t>
      </w:r>
      <w:proofErr w:type="spellStart"/>
      <w:r>
        <w:rPr>
          <w:sz w:val="22"/>
          <w:szCs w:val="22"/>
        </w:rPr>
        <w:t>adalah</w:t>
      </w:r>
      <w:proofErr w:type="spellEnd"/>
      <w:r>
        <w:rPr>
          <w:sz w:val="22"/>
          <w:szCs w:val="22"/>
        </w:rPr>
        <w:t xml:space="preserve"> </w:t>
      </w:r>
      <w:proofErr w:type="spellStart"/>
      <w:r>
        <w:rPr>
          <w:sz w:val="22"/>
          <w:szCs w:val="22"/>
        </w:rPr>
        <w:t>loyalitas</w:t>
      </w:r>
      <w:proofErr w:type="spellEnd"/>
      <w:r>
        <w:rPr>
          <w:sz w:val="22"/>
          <w:szCs w:val="22"/>
        </w:rPr>
        <w:t xml:space="preserve"> </w:t>
      </w:r>
      <w:proofErr w:type="spellStart"/>
      <w:r>
        <w:rPr>
          <w:sz w:val="22"/>
          <w:szCs w:val="22"/>
        </w:rPr>
        <w:t>pelanggan</w:t>
      </w:r>
      <w:proofErr w:type="spellEnd"/>
      <w:r>
        <w:rPr>
          <w:sz w:val="22"/>
          <w:szCs w:val="22"/>
        </w:rPr>
        <w:t xml:space="preserve"> </w:t>
      </w:r>
      <w:proofErr w:type="spellStart"/>
      <w:r>
        <w:rPr>
          <w:sz w:val="22"/>
          <w:szCs w:val="22"/>
        </w:rPr>
        <w:t>dengan</w:t>
      </w:r>
      <w:proofErr w:type="spellEnd"/>
      <w:r>
        <w:rPr>
          <w:sz w:val="22"/>
          <w:szCs w:val="22"/>
        </w:rPr>
        <w:t xml:space="preserve"> </w:t>
      </w:r>
      <w:proofErr w:type="spellStart"/>
      <w:r>
        <w:rPr>
          <w:sz w:val="22"/>
          <w:szCs w:val="22"/>
        </w:rPr>
        <w:t>indikator</w:t>
      </w:r>
      <w:proofErr w:type="spellEnd"/>
      <w:r>
        <w:rPr>
          <w:sz w:val="22"/>
          <w:szCs w:val="22"/>
        </w:rPr>
        <w:t xml:space="preserve"> </w:t>
      </w:r>
      <w:proofErr w:type="spellStart"/>
      <w:r>
        <w:rPr>
          <w:sz w:val="22"/>
          <w:szCs w:val="22"/>
        </w:rPr>
        <w:t>melakukan</w:t>
      </w:r>
      <w:proofErr w:type="spellEnd"/>
      <w:r>
        <w:rPr>
          <w:sz w:val="22"/>
          <w:szCs w:val="22"/>
        </w:rPr>
        <w:t xml:space="preserve"> </w:t>
      </w:r>
      <w:proofErr w:type="spellStart"/>
      <w:r>
        <w:rPr>
          <w:sz w:val="22"/>
          <w:szCs w:val="22"/>
        </w:rPr>
        <w:t>pembelian</w:t>
      </w:r>
      <w:proofErr w:type="spellEnd"/>
      <w:r>
        <w:rPr>
          <w:sz w:val="22"/>
          <w:szCs w:val="22"/>
        </w:rPr>
        <w:t xml:space="preserve"> </w:t>
      </w:r>
      <w:proofErr w:type="spellStart"/>
      <w:r>
        <w:rPr>
          <w:sz w:val="22"/>
          <w:szCs w:val="22"/>
        </w:rPr>
        <w:t>ulang</w:t>
      </w:r>
      <w:proofErr w:type="spellEnd"/>
      <w:r>
        <w:rPr>
          <w:sz w:val="22"/>
          <w:szCs w:val="22"/>
        </w:rPr>
        <w:t xml:space="preserve"> </w:t>
      </w:r>
      <w:proofErr w:type="spellStart"/>
      <w:r>
        <w:rPr>
          <w:sz w:val="22"/>
          <w:szCs w:val="22"/>
        </w:rPr>
        <w:t>secara</w:t>
      </w:r>
      <w:proofErr w:type="spellEnd"/>
      <w:r>
        <w:rPr>
          <w:sz w:val="22"/>
          <w:szCs w:val="22"/>
        </w:rPr>
        <w:t xml:space="preserve"> </w:t>
      </w:r>
      <w:proofErr w:type="spellStart"/>
      <w:r>
        <w:rPr>
          <w:sz w:val="22"/>
          <w:szCs w:val="22"/>
        </w:rPr>
        <w:t>teratur</w:t>
      </w:r>
      <w:proofErr w:type="spellEnd"/>
      <w:r>
        <w:rPr>
          <w:sz w:val="22"/>
          <w:szCs w:val="22"/>
        </w:rPr>
        <w:t xml:space="preserve">, </w:t>
      </w:r>
      <w:proofErr w:type="spellStart"/>
      <w:r>
        <w:rPr>
          <w:sz w:val="22"/>
          <w:szCs w:val="22"/>
        </w:rPr>
        <w:t>mereferensikan</w:t>
      </w:r>
      <w:proofErr w:type="spellEnd"/>
      <w:r>
        <w:rPr>
          <w:sz w:val="22"/>
          <w:szCs w:val="22"/>
        </w:rPr>
        <w:t xml:space="preserve"> </w:t>
      </w:r>
      <w:proofErr w:type="spellStart"/>
      <w:r>
        <w:rPr>
          <w:sz w:val="22"/>
          <w:szCs w:val="22"/>
        </w:rPr>
        <w:t>jasa</w:t>
      </w:r>
      <w:proofErr w:type="spellEnd"/>
      <w:r>
        <w:rPr>
          <w:sz w:val="22"/>
          <w:szCs w:val="22"/>
        </w:rPr>
        <w:t xml:space="preserve"> </w:t>
      </w:r>
      <w:proofErr w:type="spellStart"/>
      <w:r>
        <w:rPr>
          <w:sz w:val="22"/>
          <w:szCs w:val="22"/>
        </w:rPr>
        <w:t>kepada</w:t>
      </w:r>
      <w:proofErr w:type="spellEnd"/>
      <w:r>
        <w:rPr>
          <w:sz w:val="22"/>
          <w:szCs w:val="22"/>
        </w:rPr>
        <w:t xml:space="preserve"> orang lain, dan </w:t>
      </w:r>
      <w:proofErr w:type="spellStart"/>
      <w:r>
        <w:rPr>
          <w:sz w:val="22"/>
          <w:szCs w:val="22"/>
        </w:rPr>
        <w:t>menunjukkan</w:t>
      </w:r>
      <w:proofErr w:type="spellEnd"/>
      <w:r>
        <w:rPr>
          <w:sz w:val="22"/>
          <w:szCs w:val="22"/>
        </w:rPr>
        <w:t xml:space="preserve"> </w:t>
      </w:r>
      <w:proofErr w:type="spellStart"/>
      <w:r>
        <w:rPr>
          <w:sz w:val="22"/>
          <w:szCs w:val="22"/>
        </w:rPr>
        <w:t>kekebalan</w:t>
      </w:r>
      <w:proofErr w:type="spellEnd"/>
      <w:r>
        <w:rPr>
          <w:sz w:val="22"/>
          <w:szCs w:val="22"/>
        </w:rPr>
        <w:t xml:space="preserve"> </w:t>
      </w:r>
      <w:proofErr w:type="spellStart"/>
      <w:r>
        <w:rPr>
          <w:sz w:val="22"/>
          <w:szCs w:val="22"/>
        </w:rPr>
        <w:t>akan</w:t>
      </w:r>
      <w:proofErr w:type="spellEnd"/>
      <w:r>
        <w:rPr>
          <w:sz w:val="22"/>
          <w:szCs w:val="22"/>
        </w:rPr>
        <w:t xml:space="preserve"> </w:t>
      </w:r>
      <w:proofErr w:type="spellStart"/>
      <w:r>
        <w:rPr>
          <w:sz w:val="22"/>
          <w:szCs w:val="22"/>
        </w:rPr>
        <w:t>daya</w:t>
      </w:r>
      <w:proofErr w:type="spellEnd"/>
      <w:r>
        <w:rPr>
          <w:sz w:val="22"/>
          <w:szCs w:val="22"/>
        </w:rPr>
        <w:t xml:space="preserve"> </w:t>
      </w:r>
      <w:proofErr w:type="spellStart"/>
      <w:r>
        <w:rPr>
          <w:sz w:val="22"/>
          <w:szCs w:val="22"/>
        </w:rPr>
        <w:t>tarik</w:t>
      </w:r>
      <w:proofErr w:type="spellEnd"/>
      <w:r>
        <w:rPr>
          <w:sz w:val="22"/>
          <w:szCs w:val="22"/>
        </w:rPr>
        <w:t xml:space="preserve"> </w:t>
      </w:r>
      <w:proofErr w:type="spellStart"/>
      <w:r>
        <w:rPr>
          <w:sz w:val="22"/>
          <w:szCs w:val="22"/>
        </w:rPr>
        <w:t>dari</w:t>
      </w:r>
      <w:proofErr w:type="spellEnd"/>
      <w:r>
        <w:rPr>
          <w:sz w:val="22"/>
          <w:szCs w:val="22"/>
        </w:rPr>
        <w:t xml:space="preserve"> </w:t>
      </w:r>
      <w:proofErr w:type="spellStart"/>
      <w:r>
        <w:rPr>
          <w:sz w:val="22"/>
          <w:szCs w:val="22"/>
        </w:rPr>
        <w:t>pesaing</w:t>
      </w:r>
      <w:proofErr w:type="spellEnd"/>
      <w:r>
        <w:rPr>
          <w:sz w:val="22"/>
          <w:szCs w:val="22"/>
        </w:rPr>
        <w:t xml:space="preserve">; dan </w:t>
      </w:r>
      <w:proofErr w:type="spellStart"/>
      <w:r>
        <w:rPr>
          <w:sz w:val="22"/>
          <w:szCs w:val="22"/>
        </w:rPr>
        <w:t>variabel</w:t>
      </w:r>
      <w:proofErr w:type="spellEnd"/>
      <w:r>
        <w:rPr>
          <w:sz w:val="22"/>
          <w:szCs w:val="22"/>
        </w:rPr>
        <w:t xml:space="preserve"> Z </w:t>
      </w:r>
      <w:proofErr w:type="spellStart"/>
      <w:r>
        <w:rPr>
          <w:sz w:val="22"/>
          <w:szCs w:val="22"/>
        </w:rPr>
        <w:t>adalah</w:t>
      </w:r>
      <w:proofErr w:type="spellEnd"/>
      <w:r>
        <w:rPr>
          <w:sz w:val="22"/>
          <w:szCs w:val="22"/>
        </w:rPr>
        <w:t xml:space="preserve"> </w:t>
      </w:r>
      <w:proofErr w:type="spellStart"/>
      <w:r>
        <w:rPr>
          <w:sz w:val="22"/>
          <w:szCs w:val="22"/>
        </w:rPr>
        <w:t>kepuasan</w:t>
      </w:r>
      <w:proofErr w:type="spellEnd"/>
      <w:r>
        <w:rPr>
          <w:sz w:val="22"/>
          <w:szCs w:val="22"/>
        </w:rPr>
        <w:t xml:space="preserve"> </w:t>
      </w:r>
      <w:proofErr w:type="spellStart"/>
      <w:r>
        <w:rPr>
          <w:sz w:val="22"/>
          <w:szCs w:val="22"/>
        </w:rPr>
        <w:t>pelanggan</w:t>
      </w:r>
      <w:proofErr w:type="spellEnd"/>
      <w:r>
        <w:rPr>
          <w:sz w:val="22"/>
          <w:szCs w:val="22"/>
        </w:rPr>
        <w:t xml:space="preserve"> </w:t>
      </w:r>
      <w:proofErr w:type="spellStart"/>
      <w:r>
        <w:rPr>
          <w:sz w:val="22"/>
          <w:szCs w:val="22"/>
        </w:rPr>
        <w:t>dengan</w:t>
      </w:r>
      <w:proofErr w:type="spellEnd"/>
      <w:r>
        <w:rPr>
          <w:sz w:val="22"/>
          <w:szCs w:val="22"/>
        </w:rPr>
        <w:t xml:space="preserve"> </w:t>
      </w:r>
      <w:proofErr w:type="spellStart"/>
      <w:r>
        <w:rPr>
          <w:sz w:val="22"/>
          <w:szCs w:val="22"/>
        </w:rPr>
        <w:t>indikator</w:t>
      </w:r>
      <w:proofErr w:type="spellEnd"/>
      <w:r>
        <w:rPr>
          <w:sz w:val="22"/>
          <w:szCs w:val="22"/>
        </w:rPr>
        <w:t xml:space="preserve"> </w:t>
      </w:r>
      <w:proofErr w:type="spellStart"/>
      <w:r>
        <w:rPr>
          <w:sz w:val="22"/>
          <w:szCs w:val="22"/>
        </w:rPr>
        <w:t>kesesuaian</w:t>
      </w:r>
      <w:proofErr w:type="spellEnd"/>
      <w:r>
        <w:rPr>
          <w:sz w:val="22"/>
          <w:szCs w:val="22"/>
        </w:rPr>
        <w:t xml:space="preserve"> </w:t>
      </w:r>
      <w:proofErr w:type="spellStart"/>
      <w:r>
        <w:rPr>
          <w:sz w:val="22"/>
          <w:szCs w:val="22"/>
        </w:rPr>
        <w:t>harapan</w:t>
      </w:r>
      <w:proofErr w:type="spellEnd"/>
      <w:r>
        <w:rPr>
          <w:sz w:val="22"/>
          <w:szCs w:val="22"/>
        </w:rPr>
        <w:t xml:space="preserve">, </w:t>
      </w:r>
      <w:proofErr w:type="spellStart"/>
      <w:r>
        <w:rPr>
          <w:sz w:val="22"/>
          <w:szCs w:val="22"/>
        </w:rPr>
        <w:t>minat</w:t>
      </w:r>
      <w:proofErr w:type="spellEnd"/>
      <w:r>
        <w:rPr>
          <w:sz w:val="22"/>
          <w:szCs w:val="22"/>
        </w:rPr>
        <w:t xml:space="preserve"> </w:t>
      </w:r>
      <w:proofErr w:type="spellStart"/>
      <w:r>
        <w:rPr>
          <w:sz w:val="22"/>
          <w:szCs w:val="22"/>
        </w:rPr>
        <w:t>berkunjung</w:t>
      </w:r>
      <w:proofErr w:type="spellEnd"/>
      <w:r>
        <w:rPr>
          <w:sz w:val="22"/>
          <w:szCs w:val="22"/>
        </w:rPr>
        <w:t xml:space="preserve"> </w:t>
      </w:r>
      <w:proofErr w:type="spellStart"/>
      <w:r>
        <w:rPr>
          <w:sz w:val="22"/>
          <w:szCs w:val="22"/>
        </w:rPr>
        <w:t>kembali</w:t>
      </w:r>
      <w:proofErr w:type="spellEnd"/>
      <w:r>
        <w:rPr>
          <w:sz w:val="22"/>
          <w:szCs w:val="22"/>
        </w:rPr>
        <w:t xml:space="preserve">, </w:t>
      </w:r>
      <w:proofErr w:type="spellStart"/>
      <w:r>
        <w:rPr>
          <w:sz w:val="22"/>
          <w:szCs w:val="22"/>
        </w:rPr>
        <w:t>serta</w:t>
      </w:r>
      <w:proofErr w:type="spellEnd"/>
      <w:r>
        <w:rPr>
          <w:sz w:val="22"/>
          <w:szCs w:val="22"/>
        </w:rPr>
        <w:t xml:space="preserve"> </w:t>
      </w:r>
      <w:proofErr w:type="spellStart"/>
      <w:r>
        <w:rPr>
          <w:sz w:val="22"/>
          <w:szCs w:val="22"/>
        </w:rPr>
        <w:t>kesediaan</w:t>
      </w:r>
      <w:proofErr w:type="spellEnd"/>
      <w:r>
        <w:rPr>
          <w:sz w:val="22"/>
          <w:szCs w:val="22"/>
        </w:rPr>
        <w:t xml:space="preserve"> </w:t>
      </w:r>
      <w:proofErr w:type="spellStart"/>
      <w:r>
        <w:rPr>
          <w:sz w:val="22"/>
          <w:szCs w:val="22"/>
        </w:rPr>
        <w:t>untuk</w:t>
      </w:r>
      <w:proofErr w:type="spellEnd"/>
      <w:r>
        <w:rPr>
          <w:sz w:val="22"/>
          <w:szCs w:val="22"/>
        </w:rPr>
        <w:t xml:space="preserve"> </w:t>
      </w:r>
      <w:proofErr w:type="spellStart"/>
      <w:r>
        <w:rPr>
          <w:sz w:val="22"/>
          <w:szCs w:val="22"/>
        </w:rPr>
        <w:t>merekomendasikan</w:t>
      </w:r>
      <w:proofErr w:type="spellEnd"/>
      <w:r>
        <w:rPr>
          <w:sz w:val="22"/>
          <w:szCs w:val="22"/>
        </w:rPr>
        <w:t xml:space="preserve">. </w:t>
      </w:r>
      <w:proofErr w:type="spellStart"/>
      <w:r w:rsidR="0058652D">
        <w:rPr>
          <w:sz w:val="22"/>
          <w:szCs w:val="22"/>
        </w:rPr>
        <w:t>Sementara</w:t>
      </w:r>
      <w:proofErr w:type="spellEnd"/>
      <w:r w:rsidR="0058652D">
        <w:rPr>
          <w:sz w:val="22"/>
          <w:szCs w:val="22"/>
        </w:rPr>
        <w:t xml:space="preserve"> </w:t>
      </w:r>
      <w:proofErr w:type="spellStart"/>
      <w:r w:rsidR="0058652D">
        <w:rPr>
          <w:sz w:val="22"/>
          <w:szCs w:val="22"/>
        </w:rPr>
        <w:t>teknik</w:t>
      </w:r>
      <w:proofErr w:type="spellEnd"/>
      <w:r w:rsidR="0058652D">
        <w:rPr>
          <w:sz w:val="22"/>
          <w:szCs w:val="22"/>
        </w:rPr>
        <w:t xml:space="preserve"> </w:t>
      </w:r>
      <w:proofErr w:type="spellStart"/>
      <w:r w:rsidR="0058652D">
        <w:rPr>
          <w:sz w:val="22"/>
          <w:szCs w:val="22"/>
        </w:rPr>
        <w:t>analisis</w:t>
      </w:r>
      <w:proofErr w:type="spellEnd"/>
      <w:r w:rsidR="0058652D">
        <w:rPr>
          <w:sz w:val="22"/>
          <w:szCs w:val="22"/>
        </w:rPr>
        <w:t xml:space="preserve"> data yang </w:t>
      </w:r>
      <w:proofErr w:type="spellStart"/>
      <w:r w:rsidR="0058652D">
        <w:rPr>
          <w:sz w:val="22"/>
          <w:szCs w:val="22"/>
        </w:rPr>
        <w:t>digunakan</w:t>
      </w:r>
      <w:proofErr w:type="spellEnd"/>
      <w:r w:rsidR="0058652D">
        <w:rPr>
          <w:sz w:val="22"/>
          <w:szCs w:val="22"/>
        </w:rPr>
        <w:t xml:space="preserve"> </w:t>
      </w:r>
      <w:proofErr w:type="spellStart"/>
      <w:r w:rsidR="0058652D">
        <w:rPr>
          <w:sz w:val="22"/>
          <w:szCs w:val="22"/>
        </w:rPr>
        <w:t>dalam</w:t>
      </w:r>
      <w:proofErr w:type="spellEnd"/>
      <w:r w:rsidR="0058652D">
        <w:rPr>
          <w:sz w:val="22"/>
          <w:szCs w:val="22"/>
        </w:rPr>
        <w:t xml:space="preserve"> </w:t>
      </w:r>
      <w:proofErr w:type="spellStart"/>
      <w:r w:rsidR="0058652D">
        <w:rPr>
          <w:sz w:val="22"/>
          <w:szCs w:val="22"/>
        </w:rPr>
        <w:t>penelitian</w:t>
      </w:r>
      <w:proofErr w:type="spellEnd"/>
      <w:r w:rsidR="0058652D">
        <w:rPr>
          <w:sz w:val="22"/>
          <w:szCs w:val="22"/>
        </w:rPr>
        <w:t xml:space="preserve"> </w:t>
      </w:r>
      <w:proofErr w:type="spellStart"/>
      <w:r w:rsidR="0058652D">
        <w:rPr>
          <w:sz w:val="22"/>
          <w:szCs w:val="22"/>
        </w:rPr>
        <w:t>ini</w:t>
      </w:r>
      <w:proofErr w:type="spellEnd"/>
      <w:r w:rsidR="0058652D">
        <w:rPr>
          <w:sz w:val="22"/>
          <w:szCs w:val="22"/>
        </w:rPr>
        <w:t xml:space="preserve"> </w:t>
      </w:r>
      <w:proofErr w:type="spellStart"/>
      <w:r w:rsidR="0058652D">
        <w:rPr>
          <w:sz w:val="22"/>
          <w:szCs w:val="22"/>
        </w:rPr>
        <w:t>adalah</w:t>
      </w:r>
      <w:proofErr w:type="spellEnd"/>
      <w:r w:rsidR="0058652D">
        <w:rPr>
          <w:sz w:val="22"/>
          <w:szCs w:val="22"/>
        </w:rPr>
        <w:t xml:space="preserve"> </w:t>
      </w:r>
      <w:proofErr w:type="spellStart"/>
      <w:r w:rsidR="0058652D">
        <w:rPr>
          <w:sz w:val="22"/>
          <w:szCs w:val="22"/>
        </w:rPr>
        <w:t>regresi</w:t>
      </w:r>
      <w:proofErr w:type="spellEnd"/>
      <w:r w:rsidR="0058652D">
        <w:rPr>
          <w:sz w:val="22"/>
          <w:szCs w:val="22"/>
        </w:rPr>
        <w:t xml:space="preserve"> linear </w:t>
      </w:r>
      <w:proofErr w:type="spellStart"/>
      <w:r w:rsidR="0058652D">
        <w:rPr>
          <w:sz w:val="22"/>
          <w:szCs w:val="22"/>
        </w:rPr>
        <w:t>sederhana</w:t>
      </w:r>
      <w:proofErr w:type="spellEnd"/>
      <w:r w:rsidR="0058652D">
        <w:rPr>
          <w:sz w:val="22"/>
          <w:szCs w:val="22"/>
        </w:rPr>
        <w:t xml:space="preserve">, uji </w:t>
      </w:r>
      <w:proofErr w:type="spellStart"/>
      <w:r w:rsidR="0058652D">
        <w:rPr>
          <w:sz w:val="22"/>
          <w:szCs w:val="22"/>
        </w:rPr>
        <w:t>koefisien</w:t>
      </w:r>
      <w:proofErr w:type="spellEnd"/>
      <w:r w:rsidR="0058652D">
        <w:rPr>
          <w:sz w:val="22"/>
          <w:szCs w:val="22"/>
        </w:rPr>
        <w:t xml:space="preserve"> </w:t>
      </w:r>
      <w:proofErr w:type="spellStart"/>
      <w:r w:rsidR="0058652D">
        <w:rPr>
          <w:sz w:val="22"/>
          <w:szCs w:val="22"/>
        </w:rPr>
        <w:t>korelasi</w:t>
      </w:r>
      <w:proofErr w:type="spellEnd"/>
      <w:r w:rsidR="0058652D">
        <w:rPr>
          <w:sz w:val="22"/>
          <w:szCs w:val="22"/>
        </w:rPr>
        <w:t xml:space="preserve">, uji T, uji </w:t>
      </w:r>
      <w:proofErr w:type="spellStart"/>
      <w:r w:rsidR="0058652D">
        <w:rPr>
          <w:sz w:val="22"/>
          <w:szCs w:val="22"/>
        </w:rPr>
        <w:t>regresi</w:t>
      </w:r>
      <w:proofErr w:type="spellEnd"/>
      <w:r w:rsidR="0058652D">
        <w:rPr>
          <w:sz w:val="22"/>
          <w:szCs w:val="22"/>
        </w:rPr>
        <w:t xml:space="preserve"> linear </w:t>
      </w:r>
      <w:proofErr w:type="spellStart"/>
      <w:r w:rsidR="0058652D">
        <w:rPr>
          <w:sz w:val="22"/>
          <w:szCs w:val="22"/>
        </w:rPr>
        <w:t>berganda</w:t>
      </w:r>
      <w:proofErr w:type="spellEnd"/>
      <w:r w:rsidR="0058652D">
        <w:rPr>
          <w:sz w:val="22"/>
          <w:szCs w:val="22"/>
        </w:rPr>
        <w:t xml:space="preserve">, uji </w:t>
      </w:r>
      <w:proofErr w:type="spellStart"/>
      <w:r w:rsidR="0058652D">
        <w:rPr>
          <w:sz w:val="22"/>
          <w:szCs w:val="22"/>
        </w:rPr>
        <w:t>koefisien</w:t>
      </w:r>
      <w:proofErr w:type="spellEnd"/>
      <w:r w:rsidR="0058652D">
        <w:rPr>
          <w:sz w:val="22"/>
          <w:szCs w:val="22"/>
        </w:rPr>
        <w:t xml:space="preserve"> </w:t>
      </w:r>
      <w:proofErr w:type="spellStart"/>
      <w:r w:rsidR="0058652D">
        <w:rPr>
          <w:sz w:val="22"/>
          <w:szCs w:val="22"/>
        </w:rPr>
        <w:t>determinasi</w:t>
      </w:r>
      <w:proofErr w:type="spellEnd"/>
      <w:r w:rsidR="0058652D">
        <w:rPr>
          <w:sz w:val="22"/>
          <w:szCs w:val="22"/>
        </w:rPr>
        <w:t xml:space="preserve">, uji F, </w:t>
      </w:r>
      <w:proofErr w:type="spellStart"/>
      <w:r w:rsidR="0058652D">
        <w:rPr>
          <w:sz w:val="22"/>
          <w:szCs w:val="22"/>
        </w:rPr>
        <w:t>analisis</w:t>
      </w:r>
      <w:proofErr w:type="spellEnd"/>
      <w:r w:rsidR="0058652D">
        <w:rPr>
          <w:sz w:val="22"/>
          <w:szCs w:val="22"/>
        </w:rPr>
        <w:t xml:space="preserve"> </w:t>
      </w:r>
      <w:proofErr w:type="spellStart"/>
      <w:r w:rsidR="0058652D">
        <w:rPr>
          <w:sz w:val="22"/>
          <w:szCs w:val="22"/>
        </w:rPr>
        <w:t>jalur</w:t>
      </w:r>
      <w:proofErr w:type="spellEnd"/>
      <w:r w:rsidR="0058652D">
        <w:rPr>
          <w:sz w:val="22"/>
          <w:szCs w:val="22"/>
        </w:rPr>
        <w:t xml:space="preserve">, dan </w:t>
      </w:r>
      <w:proofErr w:type="spellStart"/>
      <w:r w:rsidR="0058652D">
        <w:rPr>
          <w:sz w:val="22"/>
          <w:szCs w:val="22"/>
        </w:rPr>
        <w:t>menggunakan</w:t>
      </w:r>
      <w:proofErr w:type="spellEnd"/>
      <w:r w:rsidR="0058652D">
        <w:rPr>
          <w:sz w:val="22"/>
          <w:szCs w:val="22"/>
        </w:rPr>
        <w:t xml:space="preserve"> uji </w:t>
      </w:r>
      <w:proofErr w:type="spellStart"/>
      <w:r w:rsidR="0058652D">
        <w:rPr>
          <w:sz w:val="22"/>
          <w:szCs w:val="22"/>
        </w:rPr>
        <w:t>sobel</w:t>
      </w:r>
      <w:proofErr w:type="spellEnd"/>
      <w:r w:rsidR="0058652D">
        <w:rPr>
          <w:sz w:val="22"/>
          <w:szCs w:val="22"/>
        </w:rPr>
        <w:t>.</w:t>
      </w:r>
    </w:p>
    <w:p w14:paraId="7E1DE8FF" w14:textId="43053BBF" w:rsidR="00193A2A" w:rsidRDefault="006640BA" w:rsidP="00193A2A">
      <w:pPr>
        <w:pBdr>
          <w:top w:val="nil"/>
          <w:left w:val="nil"/>
          <w:bottom w:val="nil"/>
          <w:right w:val="nil"/>
          <w:between w:val="nil"/>
        </w:pBdr>
        <w:ind w:firstLine="567"/>
        <w:jc w:val="both"/>
        <w:rPr>
          <w:sz w:val="22"/>
          <w:szCs w:val="22"/>
        </w:rPr>
      </w:pPr>
      <w:proofErr w:type="spellStart"/>
      <w:r w:rsidRPr="006640BA">
        <w:rPr>
          <w:sz w:val="22"/>
          <w:szCs w:val="22"/>
        </w:rPr>
        <w:t>Contoh</w:t>
      </w:r>
      <w:proofErr w:type="spellEnd"/>
      <w:r w:rsidRPr="006640BA">
        <w:rPr>
          <w:sz w:val="22"/>
          <w:szCs w:val="22"/>
        </w:rPr>
        <w:t xml:space="preserve"> </w:t>
      </w:r>
      <w:proofErr w:type="spellStart"/>
      <w:r w:rsidRPr="006640BA">
        <w:rPr>
          <w:sz w:val="22"/>
          <w:szCs w:val="22"/>
        </w:rPr>
        <w:t>desain</w:t>
      </w:r>
      <w:proofErr w:type="spellEnd"/>
      <w:r w:rsidRPr="006640BA">
        <w:rPr>
          <w:sz w:val="22"/>
          <w:szCs w:val="22"/>
        </w:rPr>
        <w:t xml:space="preserve"> </w:t>
      </w:r>
      <w:proofErr w:type="spellStart"/>
      <w:r w:rsidRPr="006640BA">
        <w:rPr>
          <w:sz w:val="22"/>
          <w:szCs w:val="22"/>
        </w:rPr>
        <w:t>penelitian</w:t>
      </w:r>
      <w:proofErr w:type="spellEnd"/>
      <w:r w:rsidRPr="006640BA">
        <w:rPr>
          <w:sz w:val="22"/>
          <w:szCs w:val="22"/>
        </w:rPr>
        <w:t xml:space="preserve"> yang </w:t>
      </w:r>
      <w:proofErr w:type="spellStart"/>
      <w:r w:rsidRPr="006640BA">
        <w:rPr>
          <w:sz w:val="22"/>
          <w:szCs w:val="22"/>
        </w:rPr>
        <w:t>akan</w:t>
      </w:r>
      <w:proofErr w:type="spellEnd"/>
      <w:r w:rsidRPr="006640BA">
        <w:rPr>
          <w:sz w:val="22"/>
          <w:szCs w:val="22"/>
        </w:rPr>
        <w:t xml:space="preserve"> </w:t>
      </w:r>
      <w:proofErr w:type="spellStart"/>
      <w:r w:rsidRPr="006640BA">
        <w:rPr>
          <w:sz w:val="22"/>
          <w:szCs w:val="22"/>
        </w:rPr>
        <w:t>dilakukan</w:t>
      </w:r>
      <w:proofErr w:type="spellEnd"/>
      <w:r w:rsidRPr="006640BA">
        <w:rPr>
          <w:sz w:val="22"/>
          <w:szCs w:val="22"/>
        </w:rPr>
        <w:t xml:space="preserve"> </w:t>
      </w:r>
      <w:proofErr w:type="spellStart"/>
      <w:r w:rsidRPr="006640BA">
        <w:rPr>
          <w:sz w:val="22"/>
          <w:szCs w:val="22"/>
        </w:rPr>
        <w:t>dapat</w:t>
      </w:r>
      <w:proofErr w:type="spellEnd"/>
      <w:r w:rsidRPr="006640BA">
        <w:rPr>
          <w:sz w:val="22"/>
          <w:szCs w:val="22"/>
        </w:rPr>
        <w:t xml:space="preserve"> </w:t>
      </w:r>
      <w:proofErr w:type="spellStart"/>
      <w:r w:rsidRPr="006640BA">
        <w:rPr>
          <w:sz w:val="22"/>
          <w:szCs w:val="22"/>
        </w:rPr>
        <w:t>dilihat</w:t>
      </w:r>
      <w:proofErr w:type="spellEnd"/>
      <w:r w:rsidRPr="006640BA">
        <w:rPr>
          <w:sz w:val="22"/>
          <w:szCs w:val="22"/>
        </w:rPr>
        <w:t xml:space="preserve"> pada </w:t>
      </w:r>
      <w:proofErr w:type="spellStart"/>
      <w:r w:rsidRPr="006640BA">
        <w:rPr>
          <w:sz w:val="22"/>
          <w:szCs w:val="22"/>
        </w:rPr>
        <w:t>gambar</w:t>
      </w:r>
      <w:proofErr w:type="spellEnd"/>
      <w:r w:rsidRPr="006640BA">
        <w:rPr>
          <w:sz w:val="22"/>
          <w:szCs w:val="22"/>
        </w:rPr>
        <w:t xml:space="preserve"> </w:t>
      </w:r>
      <w:r>
        <w:rPr>
          <w:sz w:val="22"/>
          <w:szCs w:val="22"/>
        </w:rPr>
        <w:t xml:space="preserve">di </w:t>
      </w:r>
      <w:proofErr w:type="spellStart"/>
      <w:r>
        <w:rPr>
          <w:sz w:val="22"/>
          <w:szCs w:val="22"/>
        </w:rPr>
        <w:t>bawah</w:t>
      </w:r>
      <w:proofErr w:type="spellEnd"/>
      <w:r>
        <w:rPr>
          <w:sz w:val="22"/>
          <w:szCs w:val="22"/>
        </w:rPr>
        <w:t xml:space="preserve"> </w:t>
      </w:r>
      <w:proofErr w:type="spellStart"/>
      <w:r>
        <w:rPr>
          <w:sz w:val="22"/>
          <w:szCs w:val="22"/>
        </w:rPr>
        <w:t>ini</w:t>
      </w:r>
      <w:proofErr w:type="spellEnd"/>
      <w:r>
        <w:rPr>
          <w:sz w:val="22"/>
          <w:szCs w:val="22"/>
        </w:rPr>
        <w:t xml:space="preserve">. </w:t>
      </w:r>
    </w:p>
    <w:p w14:paraId="17F3B892" w14:textId="2AE8B9A2" w:rsidR="006640BA" w:rsidRDefault="006640BA" w:rsidP="00193A2A">
      <w:pPr>
        <w:pBdr>
          <w:top w:val="nil"/>
          <w:left w:val="nil"/>
          <w:bottom w:val="nil"/>
          <w:right w:val="nil"/>
          <w:between w:val="nil"/>
        </w:pBdr>
        <w:ind w:firstLine="567"/>
        <w:jc w:val="both"/>
        <w:rPr>
          <w:sz w:val="22"/>
          <w:szCs w:val="22"/>
        </w:rPr>
      </w:pPr>
    </w:p>
    <w:p w14:paraId="1E2C5202" w14:textId="15FABA51" w:rsidR="006640BA" w:rsidRDefault="006640BA" w:rsidP="00193A2A">
      <w:pPr>
        <w:pBdr>
          <w:top w:val="nil"/>
          <w:left w:val="nil"/>
          <w:bottom w:val="nil"/>
          <w:right w:val="nil"/>
          <w:between w:val="nil"/>
        </w:pBdr>
        <w:ind w:firstLine="567"/>
        <w:jc w:val="both"/>
        <w:rPr>
          <w:sz w:val="22"/>
          <w:szCs w:val="22"/>
        </w:rPr>
      </w:pPr>
    </w:p>
    <w:p w14:paraId="740CFF98" w14:textId="4ECA61A2" w:rsidR="006640BA" w:rsidRDefault="00EA446C" w:rsidP="00193A2A">
      <w:pPr>
        <w:pBdr>
          <w:top w:val="nil"/>
          <w:left w:val="nil"/>
          <w:bottom w:val="nil"/>
          <w:right w:val="nil"/>
          <w:between w:val="nil"/>
        </w:pBdr>
        <w:ind w:firstLine="567"/>
        <w:jc w:val="both"/>
        <w:rPr>
          <w:sz w:val="22"/>
          <w:szCs w:val="22"/>
        </w:rPr>
      </w:pPr>
      <w:r w:rsidRPr="006640BA">
        <w:rPr>
          <w:noProof/>
          <w:sz w:val="24"/>
          <w:szCs w:val="24"/>
        </w:rPr>
        <mc:AlternateContent>
          <mc:Choice Requires="wpg">
            <w:drawing>
              <wp:anchor distT="0" distB="0" distL="114300" distR="114300" simplePos="0" relativeHeight="251674624" behindDoc="0" locked="0" layoutInCell="1" allowOverlap="1" wp14:anchorId="2746FA2C" wp14:editId="790B5CEF">
                <wp:simplePos x="0" y="0"/>
                <wp:positionH relativeFrom="column">
                  <wp:posOffset>789940</wp:posOffset>
                </wp:positionH>
                <wp:positionV relativeFrom="paragraph">
                  <wp:posOffset>-22022</wp:posOffset>
                </wp:positionV>
                <wp:extent cx="3676650" cy="1492250"/>
                <wp:effectExtent l="0" t="0" r="19050" b="12700"/>
                <wp:wrapNone/>
                <wp:docPr id="1"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676650" cy="1492250"/>
                          <a:chOff x="0" y="0"/>
                          <a:chExt cx="5121844" cy="2930302"/>
                        </a:xfrm>
                      </wpg:grpSpPr>
                      <wps:wsp>
                        <wps:cNvPr id="2" name="Rectangle 19"/>
                        <wps:cNvSpPr/>
                        <wps:spPr>
                          <a:xfrm>
                            <a:off x="0" y="0"/>
                            <a:ext cx="1419224" cy="664051"/>
                          </a:xfrm>
                          <a:prstGeom prst="rect">
                            <a:avLst/>
                          </a:prstGeom>
                          <a:solidFill>
                            <a:sysClr val="window" lastClr="FFFFFF"/>
                          </a:solidFill>
                          <a:ln w="12700" cap="flat" cmpd="sng" algn="ctr">
                            <a:solidFill>
                              <a:sysClr val="windowText" lastClr="000000"/>
                            </a:solidFill>
                            <a:prstDash val="solid"/>
                          </a:ln>
                          <a:effectLst/>
                        </wps:spPr>
                        <wps:txbx>
                          <w:txbxContent>
                            <w:p w14:paraId="35D3B401" w14:textId="77777777" w:rsidR="006640BA" w:rsidRPr="006640BA" w:rsidRDefault="006640BA" w:rsidP="006640BA">
                              <w:pPr>
                                <w:jc w:val="center"/>
                              </w:pPr>
                              <w:proofErr w:type="spellStart"/>
                              <w:r w:rsidRPr="006640BA">
                                <w:t>Observasi</w:t>
                              </w:r>
                              <w:proofErr w:type="spellEnd"/>
                              <w:r w:rsidRPr="006640BA">
                                <w:t xml:space="preserve"> Awal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20"/>
                        <wps:cNvSpPr/>
                        <wps:spPr>
                          <a:xfrm>
                            <a:off x="1800225" y="0"/>
                            <a:ext cx="1419224" cy="664051"/>
                          </a:xfrm>
                          <a:prstGeom prst="rect">
                            <a:avLst/>
                          </a:prstGeom>
                          <a:solidFill>
                            <a:sysClr val="window" lastClr="FFFFFF"/>
                          </a:solidFill>
                          <a:ln w="12700" cap="flat" cmpd="sng" algn="ctr">
                            <a:solidFill>
                              <a:sysClr val="windowText" lastClr="000000"/>
                            </a:solidFill>
                            <a:prstDash val="solid"/>
                          </a:ln>
                          <a:effectLst/>
                        </wps:spPr>
                        <wps:txbx>
                          <w:txbxContent>
                            <w:p w14:paraId="343DFADA" w14:textId="77777777" w:rsidR="006640BA" w:rsidRPr="006640BA" w:rsidRDefault="006640BA" w:rsidP="006640BA">
                              <w:pPr>
                                <w:jc w:val="center"/>
                                <w:rPr>
                                  <w:sz w:val="18"/>
                                  <w:szCs w:val="18"/>
                                </w:rPr>
                              </w:pPr>
                              <w:proofErr w:type="spellStart"/>
                              <w:r w:rsidRPr="006640BA">
                                <w:rPr>
                                  <w:sz w:val="18"/>
                                  <w:szCs w:val="18"/>
                                </w:rPr>
                                <w:t>Identifikasi</w:t>
                              </w:r>
                              <w:proofErr w:type="spellEnd"/>
                              <w:r w:rsidRPr="006640BA">
                                <w:rPr>
                                  <w:sz w:val="18"/>
                                  <w:szCs w:val="18"/>
                                </w:rPr>
                                <w:t xml:space="preserve"> </w:t>
                              </w:r>
                              <w:proofErr w:type="spellStart"/>
                              <w:r w:rsidRPr="006640BA">
                                <w:rPr>
                                  <w:sz w:val="18"/>
                                  <w:szCs w:val="18"/>
                                </w:rPr>
                                <w:t>Masalah</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21"/>
                        <wps:cNvSpPr/>
                        <wps:spPr>
                          <a:xfrm>
                            <a:off x="3600294" y="0"/>
                            <a:ext cx="1521328" cy="542925"/>
                          </a:xfrm>
                          <a:prstGeom prst="rect">
                            <a:avLst/>
                          </a:prstGeom>
                          <a:solidFill>
                            <a:sysClr val="window" lastClr="FFFFFF"/>
                          </a:solidFill>
                          <a:ln w="12700" cap="flat" cmpd="sng" algn="ctr">
                            <a:solidFill>
                              <a:sysClr val="windowText" lastClr="000000"/>
                            </a:solidFill>
                            <a:prstDash val="solid"/>
                          </a:ln>
                          <a:effectLst/>
                        </wps:spPr>
                        <wps:txbx>
                          <w:txbxContent>
                            <w:p w14:paraId="093A5E51" w14:textId="77777777" w:rsidR="006640BA" w:rsidRDefault="006640BA" w:rsidP="006640BA">
                              <w:pPr>
                                <w:jc w:val="center"/>
                              </w:pPr>
                              <w:proofErr w:type="spellStart"/>
                              <w:r>
                                <w:t>Menentukan</w:t>
                              </w:r>
                              <w:proofErr w:type="spellEnd"/>
                              <w:r>
                                <w:t xml:space="preserve"> </w:t>
                              </w:r>
                              <w:proofErr w:type="spellStart"/>
                              <w:r>
                                <w:t>Rumusan</w:t>
                              </w:r>
                              <w:proofErr w:type="spellEnd"/>
                              <w:r>
                                <w:t xml:space="preserve"> </w:t>
                              </w:r>
                              <w:proofErr w:type="spellStart"/>
                              <w:r>
                                <w:t>Masalah</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22"/>
                        <wps:cNvSpPr/>
                        <wps:spPr>
                          <a:xfrm>
                            <a:off x="3609657" y="933199"/>
                            <a:ext cx="1512187" cy="922043"/>
                          </a:xfrm>
                          <a:prstGeom prst="rect">
                            <a:avLst/>
                          </a:prstGeom>
                          <a:solidFill>
                            <a:sysClr val="window" lastClr="FFFFFF"/>
                          </a:solidFill>
                          <a:ln w="12700" cap="flat" cmpd="sng" algn="ctr">
                            <a:solidFill>
                              <a:sysClr val="windowText" lastClr="000000"/>
                            </a:solidFill>
                            <a:prstDash val="solid"/>
                          </a:ln>
                          <a:effectLst/>
                        </wps:spPr>
                        <wps:txbx>
                          <w:txbxContent>
                            <w:p w14:paraId="193072BE" w14:textId="77777777" w:rsidR="006640BA" w:rsidRPr="006640BA" w:rsidRDefault="006640BA" w:rsidP="006640BA">
                              <w:pPr>
                                <w:jc w:val="center"/>
                                <w:rPr>
                                  <w:sz w:val="18"/>
                                  <w:szCs w:val="18"/>
                                </w:rPr>
                              </w:pPr>
                              <w:proofErr w:type="spellStart"/>
                              <w:r w:rsidRPr="006640BA">
                                <w:rPr>
                                  <w:sz w:val="18"/>
                                  <w:szCs w:val="18"/>
                                </w:rPr>
                                <w:t>Mempersiapkan</w:t>
                              </w:r>
                              <w:proofErr w:type="spellEnd"/>
                              <w:r w:rsidRPr="006640BA">
                                <w:rPr>
                                  <w:sz w:val="18"/>
                                  <w:szCs w:val="18"/>
                                </w:rPr>
                                <w:t xml:space="preserve"> </w:t>
                              </w:r>
                              <w:proofErr w:type="spellStart"/>
                              <w:r w:rsidRPr="006640BA">
                                <w:rPr>
                                  <w:sz w:val="18"/>
                                  <w:szCs w:val="18"/>
                                </w:rPr>
                                <w:t>Instrumen</w:t>
                              </w:r>
                              <w:proofErr w:type="spellEnd"/>
                              <w:r w:rsidRPr="006640BA">
                                <w:rPr>
                                  <w:sz w:val="18"/>
                                  <w:szCs w:val="18"/>
                                </w:rPr>
                                <w:t xml:space="preserve"> </w:t>
                              </w:r>
                              <w:proofErr w:type="spellStart"/>
                              <w:r w:rsidRPr="006640BA">
                                <w:rPr>
                                  <w:sz w:val="18"/>
                                  <w:szCs w:val="18"/>
                                </w:rPr>
                                <w:t>Penelitian</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23"/>
                        <wps:cNvSpPr/>
                        <wps:spPr>
                          <a:xfrm>
                            <a:off x="1800225" y="942975"/>
                            <a:ext cx="1419225" cy="685800"/>
                          </a:xfrm>
                          <a:prstGeom prst="rect">
                            <a:avLst/>
                          </a:prstGeom>
                          <a:solidFill>
                            <a:sysClr val="window" lastClr="FFFFFF"/>
                          </a:solidFill>
                          <a:ln w="12700" cap="flat" cmpd="sng" algn="ctr">
                            <a:solidFill>
                              <a:sysClr val="windowText" lastClr="000000"/>
                            </a:solidFill>
                            <a:prstDash val="solid"/>
                          </a:ln>
                          <a:effectLst/>
                        </wps:spPr>
                        <wps:txbx>
                          <w:txbxContent>
                            <w:p w14:paraId="300F8FD1" w14:textId="77777777" w:rsidR="006640BA" w:rsidRPr="006640BA" w:rsidRDefault="006640BA" w:rsidP="006640BA">
                              <w:pPr>
                                <w:jc w:val="center"/>
                                <w:rPr>
                                  <w:sz w:val="18"/>
                                  <w:szCs w:val="18"/>
                                </w:rPr>
                              </w:pPr>
                              <w:proofErr w:type="spellStart"/>
                              <w:r w:rsidRPr="006640BA">
                                <w:rPr>
                                  <w:sz w:val="18"/>
                                  <w:szCs w:val="18"/>
                                </w:rPr>
                                <w:t>Mengadakan</w:t>
                              </w:r>
                              <w:proofErr w:type="spellEnd"/>
                              <w:r w:rsidRPr="006640BA">
                                <w:rPr>
                                  <w:sz w:val="18"/>
                                  <w:szCs w:val="18"/>
                                </w:rPr>
                                <w:t xml:space="preserve"> </w:t>
                              </w:r>
                              <w:proofErr w:type="spellStart"/>
                              <w:r w:rsidRPr="006640BA">
                                <w:rPr>
                                  <w:sz w:val="18"/>
                                  <w:szCs w:val="18"/>
                                </w:rPr>
                                <w:t>Penelitian</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24"/>
                        <wps:cNvSpPr/>
                        <wps:spPr>
                          <a:xfrm>
                            <a:off x="0" y="962025"/>
                            <a:ext cx="1419225" cy="685800"/>
                          </a:xfrm>
                          <a:prstGeom prst="rect">
                            <a:avLst/>
                          </a:prstGeom>
                          <a:solidFill>
                            <a:sysClr val="window" lastClr="FFFFFF"/>
                          </a:solidFill>
                          <a:ln w="12700" cap="flat" cmpd="sng" algn="ctr">
                            <a:solidFill>
                              <a:sysClr val="windowText" lastClr="000000"/>
                            </a:solidFill>
                            <a:prstDash val="solid"/>
                          </a:ln>
                          <a:effectLst/>
                        </wps:spPr>
                        <wps:txbx>
                          <w:txbxContent>
                            <w:p w14:paraId="72C3D27A" w14:textId="77777777" w:rsidR="006640BA" w:rsidRPr="006640BA" w:rsidRDefault="006640BA" w:rsidP="006640BA">
                              <w:pPr>
                                <w:jc w:val="center"/>
                                <w:rPr>
                                  <w:sz w:val="18"/>
                                  <w:szCs w:val="18"/>
                                </w:rPr>
                              </w:pPr>
                              <w:proofErr w:type="spellStart"/>
                              <w:r w:rsidRPr="006640BA">
                                <w:rPr>
                                  <w:sz w:val="18"/>
                                  <w:szCs w:val="18"/>
                                </w:rPr>
                                <w:t>Pengumpulan</w:t>
                              </w:r>
                              <w:proofErr w:type="spellEnd"/>
                              <w:r w:rsidRPr="006640BA">
                                <w:rPr>
                                  <w:sz w:val="18"/>
                                  <w:szCs w:val="18"/>
                                </w:rPr>
                                <w:t xml:space="preserve"> 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25"/>
                        <wps:cNvSpPr/>
                        <wps:spPr>
                          <a:xfrm>
                            <a:off x="0" y="2038074"/>
                            <a:ext cx="1419225" cy="892228"/>
                          </a:xfrm>
                          <a:prstGeom prst="rect">
                            <a:avLst/>
                          </a:prstGeom>
                          <a:solidFill>
                            <a:sysClr val="window" lastClr="FFFFFF"/>
                          </a:solidFill>
                          <a:ln w="12700" cap="flat" cmpd="sng" algn="ctr">
                            <a:solidFill>
                              <a:sysClr val="windowText" lastClr="000000"/>
                            </a:solidFill>
                            <a:prstDash val="solid"/>
                          </a:ln>
                          <a:effectLst/>
                        </wps:spPr>
                        <wps:txbx>
                          <w:txbxContent>
                            <w:p w14:paraId="72269C65" w14:textId="77777777" w:rsidR="006640BA" w:rsidRPr="006640BA" w:rsidRDefault="006640BA" w:rsidP="006640BA">
                              <w:pPr>
                                <w:jc w:val="center"/>
                                <w:rPr>
                                  <w:sz w:val="18"/>
                                  <w:szCs w:val="18"/>
                                </w:rPr>
                              </w:pPr>
                              <w:proofErr w:type="spellStart"/>
                              <w:r w:rsidRPr="006640BA">
                                <w:rPr>
                                  <w:sz w:val="18"/>
                                  <w:szCs w:val="18"/>
                                </w:rPr>
                                <w:t>Analisis</w:t>
                              </w:r>
                              <w:proofErr w:type="spellEnd"/>
                              <w:r w:rsidRPr="006640BA">
                                <w:rPr>
                                  <w:sz w:val="18"/>
                                  <w:szCs w:val="18"/>
                                </w:rPr>
                                <w:t xml:space="preserve"> Data yang </w:t>
                              </w:r>
                              <w:proofErr w:type="spellStart"/>
                              <w:r w:rsidRPr="006640BA">
                                <w:rPr>
                                  <w:sz w:val="18"/>
                                  <w:szCs w:val="18"/>
                                </w:rPr>
                                <w:t>Terkumpul</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26"/>
                        <wps:cNvSpPr/>
                        <wps:spPr>
                          <a:xfrm>
                            <a:off x="1809671" y="2019047"/>
                            <a:ext cx="1419225" cy="910887"/>
                          </a:xfrm>
                          <a:prstGeom prst="rect">
                            <a:avLst/>
                          </a:prstGeom>
                          <a:solidFill>
                            <a:sysClr val="window" lastClr="FFFFFF"/>
                          </a:solidFill>
                          <a:ln w="12700" cap="flat" cmpd="sng" algn="ctr">
                            <a:solidFill>
                              <a:sysClr val="windowText" lastClr="000000"/>
                            </a:solidFill>
                            <a:prstDash val="solid"/>
                          </a:ln>
                          <a:effectLst/>
                        </wps:spPr>
                        <wps:txbx>
                          <w:txbxContent>
                            <w:p w14:paraId="252CAD52" w14:textId="77777777" w:rsidR="006640BA" w:rsidRPr="006640BA" w:rsidRDefault="006640BA" w:rsidP="006640BA">
                              <w:pPr>
                                <w:jc w:val="center"/>
                              </w:pPr>
                              <w:r w:rsidRPr="006640BA">
                                <w:t xml:space="preserve">Hasil </w:t>
                              </w:r>
                              <w:proofErr w:type="spellStart"/>
                              <w:r w:rsidRPr="006640BA">
                                <w:t>Penelitian</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27"/>
                        <wps:cNvSpPr/>
                        <wps:spPr>
                          <a:xfrm>
                            <a:off x="3609661" y="2018774"/>
                            <a:ext cx="1511804" cy="911160"/>
                          </a:xfrm>
                          <a:prstGeom prst="rect">
                            <a:avLst/>
                          </a:prstGeom>
                          <a:solidFill>
                            <a:sysClr val="window" lastClr="FFFFFF"/>
                          </a:solidFill>
                          <a:ln w="12700" cap="flat" cmpd="sng" algn="ctr">
                            <a:solidFill>
                              <a:sysClr val="windowText" lastClr="000000"/>
                            </a:solidFill>
                            <a:prstDash val="solid"/>
                          </a:ln>
                          <a:effectLst/>
                        </wps:spPr>
                        <wps:txbx>
                          <w:txbxContent>
                            <w:p w14:paraId="68C4D205" w14:textId="77777777" w:rsidR="006640BA" w:rsidRPr="006640BA" w:rsidRDefault="006640BA" w:rsidP="006640BA">
                              <w:pPr>
                                <w:jc w:val="center"/>
                              </w:pPr>
                              <w:r w:rsidRPr="006640BA">
                                <w:t>Kesimpulan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Straight Arrow Connector 28"/>
                        <wps:cNvCnPr/>
                        <wps:spPr>
                          <a:xfrm>
                            <a:off x="1419225" y="238125"/>
                            <a:ext cx="381000" cy="0"/>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wps:wsp>
                        <wps:cNvPr id="15" name="Straight Arrow Connector 29"/>
                        <wps:cNvCnPr/>
                        <wps:spPr>
                          <a:xfrm>
                            <a:off x="3219450" y="247650"/>
                            <a:ext cx="381000" cy="0"/>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wps:wsp>
                        <wps:cNvPr id="16" name="Straight Arrow Connector 30"/>
                        <wps:cNvCnPr/>
                        <wps:spPr>
                          <a:xfrm>
                            <a:off x="4381500" y="542925"/>
                            <a:ext cx="0" cy="409574"/>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wps:wsp>
                        <wps:cNvPr id="17" name="Straight Arrow Connector 31"/>
                        <wps:cNvCnPr/>
                        <wps:spPr>
                          <a:xfrm>
                            <a:off x="695325" y="1638300"/>
                            <a:ext cx="0" cy="408940"/>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wps:wsp>
                        <wps:cNvPr id="18" name="Straight Arrow Connector 32"/>
                        <wps:cNvCnPr/>
                        <wps:spPr>
                          <a:xfrm flipH="1">
                            <a:off x="1419225" y="1304925"/>
                            <a:ext cx="381001" cy="0"/>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wps:wsp>
                        <wps:cNvPr id="19" name="Straight Arrow Connector 33"/>
                        <wps:cNvCnPr/>
                        <wps:spPr>
                          <a:xfrm flipH="1">
                            <a:off x="3228975" y="1295400"/>
                            <a:ext cx="381001" cy="0"/>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wps:wsp>
                        <wps:cNvPr id="20" name="Straight Arrow Connector 34"/>
                        <wps:cNvCnPr/>
                        <wps:spPr>
                          <a:xfrm>
                            <a:off x="1419225" y="2390775"/>
                            <a:ext cx="381000" cy="0"/>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wps:wsp>
                        <wps:cNvPr id="21" name="Straight Arrow Connector 35"/>
                        <wps:cNvCnPr/>
                        <wps:spPr>
                          <a:xfrm>
                            <a:off x="3228975" y="2381250"/>
                            <a:ext cx="381000" cy="0"/>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wpg:wgp>
                  </a:graphicData>
                </a:graphic>
                <wp14:sizeRelH relativeFrom="margin">
                  <wp14:pctWidth>0</wp14:pctWidth>
                </wp14:sizeRelH>
                <wp14:sizeRelV relativeFrom="margin">
                  <wp14:pctHeight>0</wp14:pctHeight>
                </wp14:sizeRelV>
              </wp:anchor>
            </w:drawing>
          </mc:Choice>
          <mc:Fallback>
            <w:pict>
              <v:group w14:anchorId="2746FA2C" id="Group 36" o:spid="_x0000_s1026" style="position:absolute;left:0;text-align:left;margin-left:62.2pt;margin-top:-1.75pt;width:289.5pt;height:117.5pt;z-index:251674624;mso-width-relative:margin;mso-height-relative:margin" coordsize="51218,29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">
                <v:rect id="Rectangle 19" o:spid="_x0000_s1027" style="position:absolute;width:14192;height:66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" fillcolor="window" strokecolor="windowText" strokeweight="1pt">
                  <v:textbox>
                    <w:txbxContent>
                      <w:p w14:paraId="35D3B401" w14:textId="77777777" w:rsidR="006640BA" w:rsidRPr="006640BA" w:rsidRDefault="006640BA" w:rsidP="006640BA">
                        <w:pPr>
                          <w:jc w:val="center"/>
                        </w:pPr>
                        <w:proofErr w:type="spellStart"/>
                        <w:r w:rsidRPr="006640BA">
                          <w:t>Observasi</w:t>
                        </w:r>
                        <w:proofErr w:type="spellEnd"/>
                        <w:r w:rsidRPr="006640BA">
                          <w:t xml:space="preserve"> Awal</w:t>
                        </w:r>
                      </w:p>
                    </w:txbxContent>
                  </v:textbox>
                </v:rect>
                <v:rect id="Rectangle 20" o:spid="_x0000_s1028" style="position:absolute;left:18002;width:14192;height:66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" fillcolor="window" strokecolor="windowText" strokeweight="1pt">
                  <v:textbox>
                    <w:txbxContent>
                      <w:p w14:paraId="343DFADA" w14:textId="77777777" w:rsidR="006640BA" w:rsidRPr="006640BA" w:rsidRDefault="006640BA" w:rsidP="006640BA">
                        <w:pPr>
                          <w:jc w:val="center"/>
                          <w:rPr>
                            <w:sz w:val="18"/>
                            <w:szCs w:val="18"/>
                          </w:rPr>
                        </w:pPr>
                        <w:proofErr w:type="spellStart"/>
                        <w:r w:rsidRPr="006640BA">
                          <w:rPr>
                            <w:sz w:val="18"/>
                            <w:szCs w:val="18"/>
                          </w:rPr>
                          <w:t>Identifikasi</w:t>
                        </w:r>
                        <w:proofErr w:type="spellEnd"/>
                        <w:r w:rsidRPr="006640BA">
                          <w:rPr>
                            <w:sz w:val="18"/>
                            <w:szCs w:val="18"/>
                          </w:rPr>
                          <w:t xml:space="preserve"> </w:t>
                        </w:r>
                        <w:proofErr w:type="spellStart"/>
                        <w:r w:rsidRPr="006640BA">
                          <w:rPr>
                            <w:sz w:val="18"/>
                            <w:szCs w:val="18"/>
                          </w:rPr>
                          <w:t>Masalah</w:t>
                        </w:r>
                        <w:proofErr w:type="spellEnd"/>
                      </w:p>
                    </w:txbxContent>
                  </v:textbox>
                </v:rect>
                <v:rect id="Rectangle 21" o:spid="_x0000_s1029" style="position:absolute;left:36002;width:15214;height:5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" fillcolor="window" strokecolor="windowText" strokeweight="1pt">
                  <v:textbox>
                    <w:txbxContent>
                      <w:p w14:paraId="093A5E51" w14:textId="77777777" w:rsidR="006640BA" w:rsidRDefault="006640BA" w:rsidP="006640BA">
                        <w:pPr>
                          <w:jc w:val="center"/>
                        </w:pPr>
                        <w:proofErr w:type="spellStart"/>
                        <w:r>
                          <w:t>Menentukan</w:t>
                        </w:r>
                        <w:proofErr w:type="spellEnd"/>
                        <w:r>
                          <w:t xml:space="preserve"> </w:t>
                        </w:r>
                        <w:proofErr w:type="spellStart"/>
                        <w:r>
                          <w:t>Rumusan</w:t>
                        </w:r>
                        <w:proofErr w:type="spellEnd"/>
                        <w:r>
                          <w:t xml:space="preserve"> </w:t>
                        </w:r>
                        <w:proofErr w:type="spellStart"/>
                        <w:r>
                          <w:t>Masalah</w:t>
                        </w:r>
                        <w:proofErr w:type="spellEnd"/>
                      </w:p>
                    </w:txbxContent>
                  </v:textbox>
                </v:rect>
                <v:rect id="Rectangle 22" o:spid="_x0000_s1030" style="position:absolute;left:36096;top:9331;width:15122;height:92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" fillcolor="window" strokecolor="windowText" strokeweight="1pt">
                  <v:textbox>
                    <w:txbxContent>
                      <w:p w14:paraId="193072BE" w14:textId="77777777" w:rsidR="006640BA" w:rsidRPr="006640BA" w:rsidRDefault="006640BA" w:rsidP="006640BA">
                        <w:pPr>
                          <w:jc w:val="center"/>
                          <w:rPr>
                            <w:sz w:val="18"/>
                            <w:szCs w:val="18"/>
                          </w:rPr>
                        </w:pPr>
                        <w:proofErr w:type="spellStart"/>
                        <w:r w:rsidRPr="006640BA">
                          <w:rPr>
                            <w:sz w:val="18"/>
                            <w:szCs w:val="18"/>
                          </w:rPr>
                          <w:t>Mempersiapkan</w:t>
                        </w:r>
                        <w:proofErr w:type="spellEnd"/>
                        <w:r w:rsidRPr="006640BA">
                          <w:rPr>
                            <w:sz w:val="18"/>
                            <w:szCs w:val="18"/>
                          </w:rPr>
                          <w:t xml:space="preserve"> </w:t>
                        </w:r>
                        <w:proofErr w:type="spellStart"/>
                        <w:r w:rsidRPr="006640BA">
                          <w:rPr>
                            <w:sz w:val="18"/>
                            <w:szCs w:val="18"/>
                          </w:rPr>
                          <w:t>Instrumen</w:t>
                        </w:r>
                        <w:proofErr w:type="spellEnd"/>
                        <w:r w:rsidRPr="006640BA">
                          <w:rPr>
                            <w:sz w:val="18"/>
                            <w:szCs w:val="18"/>
                          </w:rPr>
                          <w:t xml:space="preserve"> </w:t>
                        </w:r>
                        <w:proofErr w:type="spellStart"/>
                        <w:r w:rsidRPr="006640BA">
                          <w:rPr>
                            <w:sz w:val="18"/>
                            <w:szCs w:val="18"/>
                          </w:rPr>
                          <w:t>Penelitian</w:t>
                        </w:r>
                        <w:proofErr w:type="spellEnd"/>
                      </w:p>
                    </w:txbxContent>
                  </v:textbox>
                </v:rect>
                <v:rect id="Rectangle 23" o:spid="_x0000_s1031" style="position:absolute;left:18002;top:9429;width:14192;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" fillcolor="window" strokecolor="windowText" strokeweight="1pt">
                  <v:textbox>
                    <w:txbxContent>
                      <w:p w14:paraId="300F8FD1" w14:textId="77777777" w:rsidR="006640BA" w:rsidRPr="006640BA" w:rsidRDefault="006640BA" w:rsidP="006640BA">
                        <w:pPr>
                          <w:jc w:val="center"/>
                          <w:rPr>
                            <w:sz w:val="18"/>
                            <w:szCs w:val="18"/>
                          </w:rPr>
                        </w:pPr>
                        <w:proofErr w:type="spellStart"/>
                        <w:r w:rsidRPr="006640BA">
                          <w:rPr>
                            <w:sz w:val="18"/>
                            <w:szCs w:val="18"/>
                          </w:rPr>
                          <w:t>Mengadakan</w:t>
                        </w:r>
                        <w:proofErr w:type="spellEnd"/>
                        <w:r w:rsidRPr="006640BA">
                          <w:rPr>
                            <w:sz w:val="18"/>
                            <w:szCs w:val="18"/>
                          </w:rPr>
                          <w:t xml:space="preserve"> </w:t>
                        </w:r>
                        <w:proofErr w:type="spellStart"/>
                        <w:r w:rsidRPr="006640BA">
                          <w:rPr>
                            <w:sz w:val="18"/>
                            <w:szCs w:val="18"/>
                          </w:rPr>
                          <w:t>Penelitian</w:t>
                        </w:r>
                        <w:proofErr w:type="spellEnd"/>
                      </w:p>
                    </w:txbxContent>
                  </v:textbox>
                </v:rect>
                <v:rect id="Rectangle 24" o:spid="_x0000_s1032" style="position:absolute;top:9620;width:14192;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" fillcolor="window" strokecolor="windowText" strokeweight="1pt">
                  <v:textbox>
                    <w:txbxContent>
                      <w:p w14:paraId="72C3D27A" w14:textId="77777777" w:rsidR="006640BA" w:rsidRPr="006640BA" w:rsidRDefault="006640BA" w:rsidP="006640BA">
                        <w:pPr>
                          <w:jc w:val="center"/>
                          <w:rPr>
                            <w:sz w:val="18"/>
                            <w:szCs w:val="18"/>
                          </w:rPr>
                        </w:pPr>
                        <w:proofErr w:type="spellStart"/>
                        <w:r w:rsidRPr="006640BA">
                          <w:rPr>
                            <w:sz w:val="18"/>
                            <w:szCs w:val="18"/>
                          </w:rPr>
                          <w:t>Pengumpulan</w:t>
                        </w:r>
                        <w:proofErr w:type="spellEnd"/>
                        <w:r w:rsidRPr="006640BA">
                          <w:rPr>
                            <w:sz w:val="18"/>
                            <w:szCs w:val="18"/>
                          </w:rPr>
                          <w:t xml:space="preserve"> Data</w:t>
                        </w:r>
                      </w:p>
                    </w:txbxContent>
                  </v:textbox>
                </v:rect>
                <v:rect id="Rectangle 25" o:spid="_x0000_s1033" style="position:absolute;top:20380;width:14192;height:89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" fillcolor="window" strokecolor="windowText" strokeweight="1pt">
                  <v:textbox>
                    <w:txbxContent>
                      <w:p w14:paraId="72269C65" w14:textId="77777777" w:rsidR="006640BA" w:rsidRPr="006640BA" w:rsidRDefault="006640BA" w:rsidP="006640BA">
                        <w:pPr>
                          <w:jc w:val="center"/>
                          <w:rPr>
                            <w:sz w:val="18"/>
                            <w:szCs w:val="18"/>
                          </w:rPr>
                        </w:pPr>
                        <w:proofErr w:type="spellStart"/>
                        <w:r w:rsidRPr="006640BA">
                          <w:rPr>
                            <w:sz w:val="18"/>
                            <w:szCs w:val="18"/>
                          </w:rPr>
                          <w:t>Analisis</w:t>
                        </w:r>
                        <w:proofErr w:type="spellEnd"/>
                        <w:r w:rsidRPr="006640BA">
                          <w:rPr>
                            <w:sz w:val="18"/>
                            <w:szCs w:val="18"/>
                          </w:rPr>
                          <w:t xml:space="preserve"> Data yang </w:t>
                        </w:r>
                        <w:proofErr w:type="spellStart"/>
                        <w:r w:rsidRPr="006640BA">
                          <w:rPr>
                            <w:sz w:val="18"/>
                            <w:szCs w:val="18"/>
                          </w:rPr>
                          <w:t>Terkumpul</w:t>
                        </w:r>
                        <w:proofErr w:type="spellEnd"/>
                      </w:p>
                    </w:txbxContent>
                  </v:textbox>
                </v:rect>
                <v:rect id="Rectangle 26" o:spid="_x0000_s1034" style="position:absolute;left:18096;top:20190;width:14192;height:91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" fillcolor="window" strokecolor="windowText" strokeweight="1pt">
                  <v:textbox>
                    <w:txbxContent>
                      <w:p w14:paraId="252CAD52" w14:textId="77777777" w:rsidR="006640BA" w:rsidRPr="006640BA" w:rsidRDefault="006640BA" w:rsidP="006640BA">
                        <w:pPr>
                          <w:jc w:val="center"/>
                        </w:pPr>
                        <w:r w:rsidRPr="006640BA">
                          <w:t xml:space="preserve">Hasil </w:t>
                        </w:r>
                        <w:proofErr w:type="spellStart"/>
                        <w:r w:rsidRPr="006640BA">
                          <w:t>Penelitian</w:t>
                        </w:r>
                        <w:proofErr w:type="spellEnd"/>
                      </w:p>
                    </w:txbxContent>
                  </v:textbox>
                </v:rect>
                <v:rect id="Rectangle 27" o:spid="_x0000_s1035" style="position:absolute;left:36096;top:20187;width:15118;height:91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0EjwAAAANsAAAAPAAAAZHJzL2Rvd25yZXYueG1sRE/fa8Iw&#10;EH4f7H8IN9jbmupA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ydtBI8AAAADbAAAADwAAAAAA&#10;AAAAAAAAAAAHAgAAZHJzL2Rvd25yZXYueG1sUEsFBgAAAAADAAMAtwAAAPQCAAAAAA==&#10;" fillcolor="window" strokecolor="windowText" strokeweight="1pt">
                  <v:textbox>
                    <w:txbxContent>
                      <w:p w14:paraId="68C4D205" w14:textId="77777777" w:rsidR="006640BA" w:rsidRPr="006640BA" w:rsidRDefault="006640BA" w:rsidP="006640BA">
                        <w:pPr>
                          <w:jc w:val="center"/>
                        </w:pPr>
                        <w:r w:rsidRPr="006640BA">
                          <w:t>Kesimpulan</w:t>
                        </w:r>
                      </w:p>
                    </w:txbxContent>
                  </v:textbox>
                </v:rect>
                <v:shapetype id="_x0000_t32" coordsize="21600,21600" o:spt="32" o:oned="t" path="m,l21600,21600e" filled="f">
                  <v:path arrowok="t" fillok="f" o:connecttype="none"/>
                  <o:lock v:ext="edit" shapetype="t"/>
                </v:shapetype>
                <v:shape id="Straight Arrow Connector 28" o:spid="_x0000_s1036" type="#_x0000_t32" style="position:absolute;left:14192;top:2381;width:38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u56wgAAANsAAAAPAAAAZHJzL2Rvd25yZXYueG1sRE9Ni8Iw&#10;EL0L/ocwgjdNXUT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CgOu56wgAAANsAAAAPAAAA&#10;AAAAAAAAAAAAAAcCAABkcnMvZG93bnJldi54bWxQSwUGAAAAAAMAAwC3AAAA9gIAAAAA&#10;">
                  <v:stroke endarrow="block"/>
                </v:shape>
                <v:shape id="Straight Arrow Connector 29" o:spid="_x0000_s1037" type="#_x0000_t32" style="position:absolute;left:32194;top:2476;width:38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kvhwgAAANsAAAAPAAAAZHJzL2Rvd25yZXYueG1sRE9Ni8Iw&#10;EL0L/ocwgjdNXVD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DPdkvhwgAAANsAAAAPAAAA&#10;AAAAAAAAAAAAAAcCAABkcnMvZG93bnJldi54bWxQSwUGAAAAAAMAAwC3AAAA9gIAAAAA&#10;">
                  <v:stroke endarrow="block"/>
                </v:shape>
                <v:shape id="Straight Arrow Connector 30" o:spid="_x0000_s1038" type="#_x0000_t32" style="position:absolute;left:43815;top:5429;width:0;height:40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">
                  <v:stroke endarrow="block"/>
                </v:shape>
                <v:shape id="Straight Arrow Connector 31" o:spid="_x0000_s1039" type="#_x0000_t32" style="position:absolute;left:6953;top:16383;width:0;height:40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">
                  <v:stroke endarrow="block"/>
                </v:shape>
                <v:shape id="Straight Arrow Connector 32" o:spid="_x0000_s1040" type="#_x0000_t32" style="position:absolute;left:14192;top:13049;width:381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">
                  <v:stroke endarrow="block"/>
                </v:shape>
                <v:shape id="Straight Arrow Connector 33" o:spid="_x0000_s1041" type="#_x0000_t32" style="position:absolute;left:32289;top:12954;width:381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">
                  <v:stroke endarrow="block"/>
                </v:shape>
                <v:shape id="Straight Arrow Connector 34" o:spid="_x0000_s1042" type="#_x0000_t32" style="position:absolute;left:14192;top:23907;width:38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">
                  <v:stroke endarrow="block"/>
                </v:shape>
                <v:shape id="Straight Arrow Connector 35" o:spid="_x0000_s1043" type="#_x0000_t32" style="position:absolute;left:32289;top:23812;width:38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">
                  <v:stroke endarrow="block"/>
                </v:shape>
              </v:group>
            </w:pict>
          </mc:Fallback>
        </mc:AlternateContent>
      </w:r>
    </w:p>
    <w:p w14:paraId="3D3D4D12" w14:textId="25974178" w:rsidR="006640BA" w:rsidRDefault="006640BA" w:rsidP="00193A2A">
      <w:pPr>
        <w:pBdr>
          <w:top w:val="nil"/>
          <w:left w:val="nil"/>
          <w:bottom w:val="nil"/>
          <w:right w:val="nil"/>
          <w:between w:val="nil"/>
        </w:pBdr>
        <w:ind w:firstLine="567"/>
        <w:jc w:val="both"/>
        <w:rPr>
          <w:sz w:val="22"/>
          <w:szCs w:val="22"/>
        </w:rPr>
      </w:pPr>
    </w:p>
    <w:p w14:paraId="05EBA9CA" w14:textId="4A4229A9" w:rsidR="006640BA" w:rsidRDefault="006640BA" w:rsidP="00193A2A">
      <w:pPr>
        <w:pBdr>
          <w:top w:val="nil"/>
          <w:left w:val="nil"/>
          <w:bottom w:val="nil"/>
          <w:right w:val="nil"/>
          <w:between w:val="nil"/>
        </w:pBdr>
        <w:ind w:firstLine="567"/>
        <w:jc w:val="both"/>
        <w:rPr>
          <w:sz w:val="22"/>
          <w:szCs w:val="22"/>
        </w:rPr>
      </w:pPr>
    </w:p>
    <w:p w14:paraId="4E87B230" w14:textId="07D8AE9B" w:rsidR="006640BA" w:rsidRDefault="006640BA" w:rsidP="006640BA">
      <w:pPr>
        <w:pBdr>
          <w:top w:val="nil"/>
          <w:left w:val="nil"/>
          <w:bottom w:val="nil"/>
          <w:right w:val="nil"/>
          <w:between w:val="nil"/>
        </w:pBdr>
        <w:ind w:firstLine="567"/>
        <w:jc w:val="center"/>
        <w:rPr>
          <w:sz w:val="22"/>
          <w:szCs w:val="22"/>
          <w:highlight w:val="white"/>
        </w:rPr>
      </w:pPr>
    </w:p>
    <w:p w14:paraId="42EBC3DB" w14:textId="56266BB8" w:rsidR="006640BA" w:rsidRDefault="006640BA" w:rsidP="006640BA">
      <w:pPr>
        <w:pBdr>
          <w:top w:val="nil"/>
          <w:left w:val="nil"/>
          <w:bottom w:val="nil"/>
          <w:right w:val="nil"/>
          <w:between w:val="nil"/>
        </w:pBdr>
        <w:ind w:firstLine="567"/>
        <w:jc w:val="center"/>
        <w:rPr>
          <w:sz w:val="22"/>
          <w:szCs w:val="22"/>
          <w:highlight w:val="white"/>
        </w:rPr>
      </w:pPr>
    </w:p>
    <w:p w14:paraId="5C806FED" w14:textId="77777777" w:rsidR="00193A2A" w:rsidRDefault="00193A2A" w:rsidP="006640BA">
      <w:pPr>
        <w:pBdr>
          <w:top w:val="nil"/>
          <w:left w:val="nil"/>
          <w:bottom w:val="nil"/>
          <w:right w:val="nil"/>
          <w:between w:val="nil"/>
        </w:pBdr>
        <w:jc w:val="both"/>
        <w:rPr>
          <w:sz w:val="22"/>
          <w:szCs w:val="22"/>
          <w:highlight w:val="white"/>
        </w:rPr>
      </w:pPr>
    </w:p>
    <w:p w14:paraId="43F927D2" w14:textId="77777777" w:rsidR="00EA446C" w:rsidRDefault="00EA446C" w:rsidP="006640BA">
      <w:pPr>
        <w:pBdr>
          <w:top w:val="nil"/>
          <w:left w:val="nil"/>
          <w:bottom w:val="nil"/>
          <w:right w:val="nil"/>
          <w:between w:val="nil"/>
        </w:pBdr>
        <w:jc w:val="both"/>
        <w:rPr>
          <w:sz w:val="22"/>
          <w:szCs w:val="22"/>
          <w:highlight w:val="white"/>
        </w:rPr>
      </w:pPr>
    </w:p>
    <w:p w14:paraId="48798BD0" w14:textId="77777777" w:rsidR="00EA446C" w:rsidRDefault="00EA446C" w:rsidP="006640BA">
      <w:pPr>
        <w:pBdr>
          <w:top w:val="nil"/>
          <w:left w:val="nil"/>
          <w:bottom w:val="nil"/>
          <w:right w:val="nil"/>
          <w:between w:val="nil"/>
        </w:pBdr>
        <w:jc w:val="both"/>
        <w:rPr>
          <w:sz w:val="22"/>
          <w:szCs w:val="22"/>
          <w:highlight w:val="white"/>
        </w:rPr>
      </w:pPr>
    </w:p>
    <w:p w14:paraId="79F5934F" w14:textId="77777777" w:rsidR="00EA446C" w:rsidRPr="00C9401A" w:rsidRDefault="00EA446C" w:rsidP="006640BA">
      <w:pPr>
        <w:pBdr>
          <w:top w:val="nil"/>
          <w:left w:val="nil"/>
          <w:bottom w:val="nil"/>
          <w:right w:val="nil"/>
          <w:between w:val="nil"/>
        </w:pBdr>
        <w:jc w:val="both"/>
        <w:rPr>
          <w:sz w:val="22"/>
          <w:szCs w:val="22"/>
          <w:highlight w:val="white"/>
        </w:rPr>
      </w:pPr>
    </w:p>
    <w:p w14:paraId="4652C983" w14:textId="77777777" w:rsidR="000C1D89" w:rsidRPr="000C1D89" w:rsidRDefault="000C1D89" w:rsidP="000C1D89">
      <w:pPr>
        <w:ind w:firstLine="567"/>
        <w:jc w:val="both"/>
        <w:rPr>
          <w:sz w:val="22"/>
        </w:rPr>
      </w:pPr>
    </w:p>
    <w:p w14:paraId="71098E70" w14:textId="77777777" w:rsidR="009B629B" w:rsidRPr="00C9401A" w:rsidRDefault="007D1230" w:rsidP="009B629B">
      <w:pPr>
        <w:pStyle w:val="Heading2"/>
        <w:numPr>
          <w:ilvl w:val="0"/>
          <w:numId w:val="2"/>
        </w:numPr>
        <w:spacing w:line="276" w:lineRule="auto"/>
        <w:ind w:left="567" w:hanging="567"/>
      </w:pPr>
      <w:r w:rsidRPr="00010800">
        <w:t>HASIL DAN PEMBAHASAN</w:t>
      </w:r>
    </w:p>
    <w:p w14:paraId="4E9572F1" w14:textId="1C43B4AF" w:rsidR="000723BF" w:rsidRPr="00DA40E5" w:rsidRDefault="000723BF" w:rsidP="000723BF">
      <w:pPr>
        <w:pStyle w:val="ListParagraph"/>
        <w:numPr>
          <w:ilvl w:val="0"/>
          <w:numId w:val="17"/>
        </w:numPr>
        <w:pBdr>
          <w:top w:val="nil"/>
          <w:left w:val="nil"/>
          <w:bottom w:val="nil"/>
          <w:right w:val="nil"/>
          <w:between w:val="nil"/>
        </w:pBdr>
        <w:ind w:left="426"/>
        <w:rPr>
          <w:b/>
          <w:bCs/>
          <w:highlight w:val="white"/>
        </w:rPr>
      </w:pPr>
      <w:r w:rsidRPr="00DA40E5">
        <w:rPr>
          <w:b/>
          <w:bCs/>
          <w:highlight w:val="white"/>
        </w:rPr>
        <w:t>Hasil</w:t>
      </w:r>
    </w:p>
    <w:p w14:paraId="7710CB0E" w14:textId="373C9A7A" w:rsidR="00F45695" w:rsidRDefault="00F45695" w:rsidP="00F45695">
      <w:pPr>
        <w:tabs>
          <w:tab w:val="left" w:pos="450"/>
        </w:tabs>
        <w:spacing w:line="276" w:lineRule="auto"/>
        <w:ind w:left="90"/>
        <w:contextualSpacing/>
        <w:jc w:val="both"/>
        <w:rPr>
          <w:rFonts w:eastAsia="Calibri"/>
          <w:color w:val="000000"/>
          <w:sz w:val="22"/>
          <w:szCs w:val="22"/>
          <w:lang w:eastAsia="id-ID"/>
        </w:rPr>
      </w:pPr>
      <w:r>
        <w:rPr>
          <w:rFonts w:eastAsia="Calibri"/>
          <w:color w:val="000000"/>
          <w:sz w:val="24"/>
          <w:szCs w:val="24"/>
          <w:lang w:eastAsia="id-ID"/>
        </w:rPr>
        <w:tab/>
      </w:r>
      <w:r w:rsidR="00E62CE1">
        <w:rPr>
          <w:rFonts w:eastAsia="Calibri"/>
          <w:color w:val="000000"/>
          <w:sz w:val="22"/>
          <w:szCs w:val="22"/>
          <w:lang w:val="id-ID" w:eastAsia="id-ID"/>
        </w:rPr>
        <w:t xml:space="preserve">Instrumental yang dipilih oleh penulis sesuai dengan konsep mengenai harga, kualitas layanan pada loyalitas konsumen dengan rasa puas konsumen yang menjadi variabel intervening dalam kopi bubuk Ikbar Lubuklinggau. </w:t>
      </w:r>
      <w:r w:rsidR="004B22D7">
        <w:rPr>
          <w:rFonts w:eastAsia="Calibri"/>
          <w:color w:val="000000"/>
          <w:sz w:val="22"/>
          <w:szCs w:val="22"/>
          <w:lang w:val="id-ID" w:eastAsia="id-ID"/>
        </w:rPr>
        <w:t xml:space="preserve">Pada saat membuat instrumental penulis melakukan penyesuaian instrumental berdasarkan konsep dari seluruh ahli yang disesuaikan dengan lokasi dilakukannya penelitian. Maka dengan begitu penulis melaksanakan pengujian instrumental melalui penyebaran angket kuesioner untuk 20 narasumber konsumen di kopi </w:t>
      </w:r>
      <w:r w:rsidR="004B22D7">
        <w:rPr>
          <w:rFonts w:eastAsia="Calibri"/>
          <w:color w:val="000000"/>
          <w:sz w:val="22"/>
          <w:szCs w:val="22"/>
          <w:lang w:val="id-ID" w:eastAsia="id-ID"/>
        </w:rPr>
        <w:lastRenderedPageBreak/>
        <w:t xml:space="preserve">bubuk </w:t>
      </w:r>
      <w:r w:rsidR="00E7426F">
        <w:rPr>
          <w:rFonts w:eastAsia="Calibri"/>
          <w:color w:val="000000"/>
          <w:sz w:val="22"/>
          <w:szCs w:val="22"/>
          <w:lang w:val="id-ID" w:eastAsia="id-ID"/>
        </w:rPr>
        <w:t xml:space="preserve">Ikbar Lubuklinggau serta jika hasil dari pengujian itu memiliki reliabilitas dan validitas maka penulis bisa melanjutkan penelitiannya kepada 42 konsumen di kopi bubuk ikbar Lubuklinggau. </w:t>
      </w:r>
      <w:r w:rsidR="00F54B4F">
        <w:rPr>
          <w:rFonts w:eastAsia="Calibri"/>
          <w:color w:val="000000"/>
          <w:sz w:val="22"/>
          <w:szCs w:val="22"/>
          <w:lang w:val="id-ID" w:eastAsia="id-ID"/>
        </w:rPr>
        <w:t xml:space="preserve">Pada pengujian reliabilitas serta validitas, penulis memakai sebuah sistem komputer SPSS Versi 22 Tahun 2022. </w:t>
      </w:r>
    </w:p>
    <w:p w14:paraId="47D4D520" w14:textId="77777777" w:rsidR="00F45695" w:rsidRPr="00F45695" w:rsidRDefault="00F45695" w:rsidP="00F45695">
      <w:pPr>
        <w:tabs>
          <w:tab w:val="left" w:pos="450"/>
        </w:tabs>
        <w:spacing w:line="276" w:lineRule="auto"/>
        <w:ind w:left="90"/>
        <w:contextualSpacing/>
        <w:jc w:val="both"/>
        <w:rPr>
          <w:rFonts w:eastAsia="Calibri"/>
          <w:color w:val="000000"/>
          <w:sz w:val="22"/>
          <w:szCs w:val="22"/>
          <w:lang w:eastAsia="id-ID"/>
        </w:rPr>
      </w:pPr>
    </w:p>
    <w:p w14:paraId="5A4ADC7C" w14:textId="3AA0D9EB" w:rsidR="00F45695" w:rsidRPr="00F45695" w:rsidRDefault="00F45695" w:rsidP="00F45695">
      <w:pPr>
        <w:tabs>
          <w:tab w:val="left" w:pos="1560"/>
        </w:tabs>
        <w:autoSpaceDE w:val="0"/>
        <w:autoSpaceDN w:val="0"/>
        <w:adjustRightInd w:val="0"/>
        <w:spacing w:line="276" w:lineRule="auto"/>
        <w:ind w:left="1134" w:firstLine="11"/>
        <w:contextualSpacing/>
        <w:jc w:val="center"/>
        <w:rPr>
          <w:rFonts w:eastAsia="Calibri"/>
          <w:color w:val="000000"/>
          <w:sz w:val="22"/>
          <w:szCs w:val="22"/>
          <w:lang w:val="id-ID" w:eastAsia="id-ID"/>
        </w:rPr>
      </w:pPr>
      <w:r>
        <w:rPr>
          <w:rFonts w:eastAsia="Calibri"/>
          <w:color w:val="000000"/>
          <w:sz w:val="22"/>
          <w:szCs w:val="22"/>
          <w:lang w:val="id-ID" w:eastAsia="id-ID"/>
        </w:rPr>
        <w:t>Tabe</w:t>
      </w:r>
      <w:r>
        <w:rPr>
          <w:rFonts w:eastAsia="Calibri"/>
          <w:color w:val="000000"/>
          <w:sz w:val="22"/>
          <w:szCs w:val="22"/>
          <w:lang w:eastAsia="id-ID"/>
        </w:rPr>
        <w:t>.1</w:t>
      </w:r>
      <w:r w:rsidRPr="00F45695">
        <w:rPr>
          <w:rFonts w:eastAsia="Calibri"/>
          <w:color w:val="000000"/>
          <w:sz w:val="22"/>
          <w:szCs w:val="22"/>
          <w:lang w:val="id-ID" w:eastAsia="id-ID"/>
        </w:rPr>
        <w:t xml:space="preserve"> Hasil Uji Validitas Harga (X</w:t>
      </w:r>
      <w:r w:rsidRPr="00F45695">
        <w:rPr>
          <w:rFonts w:eastAsia="Calibri"/>
          <w:color w:val="000000"/>
          <w:sz w:val="22"/>
          <w:szCs w:val="22"/>
          <w:vertAlign w:val="subscript"/>
          <w:lang w:val="id-ID" w:eastAsia="id-ID"/>
        </w:rPr>
        <w:t>1</w:t>
      </w:r>
      <w:r w:rsidRPr="00F45695">
        <w:rPr>
          <w:rFonts w:eastAsia="Calibri"/>
          <w:color w:val="000000"/>
          <w:sz w:val="22"/>
          <w:szCs w:val="22"/>
          <w:lang w:val="id-ID" w:eastAsia="id-ID"/>
        </w:rPr>
        <w:t>)</w:t>
      </w:r>
    </w:p>
    <w:tbl>
      <w:tblPr>
        <w:tblW w:w="8100" w:type="dxa"/>
        <w:tblInd w:w="198" w:type="dxa"/>
        <w:tblBorders>
          <w:top w:val="single" w:sz="4" w:space="0" w:color="000000"/>
          <w:bottom w:val="single" w:sz="4" w:space="0" w:color="000000"/>
          <w:insideH w:val="single" w:sz="4" w:space="0" w:color="000000"/>
        </w:tblBorders>
        <w:tblLayout w:type="fixed"/>
        <w:tblLook w:val="04A0" w:firstRow="1" w:lastRow="0" w:firstColumn="1" w:lastColumn="0" w:noHBand="0" w:noVBand="1"/>
      </w:tblPr>
      <w:tblGrid>
        <w:gridCol w:w="540"/>
        <w:gridCol w:w="3690"/>
        <w:gridCol w:w="1350"/>
        <w:gridCol w:w="1620"/>
        <w:gridCol w:w="900"/>
      </w:tblGrid>
      <w:tr w:rsidR="004E235A" w:rsidRPr="00F45695" w14:paraId="4689DCCA" w14:textId="77777777" w:rsidTr="004E235A">
        <w:tc>
          <w:tcPr>
            <w:tcW w:w="540" w:type="dxa"/>
            <w:tcBorders>
              <w:top w:val="single" w:sz="4" w:space="0" w:color="000000"/>
              <w:left w:val="nil"/>
              <w:bottom w:val="single" w:sz="4" w:space="0" w:color="000000"/>
              <w:right w:val="nil"/>
            </w:tcBorders>
            <w:hideMark/>
          </w:tcPr>
          <w:p w14:paraId="04F95964" w14:textId="77777777" w:rsidR="00F45695" w:rsidRPr="00F45695" w:rsidRDefault="00F45695" w:rsidP="00F45695">
            <w:pPr>
              <w:autoSpaceDE w:val="0"/>
              <w:autoSpaceDN w:val="0"/>
              <w:adjustRightInd w:val="0"/>
              <w:spacing w:line="276" w:lineRule="auto"/>
              <w:jc w:val="center"/>
              <w:rPr>
                <w:rFonts w:eastAsia="Calibri" w:cs="Courier New"/>
                <w:color w:val="000000"/>
                <w:lang w:val="id-ID" w:eastAsia="id-ID"/>
              </w:rPr>
            </w:pPr>
            <w:r w:rsidRPr="00F45695">
              <w:rPr>
                <w:rFonts w:eastAsia="Calibri" w:cs="Courier New"/>
                <w:color w:val="000000"/>
                <w:lang w:val="id-ID" w:eastAsia="id-ID"/>
              </w:rPr>
              <w:t>No</w:t>
            </w:r>
          </w:p>
        </w:tc>
        <w:tc>
          <w:tcPr>
            <w:tcW w:w="3690" w:type="dxa"/>
            <w:tcBorders>
              <w:top w:val="single" w:sz="4" w:space="0" w:color="000000"/>
              <w:left w:val="nil"/>
              <w:bottom w:val="single" w:sz="4" w:space="0" w:color="000000"/>
              <w:right w:val="nil"/>
            </w:tcBorders>
            <w:hideMark/>
          </w:tcPr>
          <w:p w14:paraId="6CE70AB9" w14:textId="77777777" w:rsidR="00F45695" w:rsidRPr="00F45695" w:rsidRDefault="00F45695" w:rsidP="00F45695">
            <w:pPr>
              <w:autoSpaceDE w:val="0"/>
              <w:autoSpaceDN w:val="0"/>
              <w:adjustRightInd w:val="0"/>
              <w:spacing w:line="276" w:lineRule="auto"/>
              <w:jc w:val="center"/>
              <w:rPr>
                <w:rFonts w:eastAsia="Calibri" w:cs="Courier New"/>
                <w:color w:val="000000"/>
                <w:lang w:val="id-ID" w:eastAsia="id-ID"/>
              </w:rPr>
            </w:pPr>
            <w:r w:rsidRPr="00F45695">
              <w:rPr>
                <w:rFonts w:eastAsia="Calibri" w:cs="Courier New"/>
                <w:color w:val="000000"/>
                <w:lang w:val="id-ID" w:eastAsia="id-ID"/>
              </w:rPr>
              <w:t>Pernyataan</w:t>
            </w:r>
          </w:p>
        </w:tc>
        <w:tc>
          <w:tcPr>
            <w:tcW w:w="1350" w:type="dxa"/>
            <w:tcBorders>
              <w:top w:val="single" w:sz="4" w:space="0" w:color="000000"/>
              <w:left w:val="nil"/>
              <w:bottom w:val="single" w:sz="4" w:space="0" w:color="000000"/>
              <w:right w:val="nil"/>
            </w:tcBorders>
            <w:hideMark/>
          </w:tcPr>
          <w:p w14:paraId="76933A4A" w14:textId="77777777" w:rsidR="00F45695" w:rsidRPr="00F45695" w:rsidRDefault="00F45695" w:rsidP="00F45695">
            <w:pPr>
              <w:autoSpaceDE w:val="0"/>
              <w:autoSpaceDN w:val="0"/>
              <w:adjustRightInd w:val="0"/>
              <w:spacing w:line="276" w:lineRule="auto"/>
              <w:rPr>
                <w:rFonts w:eastAsia="Calibri" w:cs="Courier New"/>
                <w:color w:val="000000"/>
                <w:vertAlign w:val="subscript"/>
                <w:lang w:val="id-ID" w:eastAsia="id-ID"/>
              </w:rPr>
            </w:pPr>
            <w:r w:rsidRPr="00F45695">
              <w:rPr>
                <w:rFonts w:eastAsia="Calibri" w:cs="Courier New"/>
                <w:color w:val="000000"/>
                <w:lang w:val="id-ID" w:eastAsia="id-ID"/>
              </w:rPr>
              <w:t>Nilai r</w:t>
            </w:r>
            <w:r w:rsidRPr="00F45695">
              <w:rPr>
                <w:rFonts w:eastAsia="Calibri" w:cs="Courier New"/>
                <w:color w:val="000000"/>
                <w:vertAlign w:val="subscript"/>
                <w:lang w:val="id-ID" w:eastAsia="id-ID"/>
              </w:rPr>
              <w:t>hitung</w:t>
            </w:r>
          </w:p>
        </w:tc>
        <w:tc>
          <w:tcPr>
            <w:tcW w:w="1620" w:type="dxa"/>
            <w:tcBorders>
              <w:top w:val="single" w:sz="4" w:space="0" w:color="000000"/>
              <w:left w:val="nil"/>
              <w:bottom w:val="single" w:sz="4" w:space="0" w:color="000000"/>
              <w:right w:val="nil"/>
            </w:tcBorders>
            <w:hideMark/>
          </w:tcPr>
          <w:p w14:paraId="0930160F" w14:textId="77777777" w:rsidR="00F45695" w:rsidRPr="00F45695" w:rsidRDefault="00F45695" w:rsidP="00F45695">
            <w:pPr>
              <w:autoSpaceDE w:val="0"/>
              <w:autoSpaceDN w:val="0"/>
              <w:adjustRightInd w:val="0"/>
              <w:spacing w:line="276" w:lineRule="auto"/>
              <w:rPr>
                <w:rFonts w:eastAsia="Calibri" w:cs="Courier New"/>
                <w:color w:val="000000"/>
                <w:lang w:val="id-ID" w:eastAsia="id-ID"/>
              </w:rPr>
            </w:pPr>
            <w:r w:rsidRPr="00F45695">
              <w:rPr>
                <w:rFonts w:eastAsia="Calibri" w:cs="Courier New"/>
                <w:color w:val="000000"/>
                <w:lang w:val="id-ID" w:eastAsia="id-ID"/>
              </w:rPr>
              <w:t>Nilai r</w:t>
            </w:r>
            <w:r w:rsidRPr="00F45695">
              <w:rPr>
                <w:rFonts w:eastAsia="Calibri" w:cs="Courier New"/>
                <w:color w:val="000000"/>
                <w:vertAlign w:val="subscript"/>
                <w:lang w:val="id-ID" w:eastAsia="id-ID"/>
              </w:rPr>
              <w:t xml:space="preserve">tabel  </w:t>
            </w:r>
            <w:r w:rsidRPr="00F45695">
              <w:rPr>
                <w:rFonts w:eastAsia="Calibri" w:cs="Courier New"/>
                <w:color w:val="000000"/>
                <w:lang w:val="id-ID" w:eastAsia="id-ID"/>
              </w:rPr>
              <w:t>(n=20)</w:t>
            </w:r>
          </w:p>
        </w:tc>
        <w:tc>
          <w:tcPr>
            <w:tcW w:w="900" w:type="dxa"/>
            <w:tcBorders>
              <w:top w:val="single" w:sz="4" w:space="0" w:color="000000"/>
              <w:left w:val="nil"/>
              <w:bottom w:val="single" w:sz="4" w:space="0" w:color="000000"/>
              <w:right w:val="nil"/>
            </w:tcBorders>
            <w:hideMark/>
          </w:tcPr>
          <w:p w14:paraId="14CAE397" w14:textId="77777777" w:rsidR="00F45695" w:rsidRPr="00F45695" w:rsidRDefault="00F45695" w:rsidP="00F45695">
            <w:pPr>
              <w:autoSpaceDE w:val="0"/>
              <w:autoSpaceDN w:val="0"/>
              <w:adjustRightInd w:val="0"/>
              <w:spacing w:line="276" w:lineRule="auto"/>
              <w:jc w:val="center"/>
              <w:rPr>
                <w:rFonts w:eastAsia="Calibri" w:cs="Courier New"/>
                <w:color w:val="000000"/>
                <w:lang w:val="id-ID" w:eastAsia="id-ID"/>
              </w:rPr>
            </w:pPr>
            <w:r w:rsidRPr="00F45695">
              <w:rPr>
                <w:rFonts w:eastAsia="Calibri" w:cs="Courier New"/>
                <w:color w:val="000000"/>
                <w:lang w:val="id-ID" w:eastAsia="id-ID"/>
              </w:rPr>
              <w:t>Ket</w:t>
            </w:r>
          </w:p>
        </w:tc>
      </w:tr>
      <w:tr w:rsidR="004E235A" w:rsidRPr="00F45695" w14:paraId="6988D788" w14:textId="77777777" w:rsidTr="004E235A">
        <w:tc>
          <w:tcPr>
            <w:tcW w:w="540" w:type="dxa"/>
            <w:tcBorders>
              <w:top w:val="single" w:sz="4" w:space="0" w:color="000000"/>
              <w:left w:val="nil"/>
              <w:bottom w:val="nil"/>
              <w:right w:val="nil"/>
            </w:tcBorders>
            <w:hideMark/>
          </w:tcPr>
          <w:p w14:paraId="31E80F6B" w14:textId="77777777" w:rsidR="00F45695" w:rsidRPr="00F45695" w:rsidRDefault="00F45695" w:rsidP="00F45695">
            <w:pPr>
              <w:autoSpaceDE w:val="0"/>
              <w:autoSpaceDN w:val="0"/>
              <w:adjustRightInd w:val="0"/>
              <w:spacing w:line="276" w:lineRule="auto"/>
              <w:ind w:left="-108" w:right="-108"/>
              <w:jc w:val="center"/>
              <w:rPr>
                <w:rFonts w:cs="Courier New"/>
                <w:color w:val="000000"/>
                <w:lang w:val="id-ID" w:eastAsia="id-ID"/>
              </w:rPr>
            </w:pPr>
            <w:r w:rsidRPr="00F45695">
              <w:rPr>
                <w:rFonts w:cs="Courier New"/>
                <w:color w:val="000000"/>
                <w:lang w:val="id-ID" w:eastAsia="id-ID"/>
              </w:rPr>
              <w:t>1</w:t>
            </w:r>
          </w:p>
        </w:tc>
        <w:tc>
          <w:tcPr>
            <w:tcW w:w="3690" w:type="dxa"/>
            <w:tcBorders>
              <w:top w:val="single" w:sz="4" w:space="0" w:color="000000"/>
              <w:left w:val="nil"/>
              <w:bottom w:val="nil"/>
              <w:right w:val="nil"/>
            </w:tcBorders>
            <w:hideMark/>
          </w:tcPr>
          <w:p w14:paraId="2EA45423" w14:textId="77777777" w:rsidR="00F45695" w:rsidRPr="00F45695" w:rsidRDefault="00F45695" w:rsidP="00F45695">
            <w:pPr>
              <w:autoSpaceDE w:val="0"/>
              <w:autoSpaceDN w:val="0"/>
              <w:adjustRightInd w:val="0"/>
              <w:spacing w:line="276" w:lineRule="auto"/>
              <w:rPr>
                <w:b/>
                <w:lang w:val="id-ID" w:eastAsia="id-ID"/>
              </w:rPr>
            </w:pPr>
            <w:r w:rsidRPr="00F45695">
              <w:rPr>
                <w:lang w:val="id-ID"/>
              </w:rPr>
              <w:t>Harga kopi lebih terjangkau</w:t>
            </w:r>
          </w:p>
        </w:tc>
        <w:tc>
          <w:tcPr>
            <w:tcW w:w="1350" w:type="dxa"/>
            <w:tcBorders>
              <w:top w:val="single" w:sz="4" w:space="0" w:color="000000"/>
              <w:left w:val="nil"/>
              <w:bottom w:val="nil"/>
              <w:right w:val="nil"/>
            </w:tcBorders>
            <w:hideMark/>
          </w:tcPr>
          <w:p w14:paraId="713C9B81" w14:textId="77777777" w:rsidR="00F45695" w:rsidRPr="00F45695" w:rsidRDefault="00F45695" w:rsidP="00F45695">
            <w:pPr>
              <w:spacing w:line="276" w:lineRule="auto"/>
              <w:jc w:val="center"/>
              <w:rPr>
                <w:rFonts w:eastAsia="Calibri"/>
                <w:lang w:val="id-ID" w:eastAsia="id-ID"/>
              </w:rPr>
            </w:pPr>
            <w:r w:rsidRPr="00F45695">
              <w:rPr>
                <w:lang w:val="id-ID"/>
              </w:rPr>
              <w:t>0</w:t>
            </w:r>
            <w:r w:rsidRPr="00F45695">
              <w:t>,889</w:t>
            </w:r>
          </w:p>
        </w:tc>
        <w:tc>
          <w:tcPr>
            <w:tcW w:w="1620" w:type="dxa"/>
            <w:tcBorders>
              <w:top w:val="single" w:sz="4" w:space="0" w:color="000000"/>
              <w:left w:val="nil"/>
              <w:bottom w:val="nil"/>
              <w:right w:val="nil"/>
            </w:tcBorders>
            <w:hideMark/>
          </w:tcPr>
          <w:p w14:paraId="3D268712" w14:textId="77777777" w:rsidR="00F45695" w:rsidRPr="00F45695" w:rsidRDefault="00F45695" w:rsidP="00F45695">
            <w:pPr>
              <w:autoSpaceDE w:val="0"/>
              <w:autoSpaceDN w:val="0"/>
              <w:adjustRightInd w:val="0"/>
              <w:spacing w:line="276" w:lineRule="auto"/>
              <w:jc w:val="center"/>
              <w:rPr>
                <w:rFonts w:eastAsia="Calibri" w:cs="Courier New"/>
                <w:color w:val="000000"/>
                <w:lang w:val="id-ID" w:eastAsia="id-ID"/>
              </w:rPr>
            </w:pPr>
            <w:r w:rsidRPr="00F45695">
              <w:rPr>
                <w:rFonts w:eastAsia="Calibri" w:cs="Courier New"/>
                <w:color w:val="000000"/>
                <w:lang w:val="id-ID" w:eastAsia="id-ID"/>
              </w:rPr>
              <w:t>0,444</w:t>
            </w:r>
          </w:p>
        </w:tc>
        <w:tc>
          <w:tcPr>
            <w:tcW w:w="900" w:type="dxa"/>
            <w:tcBorders>
              <w:top w:val="single" w:sz="4" w:space="0" w:color="000000"/>
              <w:left w:val="nil"/>
              <w:bottom w:val="nil"/>
              <w:right w:val="nil"/>
            </w:tcBorders>
            <w:hideMark/>
          </w:tcPr>
          <w:p w14:paraId="0A1883E6" w14:textId="77777777" w:rsidR="00F45695" w:rsidRPr="00F45695" w:rsidRDefault="00F45695" w:rsidP="00F45695">
            <w:pPr>
              <w:autoSpaceDE w:val="0"/>
              <w:autoSpaceDN w:val="0"/>
              <w:adjustRightInd w:val="0"/>
              <w:spacing w:line="276" w:lineRule="auto"/>
              <w:jc w:val="center"/>
              <w:rPr>
                <w:rFonts w:eastAsia="Calibri" w:cs="Courier New"/>
                <w:color w:val="000000"/>
                <w:lang w:val="id-ID" w:eastAsia="id-ID"/>
              </w:rPr>
            </w:pPr>
            <w:r w:rsidRPr="00F45695">
              <w:rPr>
                <w:rFonts w:eastAsia="Calibri" w:cs="Courier New"/>
                <w:color w:val="000000"/>
                <w:lang w:val="id-ID" w:eastAsia="id-ID"/>
              </w:rPr>
              <w:t>Valid</w:t>
            </w:r>
          </w:p>
        </w:tc>
      </w:tr>
      <w:tr w:rsidR="004E235A" w:rsidRPr="00F45695" w14:paraId="423FE75B" w14:textId="77777777" w:rsidTr="004E235A">
        <w:tc>
          <w:tcPr>
            <w:tcW w:w="540" w:type="dxa"/>
            <w:tcBorders>
              <w:top w:val="nil"/>
              <w:left w:val="nil"/>
              <w:bottom w:val="nil"/>
              <w:right w:val="nil"/>
            </w:tcBorders>
            <w:hideMark/>
          </w:tcPr>
          <w:p w14:paraId="41C17976" w14:textId="77777777" w:rsidR="00F45695" w:rsidRPr="00F45695" w:rsidRDefault="00F45695" w:rsidP="00F45695">
            <w:pPr>
              <w:autoSpaceDE w:val="0"/>
              <w:autoSpaceDN w:val="0"/>
              <w:adjustRightInd w:val="0"/>
              <w:spacing w:line="276" w:lineRule="auto"/>
              <w:ind w:left="-108" w:right="-108"/>
              <w:jc w:val="center"/>
              <w:rPr>
                <w:rFonts w:cs="Courier New"/>
                <w:color w:val="000000"/>
                <w:lang w:val="id-ID" w:eastAsia="id-ID"/>
              </w:rPr>
            </w:pPr>
            <w:r w:rsidRPr="00F45695">
              <w:rPr>
                <w:rFonts w:cs="Courier New"/>
                <w:color w:val="000000"/>
                <w:lang w:val="id-ID" w:eastAsia="id-ID"/>
              </w:rPr>
              <w:t>2</w:t>
            </w:r>
          </w:p>
        </w:tc>
        <w:tc>
          <w:tcPr>
            <w:tcW w:w="3690" w:type="dxa"/>
            <w:tcBorders>
              <w:top w:val="nil"/>
              <w:left w:val="nil"/>
              <w:bottom w:val="nil"/>
              <w:right w:val="nil"/>
            </w:tcBorders>
            <w:hideMark/>
          </w:tcPr>
          <w:p w14:paraId="365D83C7" w14:textId="77777777" w:rsidR="00F45695" w:rsidRPr="00F45695" w:rsidRDefault="00F45695" w:rsidP="00F45695">
            <w:pPr>
              <w:autoSpaceDE w:val="0"/>
              <w:autoSpaceDN w:val="0"/>
              <w:adjustRightInd w:val="0"/>
              <w:spacing w:line="276" w:lineRule="auto"/>
              <w:jc w:val="both"/>
              <w:rPr>
                <w:lang w:val="id-ID" w:eastAsia="id-ID"/>
              </w:rPr>
            </w:pPr>
            <w:r w:rsidRPr="00F45695">
              <w:rPr>
                <w:lang w:val="id-ID"/>
              </w:rPr>
              <w:t>Harga bervariasi sesuai dengan ukuran produk</w:t>
            </w:r>
          </w:p>
        </w:tc>
        <w:tc>
          <w:tcPr>
            <w:tcW w:w="1350" w:type="dxa"/>
            <w:tcBorders>
              <w:top w:val="nil"/>
              <w:left w:val="nil"/>
              <w:bottom w:val="nil"/>
              <w:right w:val="nil"/>
            </w:tcBorders>
            <w:hideMark/>
          </w:tcPr>
          <w:p w14:paraId="3C952FF3" w14:textId="77777777" w:rsidR="00F45695" w:rsidRPr="00F45695" w:rsidRDefault="00F45695" w:rsidP="00F45695">
            <w:pPr>
              <w:spacing w:line="276" w:lineRule="auto"/>
              <w:jc w:val="center"/>
              <w:rPr>
                <w:rFonts w:eastAsia="Calibri"/>
                <w:lang w:val="id-ID" w:eastAsia="id-ID"/>
              </w:rPr>
            </w:pPr>
            <w:r w:rsidRPr="00F45695">
              <w:rPr>
                <w:lang w:val="id-ID"/>
              </w:rPr>
              <w:t>0</w:t>
            </w:r>
            <w:r w:rsidRPr="00F45695">
              <w:t>,876</w:t>
            </w:r>
          </w:p>
        </w:tc>
        <w:tc>
          <w:tcPr>
            <w:tcW w:w="1620" w:type="dxa"/>
            <w:tcBorders>
              <w:top w:val="nil"/>
              <w:left w:val="nil"/>
              <w:bottom w:val="nil"/>
              <w:right w:val="nil"/>
            </w:tcBorders>
            <w:hideMark/>
          </w:tcPr>
          <w:p w14:paraId="425D6222" w14:textId="77777777" w:rsidR="00F45695" w:rsidRPr="00F45695" w:rsidRDefault="00F45695" w:rsidP="00F45695">
            <w:pPr>
              <w:autoSpaceDE w:val="0"/>
              <w:autoSpaceDN w:val="0"/>
              <w:adjustRightInd w:val="0"/>
              <w:spacing w:line="276" w:lineRule="auto"/>
              <w:jc w:val="center"/>
              <w:rPr>
                <w:rFonts w:eastAsia="Calibri" w:cs="Courier New"/>
                <w:color w:val="000000"/>
                <w:lang w:val="id-ID" w:eastAsia="id-ID"/>
              </w:rPr>
            </w:pPr>
            <w:r w:rsidRPr="00F45695">
              <w:rPr>
                <w:rFonts w:eastAsia="Calibri" w:cs="Courier New"/>
                <w:color w:val="000000"/>
                <w:lang w:val="id-ID" w:eastAsia="id-ID"/>
              </w:rPr>
              <w:t>0,444</w:t>
            </w:r>
          </w:p>
        </w:tc>
        <w:tc>
          <w:tcPr>
            <w:tcW w:w="900" w:type="dxa"/>
            <w:tcBorders>
              <w:top w:val="nil"/>
              <w:left w:val="nil"/>
              <w:bottom w:val="nil"/>
              <w:right w:val="nil"/>
            </w:tcBorders>
            <w:hideMark/>
          </w:tcPr>
          <w:p w14:paraId="138A7890" w14:textId="77777777" w:rsidR="00F45695" w:rsidRPr="00F45695" w:rsidRDefault="00F45695" w:rsidP="00F45695">
            <w:pPr>
              <w:autoSpaceDE w:val="0"/>
              <w:autoSpaceDN w:val="0"/>
              <w:adjustRightInd w:val="0"/>
              <w:spacing w:line="276" w:lineRule="auto"/>
              <w:jc w:val="center"/>
              <w:rPr>
                <w:rFonts w:eastAsia="Calibri" w:cs="Courier New"/>
                <w:color w:val="000000"/>
                <w:lang w:val="id-ID" w:eastAsia="id-ID"/>
              </w:rPr>
            </w:pPr>
            <w:r w:rsidRPr="00F45695">
              <w:rPr>
                <w:rFonts w:eastAsia="Calibri" w:cs="Courier New"/>
                <w:color w:val="000000"/>
                <w:lang w:val="id-ID" w:eastAsia="id-ID"/>
              </w:rPr>
              <w:t>Valid</w:t>
            </w:r>
          </w:p>
        </w:tc>
      </w:tr>
      <w:tr w:rsidR="004E235A" w:rsidRPr="00F45695" w14:paraId="434C3C77" w14:textId="77777777" w:rsidTr="004E235A">
        <w:tc>
          <w:tcPr>
            <w:tcW w:w="540" w:type="dxa"/>
            <w:tcBorders>
              <w:top w:val="nil"/>
              <w:left w:val="nil"/>
              <w:bottom w:val="nil"/>
              <w:right w:val="nil"/>
            </w:tcBorders>
            <w:hideMark/>
          </w:tcPr>
          <w:p w14:paraId="289B6CFF" w14:textId="77777777" w:rsidR="00F45695" w:rsidRPr="00F45695" w:rsidRDefault="00F45695" w:rsidP="00F45695">
            <w:pPr>
              <w:autoSpaceDE w:val="0"/>
              <w:autoSpaceDN w:val="0"/>
              <w:adjustRightInd w:val="0"/>
              <w:spacing w:line="276" w:lineRule="auto"/>
              <w:ind w:left="-108" w:right="-108"/>
              <w:jc w:val="center"/>
              <w:rPr>
                <w:rFonts w:cs="Courier New"/>
                <w:color w:val="000000"/>
                <w:lang w:val="id-ID" w:eastAsia="id-ID"/>
              </w:rPr>
            </w:pPr>
            <w:r w:rsidRPr="00F45695">
              <w:rPr>
                <w:rFonts w:cs="Courier New"/>
                <w:color w:val="000000"/>
                <w:lang w:val="id-ID" w:eastAsia="id-ID"/>
              </w:rPr>
              <w:t>3</w:t>
            </w:r>
          </w:p>
        </w:tc>
        <w:tc>
          <w:tcPr>
            <w:tcW w:w="3690" w:type="dxa"/>
            <w:tcBorders>
              <w:top w:val="nil"/>
              <w:left w:val="nil"/>
              <w:bottom w:val="nil"/>
              <w:right w:val="nil"/>
            </w:tcBorders>
            <w:hideMark/>
          </w:tcPr>
          <w:p w14:paraId="6DB12B6E" w14:textId="77777777" w:rsidR="00F45695" w:rsidRPr="00F45695" w:rsidRDefault="00F45695" w:rsidP="00F45695">
            <w:pPr>
              <w:autoSpaceDE w:val="0"/>
              <w:autoSpaceDN w:val="0"/>
              <w:adjustRightInd w:val="0"/>
              <w:spacing w:line="276" w:lineRule="auto"/>
              <w:rPr>
                <w:lang w:val="id-ID" w:eastAsia="id-ID"/>
              </w:rPr>
            </w:pPr>
            <w:r w:rsidRPr="00F45695">
              <w:rPr>
                <w:lang w:val="id-ID"/>
              </w:rPr>
              <w:t xml:space="preserve">Tidak ada potongan harga saat memesan lebih banyak produk </w:t>
            </w:r>
          </w:p>
        </w:tc>
        <w:tc>
          <w:tcPr>
            <w:tcW w:w="1350" w:type="dxa"/>
            <w:tcBorders>
              <w:top w:val="nil"/>
              <w:left w:val="nil"/>
              <w:bottom w:val="nil"/>
              <w:right w:val="nil"/>
            </w:tcBorders>
            <w:hideMark/>
          </w:tcPr>
          <w:p w14:paraId="40DC0F06" w14:textId="77777777" w:rsidR="00F45695" w:rsidRPr="00F45695" w:rsidRDefault="00F45695" w:rsidP="00F45695">
            <w:pPr>
              <w:spacing w:line="276" w:lineRule="auto"/>
              <w:jc w:val="center"/>
              <w:rPr>
                <w:rFonts w:eastAsia="Calibri"/>
                <w:lang w:val="id-ID" w:eastAsia="id-ID"/>
              </w:rPr>
            </w:pPr>
            <w:r w:rsidRPr="00F45695">
              <w:rPr>
                <w:lang w:val="id-ID"/>
              </w:rPr>
              <w:t>0</w:t>
            </w:r>
            <w:r w:rsidRPr="00F45695">
              <w:t>,804</w:t>
            </w:r>
          </w:p>
        </w:tc>
        <w:tc>
          <w:tcPr>
            <w:tcW w:w="1620" w:type="dxa"/>
            <w:tcBorders>
              <w:top w:val="nil"/>
              <w:left w:val="nil"/>
              <w:bottom w:val="nil"/>
              <w:right w:val="nil"/>
            </w:tcBorders>
            <w:hideMark/>
          </w:tcPr>
          <w:p w14:paraId="553940F4" w14:textId="77777777" w:rsidR="00F45695" w:rsidRPr="00F45695" w:rsidRDefault="00F45695" w:rsidP="00F45695">
            <w:pPr>
              <w:autoSpaceDE w:val="0"/>
              <w:autoSpaceDN w:val="0"/>
              <w:adjustRightInd w:val="0"/>
              <w:spacing w:line="276" w:lineRule="auto"/>
              <w:jc w:val="center"/>
              <w:rPr>
                <w:rFonts w:eastAsia="Calibri" w:cs="Courier New"/>
                <w:color w:val="000000"/>
                <w:lang w:val="id-ID" w:eastAsia="id-ID"/>
              </w:rPr>
            </w:pPr>
            <w:r w:rsidRPr="00F45695">
              <w:rPr>
                <w:rFonts w:eastAsia="Calibri" w:cs="Courier New"/>
                <w:color w:val="000000"/>
                <w:lang w:val="id-ID" w:eastAsia="id-ID"/>
              </w:rPr>
              <w:t>0,444</w:t>
            </w:r>
          </w:p>
        </w:tc>
        <w:tc>
          <w:tcPr>
            <w:tcW w:w="900" w:type="dxa"/>
            <w:tcBorders>
              <w:top w:val="nil"/>
              <w:left w:val="nil"/>
              <w:bottom w:val="nil"/>
              <w:right w:val="nil"/>
            </w:tcBorders>
            <w:hideMark/>
          </w:tcPr>
          <w:p w14:paraId="107DC070" w14:textId="77777777" w:rsidR="00F45695" w:rsidRPr="00F45695" w:rsidRDefault="00F45695" w:rsidP="00F45695">
            <w:pPr>
              <w:autoSpaceDE w:val="0"/>
              <w:autoSpaceDN w:val="0"/>
              <w:adjustRightInd w:val="0"/>
              <w:spacing w:line="276" w:lineRule="auto"/>
              <w:jc w:val="center"/>
              <w:rPr>
                <w:rFonts w:eastAsia="Calibri" w:cs="Courier New"/>
                <w:color w:val="000000"/>
                <w:lang w:val="id-ID" w:eastAsia="id-ID"/>
              </w:rPr>
            </w:pPr>
            <w:r w:rsidRPr="00F45695">
              <w:rPr>
                <w:rFonts w:eastAsia="Calibri" w:cs="Courier New"/>
                <w:color w:val="000000"/>
                <w:lang w:val="id-ID" w:eastAsia="id-ID"/>
              </w:rPr>
              <w:t>Valid</w:t>
            </w:r>
          </w:p>
        </w:tc>
      </w:tr>
      <w:tr w:rsidR="004E235A" w:rsidRPr="00F45695" w14:paraId="554C08F7" w14:textId="77777777" w:rsidTr="004E235A">
        <w:tc>
          <w:tcPr>
            <w:tcW w:w="540" w:type="dxa"/>
            <w:tcBorders>
              <w:top w:val="nil"/>
              <w:left w:val="nil"/>
              <w:bottom w:val="nil"/>
              <w:right w:val="nil"/>
            </w:tcBorders>
            <w:hideMark/>
          </w:tcPr>
          <w:p w14:paraId="5EB86869" w14:textId="77777777" w:rsidR="00F45695" w:rsidRPr="00F45695" w:rsidRDefault="00F45695" w:rsidP="00F45695">
            <w:pPr>
              <w:autoSpaceDE w:val="0"/>
              <w:autoSpaceDN w:val="0"/>
              <w:adjustRightInd w:val="0"/>
              <w:spacing w:line="276" w:lineRule="auto"/>
              <w:ind w:left="-108" w:right="-108"/>
              <w:jc w:val="center"/>
              <w:rPr>
                <w:rFonts w:cs="Courier New"/>
                <w:color w:val="000000"/>
                <w:lang w:val="id-ID" w:eastAsia="id-ID"/>
              </w:rPr>
            </w:pPr>
            <w:r w:rsidRPr="00F45695">
              <w:rPr>
                <w:rFonts w:cs="Courier New"/>
                <w:color w:val="000000"/>
                <w:lang w:val="id-ID" w:eastAsia="id-ID"/>
              </w:rPr>
              <w:t>4</w:t>
            </w:r>
          </w:p>
        </w:tc>
        <w:tc>
          <w:tcPr>
            <w:tcW w:w="3690" w:type="dxa"/>
            <w:tcBorders>
              <w:top w:val="nil"/>
              <w:left w:val="nil"/>
              <w:bottom w:val="nil"/>
              <w:right w:val="nil"/>
            </w:tcBorders>
            <w:hideMark/>
          </w:tcPr>
          <w:p w14:paraId="638A7369" w14:textId="77777777" w:rsidR="00F45695" w:rsidRPr="00F45695" w:rsidRDefault="00F45695" w:rsidP="00F45695">
            <w:pPr>
              <w:autoSpaceDE w:val="0"/>
              <w:autoSpaceDN w:val="0"/>
              <w:adjustRightInd w:val="0"/>
              <w:spacing w:line="276" w:lineRule="auto"/>
            </w:pPr>
            <w:r w:rsidRPr="00F45695">
              <w:rPr>
                <w:lang w:val="id-ID"/>
              </w:rPr>
              <w:t>Harga kopi sesuai dengan kualitas produk</w:t>
            </w:r>
          </w:p>
        </w:tc>
        <w:tc>
          <w:tcPr>
            <w:tcW w:w="1350" w:type="dxa"/>
            <w:tcBorders>
              <w:top w:val="nil"/>
              <w:left w:val="nil"/>
              <w:bottom w:val="nil"/>
              <w:right w:val="nil"/>
            </w:tcBorders>
            <w:hideMark/>
          </w:tcPr>
          <w:p w14:paraId="517A793B" w14:textId="77777777" w:rsidR="00F45695" w:rsidRPr="00F45695" w:rsidRDefault="00F45695" w:rsidP="00F45695">
            <w:pPr>
              <w:spacing w:line="276" w:lineRule="auto"/>
              <w:jc w:val="center"/>
              <w:rPr>
                <w:rFonts w:eastAsia="Calibri"/>
                <w:lang w:val="id-ID" w:eastAsia="id-ID"/>
              </w:rPr>
            </w:pPr>
            <w:r w:rsidRPr="00F45695">
              <w:rPr>
                <w:lang w:val="id-ID"/>
              </w:rPr>
              <w:t>0</w:t>
            </w:r>
            <w:r w:rsidRPr="00F45695">
              <w:t>,641</w:t>
            </w:r>
          </w:p>
        </w:tc>
        <w:tc>
          <w:tcPr>
            <w:tcW w:w="1620" w:type="dxa"/>
            <w:tcBorders>
              <w:top w:val="nil"/>
              <w:left w:val="nil"/>
              <w:bottom w:val="nil"/>
              <w:right w:val="nil"/>
            </w:tcBorders>
            <w:hideMark/>
          </w:tcPr>
          <w:p w14:paraId="6289B076" w14:textId="77777777" w:rsidR="00F45695" w:rsidRPr="00F45695" w:rsidRDefault="00F45695" w:rsidP="00F45695">
            <w:pPr>
              <w:autoSpaceDE w:val="0"/>
              <w:autoSpaceDN w:val="0"/>
              <w:adjustRightInd w:val="0"/>
              <w:spacing w:line="276" w:lineRule="auto"/>
              <w:jc w:val="center"/>
              <w:rPr>
                <w:rFonts w:eastAsia="Calibri" w:cs="Courier New"/>
                <w:color w:val="000000"/>
                <w:lang w:val="id-ID" w:eastAsia="id-ID"/>
              </w:rPr>
            </w:pPr>
            <w:r w:rsidRPr="00F45695">
              <w:rPr>
                <w:rFonts w:eastAsia="Calibri" w:cs="Courier New"/>
                <w:color w:val="000000"/>
                <w:lang w:val="id-ID" w:eastAsia="id-ID"/>
              </w:rPr>
              <w:t>0,444</w:t>
            </w:r>
          </w:p>
        </w:tc>
        <w:tc>
          <w:tcPr>
            <w:tcW w:w="900" w:type="dxa"/>
            <w:tcBorders>
              <w:top w:val="nil"/>
              <w:left w:val="nil"/>
              <w:bottom w:val="nil"/>
              <w:right w:val="nil"/>
            </w:tcBorders>
            <w:hideMark/>
          </w:tcPr>
          <w:p w14:paraId="57438B83" w14:textId="77777777" w:rsidR="00F45695" w:rsidRPr="00F45695" w:rsidRDefault="00F45695" w:rsidP="00F45695">
            <w:pPr>
              <w:autoSpaceDE w:val="0"/>
              <w:autoSpaceDN w:val="0"/>
              <w:adjustRightInd w:val="0"/>
              <w:spacing w:line="276" w:lineRule="auto"/>
              <w:jc w:val="center"/>
              <w:rPr>
                <w:rFonts w:eastAsia="Calibri" w:cs="Courier New"/>
                <w:color w:val="000000"/>
                <w:lang w:val="id-ID" w:eastAsia="id-ID"/>
              </w:rPr>
            </w:pPr>
            <w:r w:rsidRPr="00F45695">
              <w:rPr>
                <w:rFonts w:eastAsia="Calibri" w:cs="Courier New"/>
                <w:color w:val="000000"/>
                <w:lang w:val="id-ID" w:eastAsia="id-ID"/>
              </w:rPr>
              <w:t>Valid</w:t>
            </w:r>
          </w:p>
        </w:tc>
      </w:tr>
      <w:tr w:rsidR="004E235A" w:rsidRPr="00F45695" w14:paraId="21272E9B" w14:textId="77777777" w:rsidTr="004E235A">
        <w:tc>
          <w:tcPr>
            <w:tcW w:w="540" w:type="dxa"/>
            <w:tcBorders>
              <w:top w:val="nil"/>
              <w:left w:val="nil"/>
              <w:bottom w:val="nil"/>
              <w:right w:val="nil"/>
            </w:tcBorders>
            <w:hideMark/>
          </w:tcPr>
          <w:p w14:paraId="6100C68B" w14:textId="77777777" w:rsidR="00F45695" w:rsidRPr="00F45695" w:rsidRDefault="00F45695" w:rsidP="00F45695">
            <w:pPr>
              <w:autoSpaceDE w:val="0"/>
              <w:autoSpaceDN w:val="0"/>
              <w:adjustRightInd w:val="0"/>
              <w:spacing w:line="276" w:lineRule="auto"/>
              <w:ind w:left="-108" w:right="-108"/>
              <w:jc w:val="center"/>
              <w:rPr>
                <w:rFonts w:cs="Courier New"/>
                <w:color w:val="000000"/>
                <w:lang w:val="id-ID" w:eastAsia="id-ID"/>
              </w:rPr>
            </w:pPr>
            <w:r w:rsidRPr="00F45695">
              <w:rPr>
                <w:rFonts w:cs="Courier New"/>
                <w:color w:val="000000"/>
                <w:lang w:val="id-ID" w:eastAsia="id-ID"/>
              </w:rPr>
              <w:t>5</w:t>
            </w:r>
          </w:p>
        </w:tc>
        <w:tc>
          <w:tcPr>
            <w:tcW w:w="3690" w:type="dxa"/>
            <w:tcBorders>
              <w:top w:val="nil"/>
              <w:left w:val="nil"/>
              <w:bottom w:val="nil"/>
              <w:right w:val="nil"/>
            </w:tcBorders>
            <w:hideMark/>
          </w:tcPr>
          <w:p w14:paraId="75CDA207" w14:textId="77777777" w:rsidR="00F45695" w:rsidRPr="00F45695" w:rsidRDefault="00F45695" w:rsidP="00F45695">
            <w:pPr>
              <w:autoSpaceDE w:val="0"/>
              <w:autoSpaceDN w:val="0"/>
              <w:adjustRightInd w:val="0"/>
              <w:spacing w:line="276" w:lineRule="auto"/>
              <w:rPr>
                <w:lang w:val="id-ID" w:eastAsia="id-ID"/>
              </w:rPr>
            </w:pPr>
            <w:r w:rsidRPr="00F45695">
              <w:rPr>
                <w:lang w:val="id-ID"/>
              </w:rPr>
              <w:t>Harga kopi tidak sesuai dengan hasil yang diinginkan</w:t>
            </w:r>
          </w:p>
        </w:tc>
        <w:tc>
          <w:tcPr>
            <w:tcW w:w="1350" w:type="dxa"/>
            <w:tcBorders>
              <w:top w:val="nil"/>
              <w:left w:val="nil"/>
              <w:bottom w:val="nil"/>
              <w:right w:val="nil"/>
            </w:tcBorders>
            <w:hideMark/>
          </w:tcPr>
          <w:p w14:paraId="6CCDD715" w14:textId="77777777" w:rsidR="00F45695" w:rsidRPr="00F45695" w:rsidRDefault="00F45695" w:rsidP="00F45695">
            <w:pPr>
              <w:spacing w:line="276" w:lineRule="auto"/>
              <w:jc w:val="center"/>
              <w:rPr>
                <w:rFonts w:eastAsia="Calibri"/>
                <w:lang w:val="id-ID" w:eastAsia="id-ID"/>
              </w:rPr>
            </w:pPr>
            <w:r w:rsidRPr="00F45695">
              <w:rPr>
                <w:lang w:val="id-ID"/>
              </w:rPr>
              <w:t>0</w:t>
            </w:r>
            <w:r w:rsidRPr="00F45695">
              <w:t>,747</w:t>
            </w:r>
          </w:p>
        </w:tc>
        <w:tc>
          <w:tcPr>
            <w:tcW w:w="1620" w:type="dxa"/>
            <w:tcBorders>
              <w:top w:val="nil"/>
              <w:left w:val="nil"/>
              <w:bottom w:val="nil"/>
              <w:right w:val="nil"/>
            </w:tcBorders>
            <w:hideMark/>
          </w:tcPr>
          <w:p w14:paraId="2FC13A3D" w14:textId="77777777" w:rsidR="00F45695" w:rsidRPr="00F45695" w:rsidRDefault="00F45695" w:rsidP="00F45695">
            <w:pPr>
              <w:autoSpaceDE w:val="0"/>
              <w:autoSpaceDN w:val="0"/>
              <w:adjustRightInd w:val="0"/>
              <w:spacing w:line="276" w:lineRule="auto"/>
              <w:ind w:left="720" w:hanging="720"/>
              <w:jc w:val="center"/>
              <w:rPr>
                <w:rFonts w:eastAsia="Calibri" w:cs="Courier New"/>
                <w:color w:val="000000"/>
                <w:lang w:val="id-ID" w:eastAsia="id-ID"/>
              </w:rPr>
            </w:pPr>
            <w:r w:rsidRPr="00F45695">
              <w:rPr>
                <w:rFonts w:eastAsia="Calibri" w:cs="Courier New"/>
                <w:color w:val="000000"/>
                <w:lang w:val="id-ID" w:eastAsia="id-ID"/>
              </w:rPr>
              <w:t>0,444</w:t>
            </w:r>
          </w:p>
        </w:tc>
        <w:tc>
          <w:tcPr>
            <w:tcW w:w="900" w:type="dxa"/>
            <w:tcBorders>
              <w:top w:val="nil"/>
              <w:left w:val="nil"/>
              <w:bottom w:val="nil"/>
              <w:right w:val="nil"/>
            </w:tcBorders>
            <w:hideMark/>
          </w:tcPr>
          <w:p w14:paraId="22E40882" w14:textId="77777777" w:rsidR="00F45695" w:rsidRPr="00F45695" w:rsidRDefault="00F45695" w:rsidP="00F45695">
            <w:pPr>
              <w:autoSpaceDE w:val="0"/>
              <w:autoSpaceDN w:val="0"/>
              <w:adjustRightInd w:val="0"/>
              <w:spacing w:line="276" w:lineRule="auto"/>
              <w:jc w:val="center"/>
              <w:rPr>
                <w:rFonts w:eastAsia="Calibri" w:cs="Courier New"/>
                <w:color w:val="000000"/>
                <w:lang w:val="id-ID" w:eastAsia="id-ID"/>
              </w:rPr>
            </w:pPr>
            <w:r w:rsidRPr="00F45695">
              <w:rPr>
                <w:rFonts w:eastAsia="Calibri" w:cs="Courier New"/>
                <w:color w:val="000000"/>
                <w:lang w:val="id-ID" w:eastAsia="id-ID"/>
              </w:rPr>
              <w:t>Valid</w:t>
            </w:r>
          </w:p>
        </w:tc>
      </w:tr>
      <w:tr w:rsidR="004E235A" w:rsidRPr="00F45695" w14:paraId="4575F118" w14:textId="77777777" w:rsidTr="004E235A">
        <w:tc>
          <w:tcPr>
            <w:tcW w:w="540" w:type="dxa"/>
            <w:tcBorders>
              <w:top w:val="nil"/>
              <w:left w:val="nil"/>
              <w:bottom w:val="nil"/>
              <w:right w:val="nil"/>
            </w:tcBorders>
            <w:hideMark/>
          </w:tcPr>
          <w:p w14:paraId="7733BFCE" w14:textId="77777777" w:rsidR="00F45695" w:rsidRPr="00F45695" w:rsidRDefault="00F45695" w:rsidP="00F45695">
            <w:pPr>
              <w:autoSpaceDE w:val="0"/>
              <w:autoSpaceDN w:val="0"/>
              <w:adjustRightInd w:val="0"/>
              <w:spacing w:line="276" w:lineRule="auto"/>
              <w:ind w:left="-108" w:right="-108"/>
              <w:jc w:val="center"/>
              <w:rPr>
                <w:rFonts w:cs="Courier New"/>
                <w:color w:val="000000"/>
                <w:lang w:val="id-ID" w:eastAsia="id-ID"/>
              </w:rPr>
            </w:pPr>
            <w:r w:rsidRPr="00F45695">
              <w:rPr>
                <w:rFonts w:cs="Courier New"/>
                <w:color w:val="000000"/>
                <w:lang w:val="id-ID" w:eastAsia="id-ID"/>
              </w:rPr>
              <w:t>6</w:t>
            </w:r>
          </w:p>
        </w:tc>
        <w:tc>
          <w:tcPr>
            <w:tcW w:w="3690" w:type="dxa"/>
            <w:tcBorders>
              <w:top w:val="nil"/>
              <w:left w:val="nil"/>
              <w:bottom w:val="nil"/>
              <w:right w:val="nil"/>
            </w:tcBorders>
            <w:hideMark/>
          </w:tcPr>
          <w:p w14:paraId="17523754" w14:textId="77777777" w:rsidR="00F45695" w:rsidRPr="00F45695" w:rsidRDefault="00F45695" w:rsidP="00F45695">
            <w:pPr>
              <w:autoSpaceDE w:val="0"/>
              <w:autoSpaceDN w:val="0"/>
              <w:adjustRightInd w:val="0"/>
              <w:spacing w:line="276" w:lineRule="auto"/>
              <w:rPr>
                <w:lang w:val="id-ID" w:eastAsia="id-ID"/>
              </w:rPr>
            </w:pPr>
            <w:r w:rsidRPr="00F45695">
              <w:rPr>
                <w:lang w:val="id-ID"/>
              </w:rPr>
              <w:t>Harga dan citra rasa sesuai dengan harapan</w:t>
            </w:r>
          </w:p>
        </w:tc>
        <w:tc>
          <w:tcPr>
            <w:tcW w:w="1350" w:type="dxa"/>
            <w:tcBorders>
              <w:top w:val="nil"/>
              <w:left w:val="nil"/>
              <w:bottom w:val="nil"/>
              <w:right w:val="nil"/>
            </w:tcBorders>
            <w:hideMark/>
          </w:tcPr>
          <w:p w14:paraId="48213DCC" w14:textId="77777777" w:rsidR="00F45695" w:rsidRPr="00F45695" w:rsidRDefault="00F45695" w:rsidP="00F45695">
            <w:pPr>
              <w:spacing w:line="276" w:lineRule="auto"/>
              <w:jc w:val="center"/>
              <w:rPr>
                <w:rFonts w:eastAsia="Calibri"/>
                <w:lang w:val="id-ID" w:eastAsia="id-ID"/>
              </w:rPr>
            </w:pPr>
            <w:r w:rsidRPr="00F45695">
              <w:rPr>
                <w:lang w:val="id-ID"/>
              </w:rPr>
              <w:t>0</w:t>
            </w:r>
            <w:r w:rsidRPr="00F45695">
              <w:t>,595</w:t>
            </w:r>
          </w:p>
        </w:tc>
        <w:tc>
          <w:tcPr>
            <w:tcW w:w="1620" w:type="dxa"/>
            <w:tcBorders>
              <w:top w:val="nil"/>
              <w:left w:val="nil"/>
              <w:bottom w:val="nil"/>
              <w:right w:val="nil"/>
            </w:tcBorders>
            <w:hideMark/>
          </w:tcPr>
          <w:p w14:paraId="3E4CA25C" w14:textId="77777777" w:rsidR="00F45695" w:rsidRPr="00F45695" w:rsidRDefault="00F45695" w:rsidP="00F45695">
            <w:pPr>
              <w:autoSpaceDE w:val="0"/>
              <w:autoSpaceDN w:val="0"/>
              <w:adjustRightInd w:val="0"/>
              <w:spacing w:line="276" w:lineRule="auto"/>
              <w:jc w:val="center"/>
              <w:rPr>
                <w:rFonts w:eastAsia="Calibri" w:cs="Courier New"/>
                <w:color w:val="000000"/>
                <w:lang w:val="id-ID" w:eastAsia="id-ID"/>
              </w:rPr>
            </w:pPr>
            <w:r w:rsidRPr="00F45695">
              <w:rPr>
                <w:rFonts w:eastAsia="Calibri" w:cs="Courier New"/>
                <w:color w:val="000000"/>
                <w:lang w:val="id-ID" w:eastAsia="id-ID"/>
              </w:rPr>
              <w:t>0,444</w:t>
            </w:r>
          </w:p>
        </w:tc>
        <w:tc>
          <w:tcPr>
            <w:tcW w:w="900" w:type="dxa"/>
            <w:tcBorders>
              <w:top w:val="nil"/>
              <w:left w:val="nil"/>
              <w:bottom w:val="nil"/>
              <w:right w:val="nil"/>
            </w:tcBorders>
            <w:hideMark/>
          </w:tcPr>
          <w:p w14:paraId="1CFD88CD" w14:textId="77777777" w:rsidR="00F45695" w:rsidRPr="00F45695" w:rsidRDefault="00F45695" w:rsidP="00F45695">
            <w:pPr>
              <w:autoSpaceDE w:val="0"/>
              <w:autoSpaceDN w:val="0"/>
              <w:adjustRightInd w:val="0"/>
              <w:spacing w:line="276" w:lineRule="auto"/>
              <w:jc w:val="center"/>
              <w:rPr>
                <w:rFonts w:eastAsia="Calibri" w:cs="Courier New"/>
                <w:color w:val="000000"/>
                <w:lang w:val="id-ID" w:eastAsia="id-ID"/>
              </w:rPr>
            </w:pPr>
            <w:r w:rsidRPr="00F45695">
              <w:rPr>
                <w:rFonts w:eastAsia="Calibri" w:cs="Courier New"/>
                <w:color w:val="000000"/>
                <w:lang w:val="id-ID" w:eastAsia="id-ID"/>
              </w:rPr>
              <w:t>Valid</w:t>
            </w:r>
          </w:p>
        </w:tc>
      </w:tr>
      <w:tr w:rsidR="004E235A" w:rsidRPr="00F45695" w14:paraId="7851270F" w14:textId="77777777" w:rsidTr="004E235A">
        <w:trPr>
          <w:trHeight w:val="272"/>
        </w:trPr>
        <w:tc>
          <w:tcPr>
            <w:tcW w:w="540" w:type="dxa"/>
            <w:tcBorders>
              <w:top w:val="nil"/>
              <w:left w:val="nil"/>
              <w:bottom w:val="nil"/>
              <w:right w:val="nil"/>
            </w:tcBorders>
            <w:hideMark/>
          </w:tcPr>
          <w:p w14:paraId="58AF10A4" w14:textId="77777777" w:rsidR="00F45695" w:rsidRPr="00F45695" w:rsidRDefault="00F45695" w:rsidP="00F45695">
            <w:pPr>
              <w:autoSpaceDE w:val="0"/>
              <w:autoSpaceDN w:val="0"/>
              <w:adjustRightInd w:val="0"/>
              <w:spacing w:line="276" w:lineRule="auto"/>
              <w:ind w:left="-108" w:right="-108"/>
              <w:jc w:val="center"/>
              <w:rPr>
                <w:rFonts w:cs="Courier New"/>
                <w:color w:val="000000"/>
                <w:lang w:val="id-ID" w:eastAsia="id-ID"/>
              </w:rPr>
            </w:pPr>
            <w:r w:rsidRPr="00F45695">
              <w:rPr>
                <w:rFonts w:cs="Courier New"/>
                <w:color w:val="000000"/>
                <w:lang w:val="id-ID" w:eastAsia="id-ID"/>
              </w:rPr>
              <w:t>7</w:t>
            </w:r>
          </w:p>
        </w:tc>
        <w:tc>
          <w:tcPr>
            <w:tcW w:w="3690" w:type="dxa"/>
            <w:tcBorders>
              <w:top w:val="nil"/>
              <w:left w:val="nil"/>
              <w:bottom w:val="nil"/>
              <w:right w:val="nil"/>
            </w:tcBorders>
            <w:hideMark/>
          </w:tcPr>
          <w:p w14:paraId="4F1E4522" w14:textId="77777777" w:rsidR="00F45695" w:rsidRPr="00F45695" w:rsidRDefault="00F45695" w:rsidP="00F45695">
            <w:pPr>
              <w:autoSpaceDE w:val="0"/>
              <w:autoSpaceDN w:val="0"/>
              <w:adjustRightInd w:val="0"/>
              <w:spacing w:line="276" w:lineRule="auto"/>
              <w:rPr>
                <w:lang w:val="id-ID" w:eastAsia="id-ID"/>
              </w:rPr>
            </w:pPr>
            <w:r w:rsidRPr="00F45695">
              <w:rPr>
                <w:lang w:val="id-ID"/>
              </w:rPr>
              <w:t>Harga kopi yang dapat bersaing dengan produk lain</w:t>
            </w:r>
          </w:p>
        </w:tc>
        <w:tc>
          <w:tcPr>
            <w:tcW w:w="1350" w:type="dxa"/>
            <w:tcBorders>
              <w:top w:val="nil"/>
              <w:left w:val="nil"/>
              <w:bottom w:val="nil"/>
              <w:right w:val="nil"/>
            </w:tcBorders>
            <w:hideMark/>
          </w:tcPr>
          <w:p w14:paraId="574F1639" w14:textId="77777777" w:rsidR="00F45695" w:rsidRPr="00F45695" w:rsidRDefault="00F45695" w:rsidP="00F45695">
            <w:pPr>
              <w:spacing w:line="276" w:lineRule="auto"/>
              <w:jc w:val="center"/>
              <w:rPr>
                <w:rFonts w:eastAsia="Calibri"/>
                <w:lang w:val="id-ID" w:eastAsia="id-ID"/>
              </w:rPr>
            </w:pPr>
            <w:r w:rsidRPr="00F45695">
              <w:rPr>
                <w:lang w:val="id-ID"/>
              </w:rPr>
              <w:t>0</w:t>
            </w:r>
            <w:r w:rsidRPr="00F45695">
              <w:t>,656</w:t>
            </w:r>
          </w:p>
        </w:tc>
        <w:tc>
          <w:tcPr>
            <w:tcW w:w="1620" w:type="dxa"/>
            <w:tcBorders>
              <w:top w:val="nil"/>
              <w:left w:val="nil"/>
              <w:bottom w:val="nil"/>
              <w:right w:val="nil"/>
            </w:tcBorders>
            <w:hideMark/>
          </w:tcPr>
          <w:p w14:paraId="10145FA1" w14:textId="77777777" w:rsidR="00F45695" w:rsidRPr="00F45695" w:rsidRDefault="00F45695" w:rsidP="00F45695">
            <w:pPr>
              <w:autoSpaceDE w:val="0"/>
              <w:autoSpaceDN w:val="0"/>
              <w:adjustRightInd w:val="0"/>
              <w:spacing w:line="276" w:lineRule="auto"/>
              <w:jc w:val="center"/>
              <w:rPr>
                <w:rFonts w:eastAsia="Calibri" w:cs="Courier New"/>
                <w:color w:val="000000"/>
                <w:lang w:val="id-ID" w:eastAsia="id-ID"/>
              </w:rPr>
            </w:pPr>
            <w:r w:rsidRPr="00F45695">
              <w:rPr>
                <w:rFonts w:eastAsia="Calibri" w:cs="Courier New"/>
                <w:color w:val="000000"/>
                <w:lang w:val="id-ID" w:eastAsia="id-ID"/>
              </w:rPr>
              <w:t>0,444</w:t>
            </w:r>
          </w:p>
        </w:tc>
        <w:tc>
          <w:tcPr>
            <w:tcW w:w="900" w:type="dxa"/>
            <w:tcBorders>
              <w:top w:val="nil"/>
              <w:left w:val="nil"/>
              <w:bottom w:val="nil"/>
              <w:right w:val="nil"/>
            </w:tcBorders>
            <w:hideMark/>
          </w:tcPr>
          <w:p w14:paraId="78A54B92" w14:textId="77777777" w:rsidR="00F45695" w:rsidRPr="00F45695" w:rsidRDefault="00F45695" w:rsidP="00F45695">
            <w:pPr>
              <w:autoSpaceDE w:val="0"/>
              <w:autoSpaceDN w:val="0"/>
              <w:adjustRightInd w:val="0"/>
              <w:spacing w:line="276" w:lineRule="auto"/>
              <w:jc w:val="center"/>
              <w:rPr>
                <w:rFonts w:eastAsia="Calibri" w:cs="Courier New"/>
                <w:color w:val="000000"/>
                <w:lang w:val="id-ID" w:eastAsia="id-ID"/>
              </w:rPr>
            </w:pPr>
            <w:r w:rsidRPr="00F45695">
              <w:rPr>
                <w:rFonts w:eastAsia="Calibri" w:cs="Courier New"/>
                <w:color w:val="000000"/>
                <w:lang w:val="id-ID" w:eastAsia="id-ID"/>
              </w:rPr>
              <w:t>Valid</w:t>
            </w:r>
          </w:p>
        </w:tc>
      </w:tr>
      <w:tr w:rsidR="004E235A" w:rsidRPr="00F45695" w14:paraId="55F53989" w14:textId="77777777" w:rsidTr="004E235A">
        <w:tc>
          <w:tcPr>
            <w:tcW w:w="540" w:type="dxa"/>
            <w:tcBorders>
              <w:top w:val="nil"/>
              <w:left w:val="nil"/>
              <w:bottom w:val="nil"/>
              <w:right w:val="nil"/>
            </w:tcBorders>
            <w:hideMark/>
          </w:tcPr>
          <w:p w14:paraId="5C545093" w14:textId="77777777" w:rsidR="00F45695" w:rsidRPr="00F45695" w:rsidRDefault="00F45695" w:rsidP="00F45695">
            <w:pPr>
              <w:autoSpaceDE w:val="0"/>
              <w:autoSpaceDN w:val="0"/>
              <w:adjustRightInd w:val="0"/>
              <w:spacing w:line="276" w:lineRule="auto"/>
              <w:ind w:left="-108" w:right="-108"/>
              <w:jc w:val="center"/>
              <w:rPr>
                <w:rFonts w:cs="Courier New"/>
                <w:color w:val="000000"/>
                <w:lang w:val="id-ID" w:eastAsia="id-ID"/>
              </w:rPr>
            </w:pPr>
            <w:r w:rsidRPr="00F45695">
              <w:rPr>
                <w:rFonts w:cs="Courier New"/>
                <w:color w:val="000000"/>
                <w:lang w:val="id-ID" w:eastAsia="id-ID"/>
              </w:rPr>
              <w:t>8</w:t>
            </w:r>
          </w:p>
        </w:tc>
        <w:tc>
          <w:tcPr>
            <w:tcW w:w="3690" w:type="dxa"/>
            <w:tcBorders>
              <w:top w:val="nil"/>
              <w:left w:val="nil"/>
              <w:bottom w:val="nil"/>
              <w:right w:val="nil"/>
            </w:tcBorders>
            <w:hideMark/>
          </w:tcPr>
          <w:p w14:paraId="29A4076C" w14:textId="77777777" w:rsidR="00F45695" w:rsidRPr="00F45695" w:rsidRDefault="00F45695" w:rsidP="00F45695">
            <w:pPr>
              <w:autoSpaceDE w:val="0"/>
              <w:autoSpaceDN w:val="0"/>
              <w:adjustRightInd w:val="0"/>
              <w:spacing w:line="276" w:lineRule="auto"/>
              <w:rPr>
                <w:lang w:val="id-ID" w:eastAsia="id-ID"/>
              </w:rPr>
            </w:pPr>
            <w:r w:rsidRPr="00F45695">
              <w:rPr>
                <w:lang w:val="id-ID"/>
              </w:rPr>
              <w:t>Harga kopi disini lebih ekonomis dibandingkan dengan kopi lain</w:t>
            </w:r>
          </w:p>
        </w:tc>
        <w:tc>
          <w:tcPr>
            <w:tcW w:w="1350" w:type="dxa"/>
            <w:tcBorders>
              <w:top w:val="nil"/>
              <w:left w:val="nil"/>
              <w:bottom w:val="nil"/>
              <w:right w:val="nil"/>
            </w:tcBorders>
            <w:hideMark/>
          </w:tcPr>
          <w:p w14:paraId="14BD82EB" w14:textId="77777777" w:rsidR="00F45695" w:rsidRPr="00F45695" w:rsidRDefault="00F45695" w:rsidP="00F45695">
            <w:pPr>
              <w:spacing w:line="276" w:lineRule="auto"/>
              <w:jc w:val="center"/>
              <w:rPr>
                <w:rFonts w:eastAsia="Calibri"/>
                <w:lang w:val="id-ID" w:eastAsia="id-ID"/>
              </w:rPr>
            </w:pPr>
            <w:r w:rsidRPr="00F45695">
              <w:rPr>
                <w:lang w:val="id-ID"/>
              </w:rPr>
              <w:t>0</w:t>
            </w:r>
            <w:r w:rsidRPr="00F45695">
              <w:t>,876</w:t>
            </w:r>
          </w:p>
        </w:tc>
        <w:tc>
          <w:tcPr>
            <w:tcW w:w="1620" w:type="dxa"/>
            <w:tcBorders>
              <w:top w:val="nil"/>
              <w:left w:val="nil"/>
              <w:bottom w:val="nil"/>
              <w:right w:val="nil"/>
            </w:tcBorders>
            <w:hideMark/>
          </w:tcPr>
          <w:p w14:paraId="45542C31" w14:textId="77777777" w:rsidR="00F45695" w:rsidRPr="00F45695" w:rsidRDefault="00F45695" w:rsidP="00F45695">
            <w:pPr>
              <w:autoSpaceDE w:val="0"/>
              <w:autoSpaceDN w:val="0"/>
              <w:adjustRightInd w:val="0"/>
              <w:spacing w:line="276" w:lineRule="auto"/>
              <w:jc w:val="center"/>
              <w:rPr>
                <w:rFonts w:eastAsia="Calibri" w:cs="Courier New"/>
                <w:color w:val="000000"/>
                <w:lang w:val="id-ID" w:eastAsia="id-ID"/>
              </w:rPr>
            </w:pPr>
            <w:r w:rsidRPr="00F45695">
              <w:rPr>
                <w:rFonts w:eastAsia="Calibri" w:cs="Courier New"/>
                <w:color w:val="000000"/>
                <w:lang w:val="id-ID" w:eastAsia="id-ID"/>
              </w:rPr>
              <w:t>0,444</w:t>
            </w:r>
          </w:p>
        </w:tc>
        <w:tc>
          <w:tcPr>
            <w:tcW w:w="900" w:type="dxa"/>
            <w:tcBorders>
              <w:top w:val="nil"/>
              <w:left w:val="nil"/>
              <w:bottom w:val="nil"/>
              <w:right w:val="nil"/>
            </w:tcBorders>
            <w:hideMark/>
          </w:tcPr>
          <w:p w14:paraId="49301DD4" w14:textId="77777777" w:rsidR="00F45695" w:rsidRPr="00F45695" w:rsidRDefault="00F45695" w:rsidP="00F45695">
            <w:pPr>
              <w:autoSpaceDE w:val="0"/>
              <w:autoSpaceDN w:val="0"/>
              <w:adjustRightInd w:val="0"/>
              <w:spacing w:line="276" w:lineRule="auto"/>
              <w:jc w:val="center"/>
              <w:rPr>
                <w:rFonts w:eastAsia="Calibri" w:cs="Courier New"/>
                <w:color w:val="000000"/>
                <w:lang w:val="id-ID" w:eastAsia="id-ID"/>
              </w:rPr>
            </w:pPr>
            <w:r w:rsidRPr="00F45695">
              <w:rPr>
                <w:rFonts w:eastAsia="Calibri" w:cs="Courier New"/>
                <w:color w:val="000000"/>
                <w:lang w:val="id-ID" w:eastAsia="id-ID"/>
              </w:rPr>
              <w:t>Valid</w:t>
            </w:r>
          </w:p>
        </w:tc>
      </w:tr>
      <w:tr w:rsidR="004E235A" w:rsidRPr="00F45695" w14:paraId="710E013B" w14:textId="77777777" w:rsidTr="004E235A">
        <w:tc>
          <w:tcPr>
            <w:tcW w:w="540" w:type="dxa"/>
            <w:tcBorders>
              <w:top w:val="nil"/>
              <w:left w:val="nil"/>
              <w:bottom w:val="single" w:sz="4" w:space="0" w:color="000000"/>
              <w:right w:val="nil"/>
            </w:tcBorders>
            <w:hideMark/>
          </w:tcPr>
          <w:p w14:paraId="3BAD2FB6" w14:textId="77777777" w:rsidR="00F45695" w:rsidRPr="00F45695" w:rsidRDefault="00F45695" w:rsidP="00F45695">
            <w:pPr>
              <w:autoSpaceDE w:val="0"/>
              <w:autoSpaceDN w:val="0"/>
              <w:adjustRightInd w:val="0"/>
              <w:spacing w:line="276" w:lineRule="auto"/>
              <w:ind w:left="-108" w:right="-108"/>
              <w:jc w:val="center"/>
              <w:rPr>
                <w:rFonts w:cs="Courier New"/>
                <w:color w:val="000000"/>
                <w:lang w:val="id-ID" w:eastAsia="id-ID"/>
              </w:rPr>
            </w:pPr>
            <w:r w:rsidRPr="00F45695">
              <w:rPr>
                <w:rFonts w:cs="Courier New"/>
                <w:color w:val="000000"/>
                <w:lang w:val="id-ID" w:eastAsia="id-ID"/>
              </w:rPr>
              <w:t>9</w:t>
            </w:r>
          </w:p>
        </w:tc>
        <w:tc>
          <w:tcPr>
            <w:tcW w:w="3690" w:type="dxa"/>
            <w:tcBorders>
              <w:top w:val="nil"/>
              <w:left w:val="nil"/>
              <w:bottom w:val="single" w:sz="4" w:space="0" w:color="000000"/>
              <w:right w:val="nil"/>
            </w:tcBorders>
            <w:hideMark/>
          </w:tcPr>
          <w:p w14:paraId="7E0C2504" w14:textId="77777777" w:rsidR="00F45695" w:rsidRPr="00F45695" w:rsidRDefault="00F45695" w:rsidP="00F45695">
            <w:pPr>
              <w:autoSpaceDE w:val="0"/>
              <w:autoSpaceDN w:val="0"/>
              <w:adjustRightInd w:val="0"/>
              <w:spacing w:line="276" w:lineRule="auto"/>
              <w:rPr>
                <w:lang w:val="id-ID" w:eastAsia="id-ID"/>
              </w:rPr>
            </w:pPr>
            <w:r w:rsidRPr="00F45695">
              <w:rPr>
                <w:lang w:val="id-ID"/>
              </w:rPr>
              <w:t>Harga kopi disini lebih mahal dibanding ditempat lain</w:t>
            </w:r>
          </w:p>
        </w:tc>
        <w:tc>
          <w:tcPr>
            <w:tcW w:w="1350" w:type="dxa"/>
            <w:tcBorders>
              <w:top w:val="nil"/>
              <w:left w:val="nil"/>
              <w:bottom w:val="single" w:sz="4" w:space="0" w:color="000000"/>
              <w:right w:val="nil"/>
            </w:tcBorders>
            <w:hideMark/>
          </w:tcPr>
          <w:p w14:paraId="32F50ABB" w14:textId="77777777" w:rsidR="00F45695" w:rsidRPr="00F45695" w:rsidRDefault="00F45695" w:rsidP="00F45695">
            <w:pPr>
              <w:spacing w:line="276" w:lineRule="auto"/>
              <w:jc w:val="center"/>
              <w:rPr>
                <w:rFonts w:eastAsia="Calibri"/>
                <w:lang w:val="id-ID" w:eastAsia="id-ID"/>
              </w:rPr>
            </w:pPr>
            <w:r w:rsidRPr="00F45695">
              <w:rPr>
                <w:lang w:val="id-ID"/>
              </w:rPr>
              <w:t>0</w:t>
            </w:r>
            <w:r w:rsidRPr="00F45695">
              <w:t>,737</w:t>
            </w:r>
          </w:p>
        </w:tc>
        <w:tc>
          <w:tcPr>
            <w:tcW w:w="1620" w:type="dxa"/>
            <w:tcBorders>
              <w:top w:val="nil"/>
              <w:left w:val="nil"/>
              <w:bottom w:val="single" w:sz="4" w:space="0" w:color="000000"/>
              <w:right w:val="nil"/>
            </w:tcBorders>
            <w:hideMark/>
          </w:tcPr>
          <w:p w14:paraId="7DA98092" w14:textId="77777777" w:rsidR="00F45695" w:rsidRPr="00F45695" w:rsidRDefault="00F45695" w:rsidP="00F45695">
            <w:pPr>
              <w:autoSpaceDE w:val="0"/>
              <w:autoSpaceDN w:val="0"/>
              <w:adjustRightInd w:val="0"/>
              <w:spacing w:line="276" w:lineRule="auto"/>
              <w:jc w:val="center"/>
              <w:rPr>
                <w:rFonts w:eastAsia="Calibri" w:cs="Courier New"/>
                <w:color w:val="000000"/>
                <w:lang w:val="id-ID" w:eastAsia="id-ID"/>
              </w:rPr>
            </w:pPr>
            <w:r w:rsidRPr="00F45695">
              <w:rPr>
                <w:rFonts w:eastAsia="Calibri" w:cs="Courier New"/>
                <w:color w:val="000000"/>
                <w:lang w:val="id-ID" w:eastAsia="id-ID"/>
              </w:rPr>
              <w:t>0,444</w:t>
            </w:r>
          </w:p>
        </w:tc>
        <w:tc>
          <w:tcPr>
            <w:tcW w:w="900" w:type="dxa"/>
            <w:tcBorders>
              <w:top w:val="nil"/>
              <w:left w:val="nil"/>
              <w:bottom w:val="single" w:sz="4" w:space="0" w:color="000000"/>
              <w:right w:val="nil"/>
            </w:tcBorders>
            <w:hideMark/>
          </w:tcPr>
          <w:p w14:paraId="6AB65CAB" w14:textId="77777777" w:rsidR="00F45695" w:rsidRPr="00F45695" w:rsidRDefault="00F45695" w:rsidP="00F45695">
            <w:pPr>
              <w:autoSpaceDE w:val="0"/>
              <w:autoSpaceDN w:val="0"/>
              <w:adjustRightInd w:val="0"/>
              <w:spacing w:line="276" w:lineRule="auto"/>
              <w:jc w:val="center"/>
              <w:rPr>
                <w:rFonts w:eastAsia="Calibri" w:cs="Courier New"/>
                <w:color w:val="000000"/>
                <w:lang w:val="id-ID" w:eastAsia="id-ID"/>
              </w:rPr>
            </w:pPr>
            <w:r w:rsidRPr="00F45695">
              <w:rPr>
                <w:rFonts w:eastAsia="Calibri" w:cs="Courier New"/>
                <w:color w:val="000000"/>
                <w:lang w:val="id-ID" w:eastAsia="id-ID"/>
              </w:rPr>
              <w:t>Valid</w:t>
            </w:r>
          </w:p>
        </w:tc>
      </w:tr>
    </w:tbl>
    <w:p w14:paraId="415230F7" w14:textId="77777777" w:rsidR="00F45695" w:rsidRDefault="00F45695" w:rsidP="00F45695">
      <w:pPr>
        <w:tabs>
          <w:tab w:val="left" w:pos="1134"/>
        </w:tabs>
        <w:spacing w:line="276" w:lineRule="auto"/>
        <w:rPr>
          <w:sz w:val="22"/>
          <w:szCs w:val="22"/>
          <w:lang w:eastAsia="id-ID"/>
        </w:rPr>
      </w:pPr>
      <w:r w:rsidRPr="00F45695">
        <w:rPr>
          <w:sz w:val="22"/>
          <w:szCs w:val="22"/>
          <w:lang w:val="id-ID" w:eastAsia="id-ID"/>
        </w:rPr>
        <w:tab/>
        <w:t>Sumber : Data Primer di olah SPSS Versi 22 Tahun 2022</w:t>
      </w:r>
    </w:p>
    <w:p w14:paraId="0386DC35" w14:textId="77777777" w:rsidR="00F45695" w:rsidRPr="00F45695" w:rsidRDefault="00F45695" w:rsidP="00F45695">
      <w:pPr>
        <w:tabs>
          <w:tab w:val="left" w:pos="1134"/>
        </w:tabs>
        <w:spacing w:line="276" w:lineRule="auto"/>
        <w:rPr>
          <w:sz w:val="22"/>
          <w:szCs w:val="22"/>
          <w:lang w:eastAsia="id-ID"/>
        </w:rPr>
      </w:pPr>
    </w:p>
    <w:p w14:paraId="092D4961" w14:textId="06912E76" w:rsidR="00F45695" w:rsidRDefault="00F45695" w:rsidP="00F45695">
      <w:pPr>
        <w:tabs>
          <w:tab w:val="left" w:pos="450"/>
          <w:tab w:val="left" w:pos="720"/>
          <w:tab w:val="left" w:pos="1985"/>
        </w:tabs>
        <w:spacing w:line="276" w:lineRule="auto"/>
        <w:ind w:left="90"/>
        <w:jc w:val="both"/>
        <w:rPr>
          <w:rFonts w:eastAsia="Calibri"/>
          <w:color w:val="000000"/>
          <w:sz w:val="22"/>
          <w:szCs w:val="22"/>
          <w:lang w:eastAsia="id-ID"/>
        </w:rPr>
      </w:pPr>
      <w:r w:rsidRPr="00F45695">
        <w:rPr>
          <w:sz w:val="22"/>
          <w:szCs w:val="22"/>
          <w:lang w:val="id-ID" w:eastAsia="id-ID"/>
        </w:rPr>
        <w:tab/>
      </w:r>
      <w:r w:rsidRPr="00F45695">
        <w:rPr>
          <w:rFonts w:eastAsia="Calibri"/>
          <w:color w:val="000000"/>
          <w:sz w:val="22"/>
          <w:szCs w:val="22"/>
          <w:lang w:val="id-ID" w:eastAsia="id-ID"/>
        </w:rPr>
        <w:t>Pada tabel</w:t>
      </w:r>
      <w:r w:rsidR="006A561D">
        <w:rPr>
          <w:rFonts w:eastAsia="Calibri"/>
          <w:color w:val="000000"/>
          <w:sz w:val="22"/>
          <w:szCs w:val="22"/>
          <w:lang w:val="id-ID" w:eastAsia="id-ID"/>
        </w:rPr>
        <w:t xml:space="preserve">.1 </w:t>
      </w:r>
      <w:r w:rsidRPr="00F45695">
        <w:rPr>
          <w:rFonts w:eastAsia="Calibri"/>
          <w:color w:val="000000"/>
          <w:sz w:val="22"/>
          <w:szCs w:val="22"/>
          <w:lang w:val="id-ID" w:eastAsia="id-ID"/>
        </w:rPr>
        <w:t>diatas menunjukan bahwa berdasarkan hasil perhitungan uji validitas (X</w:t>
      </w:r>
      <w:r w:rsidRPr="00F45695">
        <w:rPr>
          <w:rFonts w:eastAsia="Calibri"/>
          <w:color w:val="000000"/>
          <w:sz w:val="22"/>
          <w:szCs w:val="22"/>
          <w:vertAlign w:val="subscript"/>
          <w:lang w:val="id-ID" w:eastAsia="id-ID"/>
        </w:rPr>
        <w:t>1</w:t>
      </w:r>
      <w:r w:rsidRPr="00F45695">
        <w:rPr>
          <w:rFonts w:eastAsia="Calibri"/>
          <w:color w:val="000000"/>
          <w:sz w:val="22"/>
          <w:szCs w:val="22"/>
          <w:lang w:val="id-ID" w:eastAsia="id-ID"/>
        </w:rPr>
        <w:t xml:space="preserve">) yang dilakukan pada 20 orang responden di kopi bubuk Adinda G19 dengan 9 soal pernyataan, </w:t>
      </w:r>
      <w:r w:rsidR="006A561D">
        <w:rPr>
          <w:rFonts w:eastAsia="Calibri"/>
          <w:color w:val="000000"/>
          <w:sz w:val="22"/>
          <w:szCs w:val="22"/>
          <w:lang w:val="id-ID" w:eastAsia="id-ID"/>
        </w:rPr>
        <w:t>seluruh poin pada variabel itu ada dalam</w:t>
      </w:r>
      <w:r w:rsidRPr="00F45695">
        <w:rPr>
          <w:rFonts w:eastAsia="Calibri"/>
          <w:color w:val="000000"/>
          <w:sz w:val="22"/>
          <w:szCs w:val="22"/>
          <w:lang w:val="id-ID" w:eastAsia="id-ID"/>
        </w:rPr>
        <w:t xml:space="preserve"> </w:t>
      </w:r>
      <w:r w:rsidR="00FA2AE8">
        <w:rPr>
          <w:rFonts w:eastAsia="Calibri"/>
          <w:color w:val="000000"/>
          <w:sz w:val="22"/>
          <w:szCs w:val="22"/>
          <w:lang w:val="id-ID" w:eastAsia="id-ID"/>
        </w:rPr>
        <w:t>rentang nilai dari nilai paling kecil 0,595 pada r tabel 0,44 dalam artian lainnya bahwasanya seluruh poin gagasan tentang variabel harga bisa disebut memiliki validitas sebab dengan keseluruhan</w:t>
      </w:r>
      <w:r w:rsidRPr="00F45695">
        <w:rPr>
          <w:rFonts w:eastAsia="Calibri"/>
          <w:color w:val="000000"/>
          <w:sz w:val="22"/>
          <w:szCs w:val="22"/>
          <w:lang w:val="id-ID" w:eastAsia="id-ID"/>
        </w:rPr>
        <w:t xml:space="preserve"> r</w:t>
      </w:r>
      <w:r w:rsidRPr="00F45695">
        <w:rPr>
          <w:rFonts w:eastAsia="Calibri"/>
          <w:color w:val="000000"/>
          <w:sz w:val="22"/>
          <w:szCs w:val="22"/>
          <w:vertAlign w:val="subscript"/>
          <w:lang w:val="id-ID" w:eastAsia="id-ID"/>
        </w:rPr>
        <w:t xml:space="preserve">hitung  </w:t>
      </w:r>
      <w:r w:rsidRPr="00F45695">
        <w:rPr>
          <w:rFonts w:eastAsia="Calibri"/>
          <w:color w:val="000000"/>
          <w:sz w:val="22"/>
          <w:szCs w:val="22"/>
          <w:lang w:val="id-ID" w:eastAsia="id-ID"/>
        </w:rPr>
        <w:t>&gt; (CITC) r</w:t>
      </w:r>
      <w:r w:rsidRPr="00F45695">
        <w:rPr>
          <w:rFonts w:eastAsia="Calibri"/>
          <w:color w:val="000000"/>
          <w:sz w:val="22"/>
          <w:szCs w:val="22"/>
          <w:vertAlign w:val="subscript"/>
          <w:lang w:val="id-ID" w:eastAsia="id-ID"/>
        </w:rPr>
        <w:t xml:space="preserve">tabel </w:t>
      </w:r>
      <w:r w:rsidRPr="00F45695">
        <w:rPr>
          <w:rFonts w:eastAsia="Calibri"/>
          <w:color w:val="000000"/>
          <w:sz w:val="22"/>
          <w:szCs w:val="22"/>
          <w:lang w:val="id-ID" w:eastAsia="id-ID"/>
        </w:rPr>
        <w:t xml:space="preserve"> </w:t>
      </w:r>
      <w:r w:rsidR="00FA2AE8">
        <w:rPr>
          <w:rFonts w:eastAsia="Calibri"/>
          <w:color w:val="000000"/>
          <w:sz w:val="22"/>
          <w:szCs w:val="22"/>
          <w:lang w:val="id-ID" w:eastAsia="id-ID"/>
        </w:rPr>
        <w:t xml:space="preserve">dalam tingkatan </w:t>
      </w:r>
      <w:r w:rsidR="00F35760">
        <w:rPr>
          <w:rFonts w:eastAsia="Calibri"/>
          <w:color w:val="000000"/>
          <w:sz w:val="22"/>
          <w:szCs w:val="22"/>
          <w:lang w:val="id-ID" w:eastAsia="id-ID"/>
        </w:rPr>
        <w:t xml:space="preserve">signifikansi </w:t>
      </w:r>
      <w:r w:rsidR="00914C89">
        <w:rPr>
          <w:rFonts w:eastAsia="Calibri"/>
          <w:color w:val="000000"/>
          <w:sz w:val="22"/>
          <w:szCs w:val="22"/>
          <w:lang w:val="id-ID" w:eastAsia="id-ID"/>
        </w:rPr>
        <w:t xml:space="preserve">5% maka layak untuk dipakai dalam instrumental penelitian berikutnya. </w:t>
      </w:r>
    </w:p>
    <w:p w14:paraId="78442AA6" w14:textId="77777777" w:rsidR="00F45695" w:rsidRPr="00F45695" w:rsidRDefault="00F45695" w:rsidP="004E235A">
      <w:pPr>
        <w:tabs>
          <w:tab w:val="left" w:pos="540"/>
          <w:tab w:val="left" w:pos="720"/>
          <w:tab w:val="left" w:pos="1985"/>
        </w:tabs>
        <w:spacing w:line="276" w:lineRule="auto"/>
        <w:jc w:val="both"/>
        <w:rPr>
          <w:rFonts w:eastAsia="Calibri"/>
          <w:color w:val="000000"/>
          <w:sz w:val="22"/>
          <w:szCs w:val="22"/>
          <w:lang w:eastAsia="id-ID"/>
        </w:rPr>
      </w:pPr>
    </w:p>
    <w:p w14:paraId="2964B2F4" w14:textId="01EB1376" w:rsidR="00F45695" w:rsidRPr="00F45695" w:rsidRDefault="00F45695" w:rsidP="00F45695">
      <w:pPr>
        <w:tabs>
          <w:tab w:val="left" w:pos="1134"/>
          <w:tab w:val="left" w:pos="1560"/>
        </w:tabs>
        <w:autoSpaceDE w:val="0"/>
        <w:autoSpaceDN w:val="0"/>
        <w:adjustRightInd w:val="0"/>
        <w:spacing w:line="276" w:lineRule="auto"/>
        <w:ind w:left="993" w:firstLine="11"/>
        <w:contextualSpacing/>
        <w:jc w:val="center"/>
        <w:rPr>
          <w:rFonts w:eastAsia="Calibri"/>
          <w:color w:val="000000"/>
          <w:sz w:val="22"/>
          <w:szCs w:val="22"/>
          <w:lang w:val="id-ID" w:eastAsia="id-ID"/>
        </w:rPr>
      </w:pPr>
      <w:r>
        <w:rPr>
          <w:rFonts w:eastAsia="Calibri"/>
          <w:color w:val="000000"/>
          <w:sz w:val="22"/>
          <w:szCs w:val="22"/>
          <w:lang w:val="id-ID" w:eastAsia="id-ID"/>
        </w:rPr>
        <w:t>Tabel</w:t>
      </w:r>
      <w:r>
        <w:rPr>
          <w:rFonts w:eastAsia="Calibri"/>
          <w:color w:val="000000"/>
          <w:sz w:val="22"/>
          <w:szCs w:val="22"/>
          <w:lang w:eastAsia="id-ID"/>
        </w:rPr>
        <w:t>.</w:t>
      </w:r>
      <w:r w:rsidRPr="00F45695">
        <w:rPr>
          <w:rFonts w:eastAsia="Calibri"/>
          <w:color w:val="000000"/>
          <w:sz w:val="22"/>
          <w:szCs w:val="22"/>
          <w:lang w:val="id-ID" w:eastAsia="id-ID"/>
        </w:rPr>
        <w:t>2 Hasil Uji Validitas Kualitas Pelayanan (X</w:t>
      </w:r>
      <w:r w:rsidRPr="00F45695">
        <w:rPr>
          <w:rFonts w:eastAsia="Calibri"/>
          <w:color w:val="000000"/>
          <w:sz w:val="22"/>
          <w:szCs w:val="22"/>
          <w:vertAlign w:val="subscript"/>
          <w:lang w:val="id-ID" w:eastAsia="id-ID"/>
        </w:rPr>
        <w:t>2</w:t>
      </w:r>
      <w:r w:rsidRPr="00F45695">
        <w:rPr>
          <w:rFonts w:eastAsia="Calibri"/>
          <w:color w:val="000000"/>
          <w:sz w:val="22"/>
          <w:szCs w:val="22"/>
          <w:lang w:val="id-ID" w:eastAsia="id-ID"/>
        </w:rPr>
        <w:t>)</w:t>
      </w:r>
    </w:p>
    <w:tbl>
      <w:tblPr>
        <w:tblW w:w="8332" w:type="dxa"/>
        <w:tblInd w:w="198" w:type="dxa"/>
        <w:tblBorders>
          <w:top w:val="single" w:sz="4" w:space="0" w:color="000000"/>
          <w:bottom w:val="single" w:sz="4" w:space="0" w:color="000000"/>
          <w:insideH w:val="single" w:sz="4" w:space="0" w:color="000000"/>
        </w:tblBorders>
        <w:tblLayout w:type="fixed"/>
        <w:tblLook w:val="04A0" w:firstRow="1" w:lastRow="0" w:firstColumn="1" w:lastColumn="0" w:noHBand="0" w:noVBand="1"/>
      </w:tblPr>
      <w:tblGrid>
        <w:gridCol w:w="567"/>
        <w:gridCol w:w="3933"/>
        <w:gridCol w:w="1277"/>
        <w:gridCol w:w="1703"/>
        <w:gridCol w:w="852"/>
      </w:tblGrid>
      <w:tr w:rsidR="00F45695" w:rsidRPr="00F45695" w14:paraId="43702E94" w14:textId="77777777" w:rsidTr="00EA446C">
        <w:tc>
          <w:tcPr>
            <w:tcW w:w="567" w:type="dxa"/>
            <w:tcBorders>
              <w:top w:val="single" w:sz="4" w:space="0" w:color="000000"/>
              <w:left w:val="nil"/>
              <w:bottom w:val="single" w:sz="4" w:space="0" w:color="000000"/>
              <w:right w:val="nil"/>
            </w:tcBorders>
            <w:hideMark/>
          </w:tcPr>
          <w:p w14:paraId="173214A2" w14:textId="77777777" w:rsidR="00F45695" w:rsidRPr="00F45695" w:rsidRDefault="00F45695" w:rsidP="00F45695">
            <w:pPr>
              <w:autoSpaceDE w:val="0"/>
              <w:autoSpaceDN w:val="0"/>
              <w:adjustRightInd w:val="0"/>
              <w:spacing w:line="276" w:lineRule="auto"/>
              <w:jc w:val="center"/>
              <w:rPr>
                <w:rFonts w:eastAsia="Calibri" w:cs="Courier New"/>
                <w:color w:val="000000"/>
                <w:lang w:val="id-ID" w:eastAsia="id-ID"/>
              </w:rPr>
            </w:pPr>
            <w:r w:rsidRPr="00F45695">
              <w:rPr>
                <w:rFonts w:eastAsia="Calibri" w:cs="Courier New"/>
                <w:color w:val="000000"/>
                <w:lang w:val="id-ID" w:eastAsia="id-ID"/>
              </w:rPr>
              <w:t>No</w:t>
            </w:r>
          </w:p>
        </w:tc>
        <w:tc>
          <w:tcPr>
            <w:tcW w:w="3933" w:type="dxa"/>
            <w:tcBorders>
              <w:top w:val="single" w:sz="4" w:space="0" w:color="000000"/>
              <w:left w:val="nil"/>
              <w:bottom w:val="single" w:sz="4" w:space="0" w:color="000000"/>
              <w:right w:val="nil"/>
            </w:tcBorders>
            <w:hideMark/>
          </w:tcPr>
          <w:p w14:paraId="774E4418" w14:textId="77777777" w:rsidR="00F45695" w:rsidRPr="00F45695" w:rsidRDefault="00F45695" w:rsidP="00F45695">
            <w:pPr>
              <w:autoSpaceDE w:val="0"/>
              <w:autoSpaceDN w:val="0"/>
              <w:adjustRightInd w:val="0"/>
              <w:spacing w:line="276" w:lineRule="auto"/>
              <w:jc w:val="center"/>
              <w:rPr>
                <w:rFonts w:eastAsia="Calibri" w:cs="Courier New"/>
                <w:color w:val="000000"/>
                <w:lang w:val="id-ID" w:eastAsia="id-ID"/>
              </w:rPr>
            </w:pPr>
            <w:r w:rsidRPr="00F45695">
              <w:rPr>
                <w:rFonts w:eastAsia="Calibri" w:cs="Courier New"/>
                <w:color w:val="000000"/>
                <w:lang w:val="id-ID" w:eastAsia="id-ID"/>
              </w:rPr>
              <w:t>Pernyataan</w:t>
            </w:r>
          </w:p>
        </w:tc>
        <w:tc>
          <w:tcPr>
            <w:tcW w:w="1277" w:type="dxa"/>
            <w:tcBorders>
              <w:top w:val="single" w:sz="4" w:space="0" w:color="000000"/>
              <w:left w:val="nil"/>
              <w:bottom w:val="single" w:sz="4" w:space="0" w:color="000000"/>
              <w:right w:val="nil"/>
            </w:tcBorders>
            <w:hideMark/>
          </w:tcPr>
          <w:p w14:paraId="1097443C" w14:textId="77777777" w:rsidR="00F45695" w:rsidRPr="00F45695" w:rsidRDefault="00F45695" w:rsidP="00F45695">
            <w:pPr>
              <w:autoSpaceDE w:val="0"/>
              <w:autoSpaceDN w:val="0"/>
              <w:adjustRightInd w:val="0"/>
              <w:spacing w:line="276" w:lineRule="auto"/>
              <w:rPr>
                <w:rFonts w:eastAsia="Calibri" w:cs="Courier New"/>
                <w:color w:val="000000"/>
                <w:vertAlign w:val="subscript"/>
                <w:lang w:val="id-ID" w:eastAsia="id-ID"/>
              </w:rPr>
            </w:pPr>
            <w:r w:rsidRPr="00F45695">
              <w:rPr>
                <w:rFonts w:eastAsia="Calibri" w:cs="Courier New"/>
                <w:color w:val="000000"/>
                <w:lang w:val="id-ID" w:eastAsia="id-ID"/>
              </w:rPr>
              <w:t>Nilai r</w:t>
            </w:r>
            <w:r w:rsidRPr="00F45695">
              <w:rPr>
                <w:rFonts w:eastAsia="Calibri" w:cs="Courier New"/>
                <w:color w:val="000000"/>
                <w:vertAlign w:val="subscript"/>
                <w:lang w:val="id-ID" w:eastAsia="id-ID"/>
              </w:rPr>
              <w:t>hitung</w:t>
            </w:r>
          </w:p>
        </w:tc>
        <w:tc>
          <w:tcPr>
            <w:tcW w:w="1703" w:type="dxa"/>
            <w:tcBorders>
              <w:top w:val="single" w:sz="4" w:space="0" w:color="000000"/>
              <w:left w:val="nil"/>
              <w:bottom w:val="single" w:sz="4" w:space="0" w:color="000000"/>
              <w:right w:val="nil"/>
            </w:tcBorders>
            <w:hideMark/>
          </w:tcPr>
          <w:p w14:paraId="16215A7C" w14:textId="77777777" w:rsidR="00F45695" w:rsidRPr="00F45695" w:rsidRDefault="00F45695" w:rsidP="00F45695">
            <w:pPr>
              <w:autoSpaceDE w:val="0"/>
              <w:autoSpaceDN w:val="0"/>
              <w:adjustRightInd w:val="0"/>
              <w:spacing w:line="276" w:lineRule="auto"/>
              <w:rPr>
                <w:rFonts w:eastAsia="Calibri" w:cs="Courier New"/>
                <w:color w:val="000000"/>
                <w:lang w:val="id-ID" w:eastAsia="id-ID"/>
              </w:rPr>
            </w:pPr>
            <w:r w:rsidRPr="00F45695">
              <w:rPr>
                <w:rFonts w:eastAsia="Calibri" w:cs="Courier New"/>
                <w:color w:val="000000"/>
                <w:lang w:val="id-ID" w:eastAsia="id-ID"/>
              </w:rPr>
              <w:t>Nilai r</w:t>
            </w:r>
            <w:r w:rsidRPr="00F45695">
              <w:rPr>
                <w:rFonts w:eastAsia="Calibri" w:cs="Courier New"/>
                <w:color w:val="000000"/>
                <w:vertAlign w:val="subscript"/>
                <w:lang w:val="id-ID" w:eastAsia="id-ID"/>
              </w:rPr>
              <w:t xml:space="preserve">tabel  </w:t>
            </w:r>
            <w:r w:rsidRPr="00F45695">
              <w:rPr>
                <w:rFonts w:eastAsia="Calibri" w:cs="Courier New"/>
                <w:color w:val="000000"/>
                <w:lang w:val="id-ID" w:eastAsia="id-ID"/>
              </w:rPr>
              <w:t>(n=20)</w:t>
            </w:r>
          </w:p>
        </w:tc>
        <w:tc>
          <w:tcPr>
            <w:tcW w:w="852" w:type="dxa"/>
            <w:tcBorders>
              <w:top w:val="single" w:sz="4" w:space="0" w:color="000000"/>
              <w:left w:val="nil"/>
              <w:bottom w:val="single" w:sz="4" w:space="0" w:color="000000"/>
              <w:right w:val="nil"/>
            </w:tcBorders>
            <w:hideMark/>
          </w:tcPr>
          <w:p w14:paraId="189912BA" w14:textId="77777777" w:rsidR="00F45695" w:rsidRPr="00F45695" w:rsidRDefault="00F45695" w:rsidP="00F45695">
            <w:pPr>
              <w:autoSpaceDE w:val="0"/>
              <w:autoSpaceDN w:val="0"/>
              <w:adjustRightInd w:val="0"/>
              <w:spacing w:line="276" w:lineRule="auto"/>
              <w:jc w:val="center"/>
              <w:rPr>
                <w:rFonts w:eastAsia="Calibri" w:cs="Courier New"/>
                <w:color w:val="000000"/>
                <w:lang w:val="id-ID" w:eastAsia="id-ID"/>
              </w:rPr>
            </w:pPr>
            <w:r w:rsidRPr="00F45695">
              <w:rPr>
                <w:rFonts w:eastAsia="Calibri" w:cs="Courier New"/>
                <w:color w:val="000000"/>
                <w:lang w:val="id-ID" w:eastAsia="id-ID"/>
              </w:rPr>
              <w:t>Ket</w:t>
            </w:r>
          </w:p>
        </w:tc>
      </w:tr>
      <w:tr w:rsidR="00F45695" w:rsidRPr="00F45695" w14:paraId="01934291" w14:textId="77777777" w:rsidTr="00EA446C">
        <w:tc>
          <w:tcPr>
            <w:tcW w:w="567" w:type="dxa"/>
            <w:tcBorders>
              <w:top w:val="single" w:sz="4" w:space="0" w:color="000000"/>
              <w:left w:val="nil"/>
              <w:bottom w:val="nil"/>
              <w:right w:val="nil"/>
            </w:tcBorders>
            <w:hideMark/>
          </w:tcPr>
          <w:p w14:paraId="41B7C8C5" w14:textId="77777777" w:rsidR="00F45695" w:rsidRPr="00F45695" w:rsidRDefault="00F45695" w:rsidP="00F45695">
            <w:pPr>
              <w:autoSpaceDE w:val="0"/>
              <w:autoSpaceDN w:val="0"/>
              <w:adjustRightInd w:val="0"/>
              <w:spacing w:line="276" w:lineRule="auto"/>
              <w:ind w:left="-108" w:right="-108"/>
              <w:jc w:val="center"/>
              <w:rPr>
                <w:rFonts w:cs="Courier New"/>
                <w:color w:val="000000"/>
                <w:lang w:val="id-ID" w:eastAsia="id-ID"/>
              </w:rPr>
            </w:pPr>
            <w:r w:rsidRPr="00F45695">
              <w:rPr>
                <w:rFonts w:cs="Courier New"/>
                <w:color w:val="000000"/>
                <w:lang w:val="id-ID" w:eastAsia="id-ID"/>
              </w:rPr>
              <w:t>1</w:t>
            </w:r>
          </w:p>
        </w:tc>
        <w:tc>
          <w:tcPr>
            <w:tcW w:w="3933" w:type="dxa"/>
            <w:tcBorders>
              <w:top w:val="single" w:sz="4" w:space="0" w:color="000000"/>
              <w:left w:val="nil"/>
              <w:bottom w:val="nil"/>
              <w:right w:val="nil"/>
            </w:tcBorders>
            <w:hideMark/>
          </w:tcPr>
          <w:p w14:paraId="429E01B6" w14:textId="77777777" w:rsidR="00F45695" w:rsidRPr="00F45695" w:rsidRDefault="00F45695" w:rsidP="00F45695">
            <w:pPr>
              <w:tabs>
                <w:tab w:val="left" w:pos="4111"/>
                <w:tab w:val="left" w:pos="5387"/>
              </w:tabs>
              <w:spacing w:line="276" w:lineRule="auto"/>
              <w:contextualSpacing/>
              <w:rPr>
                <w:rFonts w:eastAsia="Calibri"/>
                <w:lang w:val="id-ID" w:eastAsia="id-ID"/>
              </w:rPr>
            </w:pPr>
            <w:r w:rsidRPr="00F45695">
              <w:rPr>
                <w:lang w:val="id-ID"/>
              </w:rPr>
              <w:t>Karyawan sigap dalam melayani konsumen</w:t>
            </w:r>
          </w:p>
        </w:tc>
        <w:tc>
          <w:tcPr>
            <w:tcW w:w="1277" w:type="dxa"/>
            <w:tcBorders>
              <w:top w:val="single" w:sz="4" w:space="0" w:color="000000"/>
              <w:left w:val="nil"/>
              <w:bottom w:val="nil"/>
              <w:right w:val="nil"/>
            </w:tcBorders>
            <w:hideMark/>
          </w:tcPr>
          <w:p w14:paraId="42B47C48" w14:textId="77777777" w:rsidR="00F45695" w:rsidRPr="00F45695" w:rsidRDefault="00F45695" w:rsidP="00F45695">
            <w:pPr>
              <w:spacing w:line="276" w:lineRule="auto"/>
              <w:jc w:val="center"/>
              <w:rPr>
                <w:rFonts w:eastAsia="Calibri"/>
                <w:lang w:val="id-ID" w:eastAsia="id-ID"/>
              </w:rPr>
            </w:pPr>
            <w:r w:rsidRPr="00F45695">
              <w:rPr>
                <w:lang w:val="id-ID"/>
              </w:rPr>
              <w:t>0</w:t>
            </w:r>
            <w:r w:rsidRPr="00F45695">
              <w:t>,612</w:t>
            </w:r>
          </w:p>
        </w:tc>
        <w:tc>
          <w:tcPr>
            <w:tcW w:w="1703" w:type="dxa"/>
            <w:tcBorders>
              <w:top w:val="single" w:sz="4" w:space="0" w:color="000000"/>
              <w:left w:val="nil"/>
              <w:bottom w:val="nil"/>
              <w:right w:val="nil"/>
            </w:tcBorders>
            <w:hideMark/>
          </w:tcPr>
          <w:p w14:paraId="2110B5D8" w14:textId="77777777" w:rsidR="00F45695" w:rsidRPr="00F45695" w:rsidRDefault="00F45695" w:rsidP="00F45695">
            <w:pPr>
              <w:autoSpaceDE w:val="0"/>
              <w:autoSpaceDN w:val="0"/>
              <w:adjustRightInd w:val="0"/>
              <w:spacing w:line="276" w:lineRule="auto"/>
              <w:jc w:val="center"/>
              <w:rPr>
                <w:rFonts w:eastAsia="Calibri" w:cs="Courier New"/>
                <w:color w:val="000000"/>
                <w:lang w:val="id-ID" w:eastAsia="id-ID"/>
              </w:rPr>
            </w:pPr>
            <w:r w:rsidRPr="00F45695">
              <w:rPr>
                <w:rFonts w:eastAsia="Calibri" w:cs="Courier New"/>
                <w:color w:val="000000"/>
                <w:lang w:val="id-ID" w:eastAsia="id-ID"/>
              </w:rPr>
              <w:t>0,444</w:t>
            </w:r>
          </w:p>
        </w:tc>
        <w:tc>
          <w:tcPr>
            <w:tcW w:w="852" w:type="dxa"/>
            <w:tcBorders>
              <w:top w:val="single" w:sz="4" w:space="0" w:color="000000"/>
              <w:left w:val="nil"/>
              <w:bottom w:val="nil"/>
              <w:right w:val="nil"/>
            </w:tcBorders>
            <w:hideMark/>
          </w:tcPr>
          <w:p w14:paraId="191CD139" w14:textId="77777777" w:rsidR="00F45695" w:rsidRPr="00F45695" w:rsidRDefault="00F45695" w:rsidP="00F45695">
            <w:pPr>
              <w:autoSpaceDE w:val="0"/>
              <w:autoSpaceDN w:val="0"/>
              <w:adjustRightInd w:val="0"/>
              <w:spacing w:line="276" w:lineRule="auto"/>
              <w:jc w:val="center"/>
              <w:rPr>
                <w:rFonts w:eastAsia="Calibri" w:cs="Courier New"/>
                <w:color w:val="000000"/>
                <w:lang w:val="id-ID" w:eastAsia="id-ID"/>
              </w:rPr>
            </w:pPr>
            <w:r w:rsidRPr="00F45695">
              <w:rPr>
                <w:rFonts w:eastAsia="Calibri" w:cs="Courier New"/>
                <w:color w:val="000000"/>
                <w:lang w:val="id-ID" w:eastAsia="id-ID"/>
              </w:rPr>
              <w:t>Valid</w:t>
            </w:r>
          </w:p>
        </w:tc>
      </w:tr>
      <w:tr w:rsidR="00F45695" w:rsidRPr="00F45695" w14:paraId="4E1C8234" w14:textId="77777777" w:rsidTr="00EA446C">
        <w:tc>
          <w:tcPr>
            <w:tcW w:w="567" w:type="dxa"/>
            <w:tcBorders>
              <w:top w:val="nil"/>
              <w:left w:val="nil"/>
              <w:bottom w:val="nil"/>
              <w:right w:val="nil"/>
            </w:tcBorders>
            <w:hideMark/>
          </w:tcPr>
          <w:p w14:paraId="096D5366" w14:textId="77777777" w:rsidR="00F45695" w:rsidRPr="00F45695" w:rsidRDefault="00F45695" w:rsidP="00F45695">
            <w:pPr>
              <w:autoSpaceDE w:val="0"/>
              <w:autoSpaceDN w:val="0"/>
              <w:adjustRightInd w:val="0"/>
              <w:spacing w:line="276" w:lineRule="auto"/>
              <w:ind w:left="-108" w:right="-108"/>
              <w:jc w:val="center"/>
              <w:rPr>
                <w:rFonts w:cs="Courier New"/>
                <w:color w:val="000000"/>
                <w:lang w:val="id-ID" w:eastAsia="id-ID"/>
              </w:rPr>
            </w:pPr>
            <w:r w:rsidRPr="00F45695">
              <w:rPr>
                <w:rFonts w:cs="Courier New"/>
                <w:color w:val="000000"/>
                <w:lang w:val="id-ID" w:eastAsia="id-ID"/>
              </w:rPr>
              <w:t>2</w:t>
            </w:r>
          </w:p>
        </w:tc>
        <w:tc>
          <w:tcPr>
            <w:tcW w:w="3933" w:type="dxa"/>
            <w:tcBorders>
              <w:top w:val="nil"/>
              <w:left w:val="nil"/>
              <w:bottom w:val="nil"/>
              <w:right w:val="nil"/>
            </w:tcBorders>
            <w:hideMark/>
          </w:tcPr>
          <w:p w14:paraId="422535AA" w14:textId="77777777" w:rsidR="00F45695" w:rsidRPr="00F45695" w:rsidRDefault="00F45695" w:rsidP="00F45695">
            <w:pPr>
              <w:tabs>
                <w:tab w:val="left" w:pos="4111"/>
                <w:tab w:val="left" w:pos="5387"/>
              </w:tabs>
              <w:spacing w:line="276" w:lineRule="auto"/>
              <w:contextualSpacing/>
              <w:rPr>
                <w:rFonts w:eastAsia="Calibri"/>
                <w:lang w:val="id-ID" w:eastAsia="id-ID"/>
              </w:rPr>
            </w:pPr>
            <w:r w:rsidRPr="00F45695">
              <w:rPr>
                <w:lang w:val="id-ID"/>
              </w:rPr>
              <w:t>Karyawan dapat memberikan layanan sesuai dengan kebutuhan konsumen</w:t>
            </w:r>
          </w:p>
        </w:tc>
        <w:tc>
          <w:tcPr>
            <w:tcW w:w="1277" w:type="dxa"/>
            <w:tcBorders>
              <w:top w:val="nil"/>
              <w:left w:val="nil"/>
              <w:bottom w:val="nil"/>
              <w:right w:val="nil"/>
            </w:tcBorders>
            <w:hideMark/>
          </w:tcPr>
          <w:p w14:paraId="28889649" w14:textId="77777777" w:rsidR="00F45695" w:rsidRPr="00F45695" w:rsidRDefault="00F45695" w:rsidP="00F45695">
            <w:pPr>
              <w:spacing w:line="276" w:lineRule="auto"/>
              <w:jc w:val="center"/>
              <w:rPr>
                <w:rFonts w:eastAsia="Calibri"/>
                <w:lang w:val="id-ID" w:eastAsia="id-ID"/>
              </w:rPr>
            </w:pPr>
            <w:r w:rsidRPr="00F45695">
              <w:rPr>
                <w:lang w:val="id-ID"/>
              </w:rPr>
              <w:t>0</w:t>
            </w:r>
            <w:r w:rsidRPr="00F45695">
              <w:t>,633</w:t>
            </w:r>
          </w:p>
        </w:tc>
        <w:tc>
          <w:tcPr>
            <w:tcW w:w="1703" w:type="dxa"/>
            <w:tcBorders>
              <w:top w:val="nil"/>
              <w:left w:val="nil"/>
              <w:bottom w:val="nil"/>
              <w:right w:val="nil"/>
            </w:tcBorders>
            <w:hideMark/>
          </w:tcPr>
          <w:p w14:paraId="1AFA304F" w14:textId="77777777" w:rsidR="00F45695" w:rsidRPr="00F45695" w:rsidRDefault="00F45695" w:rsidP="00F45695">
            <w:pPr>
              <w:autoSpaceDE w:val="0"/>
              <w:autoSpaceDN w:val="0"/>
              <w:adjustRightInd w:val="0"/>
              <w:spacing w:line="276" w:lineRule="auto"/>
              <w:jc w:val="center"/>
              <w:rPr>
                <w:rFonts w:eastAsia="Calibri" w:cs="Courier New"/>
                <w:color w:val="000000"/>
                <w:lang w:val="id-ID" w:eastAsia="id-ID"/>
              </w:rPr>
            </w:pPr>
            <w:r w:rsidRPr="00F45695">
              <w:rPr>
                <w:rFonts w:eastAsia="Calibri" w:cs="Courier New"/>
                <w:color w:val="000000"/>
                <w:lang w:val="id-ID" w:eastAsia="id-ID"/>
              </w:rPr>
              <w:t>0,444</w:t>
            </w:r>
          </w:p>
        </w:tc>
        <w:tc>
          <w:tcPr>
            <w:tcW w:w="852" w:type="dxa"/>
            <w:tcBorders>
              <w:top w:val="nil"/>
              <w:left w:val="nil"/>
              <w:bottom w:val="nil"/>
              <w:right w:val="nil"/>
            </w:tcBorders>
            <w:hideMark/>
          </w:tcPr>
          <w:p w14:paraId="0B1C0C9C" w14:textId="77777777" w:rsidR="00F45695" w:rsidRPr="00F45695" w:rsidRDefault="00F45695" w:rsidP="00F45695">
            <w:pPr>
              <w:autoSpaceDE w:val="0"/>
              <w:autoSpaceDN w:val="0"/>
              <w:adjustRightInd w:val="0"/>
              <w:spacing w:line="276" w:lineRule="auto"/>
              <w:jc w:val="center"/>
              <w:rPr>
                <w:rFonts w:eastAsia="Calibri" w:cs="Courier New"/>
                <w:color w:val="000000"/>
                <w:lang w:val="id-ID" w:eastAsia="id-ID"/>
              </w:rPr>
            </w:pPr>
            <w:r w:rsidRPr="00F45695">
              <w:rPr>
                <w:rFonts w:eastAsia="Calibri" w:cs="Courier New"/>
                <w:color w:val="000000"/>
                <w:lang w:val="id-ID" w:eastAsia="id-ID"/>
              </w:rPr>
              <w:t>Valid</w:t>
            </w:r>
          </w:p>
        </w:tc>
      </w:tr>
      <w:tr w:rsidR="00F45695" w:rsidRPr="00F45695" w14:paraId="51FFC12E" w14:textId="77777777" w:rsidTr="00EA446C">
        <w:tc>
          <w:tcPr>
            <w:tcW w:w="567" w:type="dxa"/>
            <w:tcBorders>
              <w:top w:val="nil"/>
              <w:left w:val="nil"/>
              <w:bottom w:val="nil"/>
              <w:right w:val="nil"/>
            </w:tcBorders>
            <w:hideMark/>
          </w:tcPr>
          <w:p w14:paraId="36BBF44F" w14:textId="77777777" w:rsidR="00F45695" w:rsidRPr="00F45695" w:rsidRDefault="00F45695" w:rsidP="00F45695">
            <w:pPr>
              <w:autoSpaceDE w:val="0"/>
              <w:autoSpaceDN w:val="0"/>
              <w:adjustRightInd w:val="0"/>
              <w:spacing w:line="276" w:lineRule="auto"/>
              <w:ind w:left="-108" w:right="-108"/>
              <w:jc w:val="center"/>
              <w:rPr>
                <w:rFonts w:cs="Courier New"/>
                <w:color w:val="000000"/>
                <w:lang w:val="id-ID" w:eastAsia="id-ID"/>
              </w:rPr>
            </w:pPr>
            <w:r w:rsidRPr="00F45695">
              <w:rPr>
                <w:rFonts w:cs="Courier New"/>
                <w:color w:val="000000"/>
                <w:lang w:val="id-ID" w:eastAsia="id-ID"/>
              </w:rPr>
              <w:t>3</w:t>
            </w:r>
          </w:p>
        </w:tc>
        <w:tc>
          <w:tcPr>
            <w:tcW w:w="3933" w:type="dxa"/>
            <w:tcBorders>
              <w:top w:val="nil"/>
              <w:left w:val="nil"/>
              <w:bottom w:val="nil"/>
              <w:right w:val="nil"/>
            </w:tcBorders>
            <w:hideMark/>
          </w:tcPr>
          <w:p w14:paraId="6398585C" w14:textId="77777777" w:rsidR="00F45695" w:rsidRPr="00F45695" w:rsidRDefault="00F45695" w:rsidP="00F45695">
            <w:pPr>
              <w:tabs>
                <w:tab w:val="left" w:pos="4111"/>
                <w:tab w:val="left" w:pos="5387"/>
              </w:tabs>
              <w:spacing w:line="276" w:lineRule="auto"/>
              <w:contextualSpacing/>
              <w:rPr>
                <w:rFonts w:eastAsia="Calibri"/>
                <w:lang w:val="id-ID" w:eastAsia="id-ID"/>
              </w:rPr>
            </w:pPr>
            <w:r w:rsidRPr="00F45695">
              <w:rPr>
                <w:lang w:val="id-ID"/>
              </w:rPr>
              <w:t>Pelayanan karyawan tidak tepat waktu</w:t>
            </w:r>
          </w:p>
        </w:tc>
        <w:tc>
          <w:tcPr>
            <w:tcW w:w="1277" w:type="dxa"/>
            <w:tcBorders>
              <w:top w:val="nil"/>
              <w:left w:val="nil"/>
              <w:bottom w:val="nil"/>
              <w:right w:val="nil"/>
            </w:tcBorders>
            <w:hideMark/>
          </w:tcPr>
          <w:p w14:paraId="66829D35" w14:textId="77777777" w:rsidR="00F45695" w:rsidRPr="00F45695" w:rsidRDefault="00F45695" w:rsidP="00F45695">
            <w:pPr>
              <w:spacing w:line="276" w:lineRule="auto"/>
              <w:jc w:val="center"/>
              <w:rPr>
                <w:rFonts w:eastAsia="Calibri"/>
                <w:lang w:val="id-ID" w:eastAsia="id-ID"/>
              </w:rPr>
            </w:pPr>
            <w:r w:rsidRPr="00F45695">
              <w:rPr>
                <w:lang w:val="id-ID"/>
              </w:rPr>
              <w:t>0</w:t>
            </w:r>
            <w:r w:rsidRPr="00F45695">
              <w:t>,703</w:t>
            </w:r>
          </w:p>
        </w:tc>
        <w:tc>
          <w:tcPr>
            <w:tcW w:w="1703" w:type="dxa"/>
            <w:tcBorders>
              <w:top w:val="nil"/>
              <w:left w:val="nil"/>
              <w:bottom w:val="nil"/>
              <w:right w:val="nil"/>
            </w:tcBorders>
            <w:hideMark/>
          </w:tcPr>
          <w:p w14:paraId="3BD5E7A6" w14:textId="77777777" w:rsidR="00F45695" w:rsidRPr="00F45695" w:rsidRDefault="00F45695" w:rsidP="00F45695">
            <w:pPr>
              <w:autoSpaceDE w:val="0"/>
              <w:autoSpaceDN w:val="0"/>
              <w:adjustRightInd w:val="0"/>
              <w:spacing w:line="276" w:lineRule="auto"/>
              <w:jc w:val="center"/>
              <w:rPr>
                <w:rFonts w:eastAsia="Calibri" w:cs="Courier New"/>
                <w:color w:val="000000"/>
                <w:lang w:val="id-ID" w:eastAsia="id-ID"/>
              </w:rPr>
            </w:pPr>
            <w:r w:rsidRPr="00F45695">
              <w:rPr>
                <w:rFonts w:eastAsia="Calibri" w:cs="Courier New"/>
                <w:color w:val="000000"/>
                <w:lang w:val="id-ID" w:eastAsia="id-ID"/>
              </w:rPr>
              <w:t>0,444</w:t>
            </w:r>
          </w:p>
        </w:tc>
        <w:tc>
          <w:tcPr>
            <w:tcW w:w="852" w:type="dxa"/>
            <w:tcBorders>
              <w:top w:val="nil"/>
              <w:left w:val="nil"/>
              <w:bottom w:val="nil"/>
              <w:right w:val="nil"/>
            </w:tcBorders>
            <w:hideMark/>
          </w:tcPr>
          <w:p w14:paraId="1824ACA4" w14:textId="77777777" w:rsidR="00F45695" w:rsidRPr="00F45695" w:rsidRDefault="00F45695" w:rsidP="00F45695">
            <w:pPr>
              <w:autoSpaceDE w:val="0"/>
              <w:autoSpaceDN w:val="0"/>
              <w:adjustRightInd w:val="0"/>
              <w:spacing w:line="276" w:lineRule="auto"/>
              <w:jc w:val="center"/>
              <w:rPr>
                <w:rFonts w:eastAsia="Calibri" w:cs="Courier New"/>
                <w:color w:val="000000"/>
                <w:lang w:val="id-ID" w:eastAsia="id-ID"/>
              </w:rPr>
            </w:pPr>
            <w:r w:rsidRPr="00F45695">
              <w:rPr>
                <w:rFonts w:eastAsia="Calibri" w:cs="Courier New"/>
                <w:color w:val="000000"/>
                <w:lang w:val="id-ID" w:eastAsia="id-ID"/>
              </w:rPr>
              <w:t>Valid</w:t>
            </w:r>
          </w:p>
        </w:tc>
      </w:tr>
      <w:tr w:rsidR="00F45695" w:rsidRPr="00F45695" w14:paraId="7587B0C0" w14:textId="77777777" w:rsidTr="00EA446C">
        <w:tc>
          <w:tcPr>
            <w:tcW w:w="567" w:type="dxa"/>
            <w:tcBorders>
              <w:top w:val="nil"/>
              <w:left w:val="nil"/>
              <w:bottom w:val="nil"/>
              <w:right w:val="nil"/>
            </w:tcBorders>
            <w:hideMark/>
          </w:tcPr>
          <w:p w14:paraId="5BA2E4FD" w14:textId="77777777" w:rsidR="00F45695" w:rsidRPr="00F45695" w:rsidRDefault="00F45695" w:rsidP="00F45695">
            <w:pPr>
              <w:autoSpaceDE w:val="0"/>
              <w:autoSpaceDN w:val="0"/>
              <w:adjustRightInd w:val="0"/>
              <w:spacing w:line="276" w:lineRule="auto"/>
              <w:ind w:left="-108" w:right="-108"/>
              <w:jc w:val="center"/>
              <w:rPr>
                <w:rFonts w:cs="Courier New"/>
                <w:color w:val="000000"/>
                <w:lang w:val="id-ID" w:eastAsia="id-ID"/>
              </w:rPr>
            </w:pPr>
            <w:r w:rsidRPr="00F45695">
              <w:rPr>
                <w:rFonts w:cs="Courier New"/>
                <w:color w:val="000000"/>
                <w:lang w:val="id-ID" w:eastAsia="id-ID"/>
              </w:rPr>
              <w:t>4</w:t>
            </w:r>
          </w:p>
        </w:tc>
        <w:tc>
          <w:tcPr>
            <w:tcW w:w="3933" w:type="dxa"/>
            <w:tcBorders>
              <w:top w:val="nil"/>
              <w:left w:val="nil"/>
              <w:bottom w:val="nil"/>
              <w:right w:val="nil"/>
            </w:tcBorders>
            <w:hideMark/>
          </w:tcPr>
          <w:p w14:paraId="1337B19A" w14:textId="77777777" w:rsidR="00F45695" w:rsidRPr="00F45695" w:rsidRDefault="00F45695" w:rsidP="00F45695">
            <w:pPr>
              <w:tabs>
                <w:tab w:val="left" w:pos="4111"/>
                <w:tab w:val="left" w:pos="5387"/>
              </w:tabs>
              <w:spacing w:line="276" w:lineRule="auto"/>
              <w:contextualSpacing/>
              <w:rPr>
                <w:rFonts w:eastAsia="Calibri"/>
                <w:lang w:val="id-ID" w:eastAsia="id-ID"/>
              </w:rPr>
            </w:pPr>
            <w:r w:rsidRPr="00F45695">
              <w:rPr>
                <w:lang w:val="id-ID"/>
              </w:rPr>
              <w:t>Karyawan melayani dengan ramah/senyum</w:t>
            </w:r>
          </w:p>
        </w:tc>
        <w:tc>
          <w:tcPr>
            <w:tcW w:w="1277" w:type="dxa"/>
            <w:tcBorders>
              <w:top w:val="nil"/>
              <w:left w:val="nil"/>
              <w:bottom w:val="nil"/>
              <w:right w:val="nil"/>
            </w:tcBorders>
            <w:hideMark/>
          </w:tcPr>
          <w:p w14:paraId="5AA525CE" w14:textId="77777777" w:rsidR="00F45695" w:rsidRPr="00F45695" w:rsidRDefault="00F45695" w:rsidP="00F45695">
            <w:pPr>
              <w:spacing w:line="276" w:lineRule="auto"/>
              <w:jc w:val="center"/>
              <w:rPr>
                <w:rFonts w:eastAsia="Calibri"/>
                <w:lang w:val="id-ID" w:eastAsia="id-ID"/>
              </w:rPr>
            </w:pPr>
            <w:r w:rsidRPr="00F45695">
              <w:rPr>
                <w:lang w:val="id-ID"/>
              </w:rPr>
              <w:t>0</w:t>
            </w:r>
            <w:r w:rsidRPr="00F45695">
              <w:t>,535</w:t>
            </w:r>
          </w:p>
        </w:tc>
        <w:tc>
          <w:tcPr>
            <w:tcW w:w="1703" w:type="dxa"/>
            <w:tcBorders>
              <w:top w:val="nil"/>
              <w:left w:val="nil"/>
              <w:bottom w:val="nil"/>
              <w:right w:val="nil"/>
            </w:tcBorders>
            <w:hideMark/>
          </w:tcPr>
          <w:p w14:paraId="0CA826E8" w14:textId="77777777" w:rsidR="00F45695" w:rsidRPr="00F45695" w:rsidRDefault="00F45695" w:rsidP="00F45695">
            <w:pPr>
              <w:autoSpaceDE w:val="0"/>
              <w:autoSpaceDN w:val="0"/>
              <w:adjustRightInd w:val="0"/>
              <w:spacing w:line="276" w:lineRule="auto"/>
              <w:jc w:val="center"/>
              <w:rPr>
                <w:rFonts w:eastAsia="Calibri" w:cs="Courier New"/>
                <w:color w:val="000000"/>
                <w:lang w:val="id-ID" w:eastAsia="id-ID"/>
              </w:rPr>
            </w:pPr>
            <w:r w:rsidRPr="00F45695">
              <w:rPr>
                <w:rFonts w:eastAsia="Calibri" w:cs="Courier New"/>
                <w:color w:val="000000"/>
                <w:lang w:val="id-ID" w:eastAsia="id-ID"/>
              </w:rPr>
              <w:t>0,444</w:t>
            </w:r>
          </w:p>
        </w:tc>
        <w:tc>
          <w:tcPr>
            <w:tcW w:w="852" w:type="dxa"/>
            <w:tcBorders>
              <w:top w:val="nil"/>
              <w:left w:val="nil"/>
              <w:bottom w:val="nil"/>
              <w:right w:val="nil"/>
            </w:tcBorders>
            <w:hideMark/>
          </w:tcPr>
          <w:p w14:paraId="29E9484E" w14:textId="77777777" w:rsidR="00F45695" w:rsidRPr="00F45695" w:rsidRDefault="00F45695" w:rsidP="00F45695">
            <w:pPr>
              <w:autoSpaceDE w:val="0"/>
              <w:autoSpaceDN w:val="0"/>
              <w:adjustRightInd w:val="0"/>
              <w:spacing w:line="276" w:lineRule="auto"/>
              <w:jc w:val="center"/>
              <w:rPr>
                <w:rFonts w:eastAsia="Calibri" w:cs="Courier New"/>
                <w:color w:val="000000"/>
                <w:lang w:val="id-ID" w:eastAsia="id-ID"/>
              </w:rPr>
            </w:pPr>
            <w:r w:rsidRPr="00F45695">
              <w:rPr>
                <w:rFonts w:eastAsia="Calibri" w:cs="Courier New"/>
                <w:color w:val="000000"/>
                <w:lang w:val="id-ID" w:eastAsia="id-ID"/>
              </w:rPr>
              <w:t>Valid</w:t>
            </w:r>
          </w:p>
        </w:tc>
      </w:tr>
      <w:tr w:rsidR="00F45695" w:rsidRPr="00F45695" w14:paraId="29E24D2B" w14:textId="77777777" w:rsidTr="00EA446C">
        <w:tc>
          <w:tcPr>
            <w:tcW w:w="567" w:type="dxa"/>
            <w:tcBorders>
              <w:top w:val="nil"/>
              <w:left w:val="nil"/>
              <w:bottom w:val="nil"/>
              <w:right w:val="nil"/>
            </w:tcBorders>
            <w:hideMark/>
          </w:tcPr>
          <w:p w14:paraId="71949C79" w14:textId="77777777" w:rsidR="00F45695" w:rsidRPr="00F45695" w:rsidRDefault="00F45695" w:rsidP="00F45695">
            <w:pPr>
              <w:autoSpaceDE w:val="0"/>
              <w:autoSpaceDN w:val="0"/>
              <w:adjustRightInd w:val="0"/>
              <w:spacing w:line="276" w:lineRule="auto"/>
              <w:ind w:left="-108" w:right="-108"/>
              <w:jc w:val="center"/>
              <w:rPr>
                <w:rFonts w:cs="Courier New"/>
                <w:color w:val="000000"/>
                <w:lang w:val="id-ID" w:eastAsia="id-ID"/>
              </w:rPr>
            </w:pPr>
            <w:r w:rsidRPr="00F45695">
              <w:rPr>
                <w:rFonts w:cs="Courier New"/>
                <w:color w:val="000000"/>
                <w:lang w:val="id-ID" w:eastAsia="id-ID"/>
              </w:rPr>
              <w:t>5</w:t>
            </w:r>
          </w:p>
        </w:tc>
        <w:tc>
          <w:tcPr>
            <w:tcW w:w="3933" w:type="dxa"/>
            <w:tcBorders>
              <w:top w:val="nil"/>
              <w:left w:val="nil"/>
              <w:bottom w:val="nil"/>
              <w:right w:val="nil"/>
            </w:tcBorders>
            <w:hideMark/>
          </w:tcPr>
          <w:p w14:paraId="6D43CF5B" w14:textId="77777777" w:rsidR="00F45695" w:rsidRPr="00F45695" w:rsidRDefault="00F45695" w:rsidP="00F45695">
            <w:pPr>
              <w:spacing w:line="276" w:lineRule="auto"/>
              <w:rPr>
                <w:rFonts w:eastAsia="Calibri"/>
                <w:lang w:val="id-ID" w:eastAsia="id-ID"/>
              </w:rPr>
            </w:pPr>
            <w:r w:rsidRPr="00F45695">
              <w:rPr>
                <w:lang w:val="id-ID"/>
              </w:rPr>
              <w:t>Karyawan jarang memberikan sapaan kepada konsumen</w:t>
            </w:r>
          </w:p>
        </w:tc>
        <w:tc>
          <w:tcPr>
            <w:tcW w:w="1277" w:type="dxa"/>
            <w:tcBorders>
              <w:top w:val="nil"/>
              <w:left w:val="nil"/>
              <w:bottom w:val="nil"/>
              <w:right w:val="nil"/>
            </w:tcBorders>
            <w:hideMark/>
          </w:tcPr>
          <w:p w14:paraId="5D76CA92" w14:textId="77777777" w:rsidR="00F45695" w:rsidRPr="00F45695" w:rsidRDefault="00F45695" w:rsidP="00F45695">
            <w:pPr>
              <w:spacing w:line="276" w:lineRule="auto"/>
              <w:jc w:val="center"/>
              <w:rPr>
                <w:rFonts w:eastAsia="Calibri"/>
                <w:lang w:val="id-ID" w:eastAsia="id-ID"/>
              </w:rPr>
            </w:pPr>
            <w:r w:rsidRPr="00F45695">
              <w:rPr>
                <w:lang w:val="id-ID"/>
              </w:rPr>
              <w:t>0</w:t>
            </w:r>
            <w:r w:rsidRPr="00F45695">
              <w:t>,550</w:t>
            </w:r>
          </w:p>
        </w:tc>
        <w:tc>
          <w:tcPr>
            <w:tcW w:w="1703" w:type="dxa"/>
            <w:tcBorders>
              <w:top w:val="nil"/>
              <w:left w:val="nil"/>
              <w:bottom w:val="nil"/>
              <w:right w:val="nil"/>
            </w:tcBorders>
            <w:hideMark/>
          </w:tcPr>
          <w:p w14:paraId="31462E43" w14:textId="77777777" w:rsidR="00F45695" w:rsidRPr="00F45695" w:rsidRDefault="00F45695" w:rsidP="00F45695">
            <w:pPr>
              <w:autoSpaceDE w:val="0"/>
              <w:autoSpaceDN w:val="0"/>
              <w:adjustRightInd w:val="0"/>
              <w:spacing w:line="276" w:lineRule="auto"/>
              <w:ind w:left="720" w:hanging="720"/>
              <w:jc w:val="center"/>
              <w:rPr>
                <w:rFonts w:eastAsia="Calibri" w:cs="Courier New"/>
                <w:color w:val="000000"/>
                <w:lang w:val="id-ID" w:eastAsia="id-ID"/>
              </w:rPr>
            </w:pPr>
            <w:r w:rsidRPr="00F45695">
              <w:rPr>
                <w:rFonts w:eastAsia="Calibri" w:cs="Courier New"/>
                <w:color w:val="000000"/>
                <w:lang w:val="id-ID" w:eastAsia="id-ID"/>
              </w:rPr>
              <w:t>0,444</w:t>
            </w:r>
          </w:p>
        </w:tc>
        <w:tc>
          <w:tcPr>
            <w:tcW w:w="852" w:type="dxa"/>
            <w:tcBorders>
              <w:top w:val="nil"/>
              <w:left w:val="nil"/>
              <w:bottom w:val="nil"/>
              <w:right w:val="nil"/>
            </w:tcBorders>
            <w:hideMark/>
          </w:tcPr>
          <w:p w14:paraId="6C699767" w14:textId="77777777" w:rsidR="00F45695" w:rsidRPr="00F45695" w:rsidRDefault="00F45695" w:rsidP="00F45695">
            <w:pPr>
              <w:autoSpaceDE w:val="0"/>
              <w:autoSpaceDN w:val="0"/>
              <w:adjustRightInd w:val="0"/>
              <w:spacing w:line="276" w:lineRule="auto"/>
              <w:jc w:val="center"/>
              <w:rPr>
                <w:rFonts w:eastAsia="Calibri" w:cs="Courier New"/>
                <w:color w:val="000000"/>
                <w:lang w:val="id-ID" w:eastAsia="id-ID"/>
              </w:rPr>
            </w:pPr>
            <w:r w:rsidRPr="00F45695">
              <w:rPr>
                <w:rFonts w:eastAsia="Calibri" w:cs="Courier New"/>
                <w:color w:val="000000"/>
                <w:lang w:val="id-ID" w:eastAsia="id-ID"/>
              </w:rPr>
              <w:t>Valid</w:t>
            </w:r>
          </w:p>
        </w:tc>
      </w:tr>
      <w:tr w:rsidR="00F45695" w:rsidRPr="00F45695" w14:paraId="395049EE" w14:textId="77777777" w:rsidTr="00EA446C">
        <w:tc>
          <w:tcPr>
            <w:tcW w:w="567" w:type="dxa"/>
            <w:tcBorders>
              <w:top w:val="nil"/>
              <w:left w:val="nil"/>
              <w:bottom w:val="nil"/>
              <w:right w:val="nil"/>
            </w:tcBorders>
            <w:hideMark/>
          </w:tcPr>
          <w:p w14:paraId="69B7431C" w14:textId="77777777" w:rsidR="00F45695" w:rsidRPr="00F45695" w:rsidRDefault="00F45695" w:rsidP="00F45695">
            <w:pPr>
              <w:autoSpaceDE w:val="0"/>
              <w:autoSpaceDN w:val="0"/>
              <w:adjustRightInd w:val="0"/>
              <w:spacing w:line="276" w:lineRule="auto"/>
              <w:ind w:left="-108" w:right="-108"/>
              <w:jc w:val="center"/>
              <w:rPr>
                <w:rFonts w:cs="Courier New"/>
                <w:color w:val="000000"/>
                <w:lang w:val="id-ID" w:eastAsia="id-ID"/>
              </w:rPr>
            </w:pPr>
            <w:r w:rsidRPr="00F45695">
              <w:rPr>
                <w:rFonts w:cs="Courier New"/>
                <w:color w:val="000000"/>
                <w:lang w:val="id-ID" w:eastAsia="id-ID"/>
              </w:rPr>
              <w:t>6</w:t>
            </w:r>
          </w:p>
        </w:tc>
        <w:tc>
          <w:tcPr>
            <w:tcW w:w="3933" w:type="dxa"/>
            <w:tcBorders>
              <w:top w:val="nil"/>
              <w:left w:val="nil"/>
              <w:bottom w:val="nil"/>
              <w:right w:val="nil"/>
            </w:tcBorders>
            <w:hideMark/>
          </w:tcPr>
          <w:p w14:paraId="369676DE" w14:textId="77777777" w:rsidR="00F45695" w:rsidRPr="00F45695" w:rsidRDefault="00F45695" w:rsidP="00F45695">
            <w:pPr>
              <w:tabs>
                <w:tab w:val="left" w:pos="4111"/>
                <w:tab w:val="left" w:pos="5387"/>
              </w:tabs>
              <w:spacing w:line="276" w:lineRule="auto"/>
              <w:contextualSpacing/>
              <w:rPr>
                <w:rFonts w:eastAsia="Calibri"/>
                <w:lang w:val="id-ID" w:eastAsia="id-ID"/>
              </w:rPr>
            </w:pPr>
            <w:r w:rsidRPr="00F45695">
              <w:rPr>
                <w:lang w:val="id-ID"/>
              </w:rPr>
              <w:t>Karyawan memberikan perhatian individual kepada para konsumennya</w:t>
            </w:r>
          </w:p>
        </w:tc>
        <w:tc>
          <w:tcPr>
            <w:tcW w:w="1277" w:type="dxa"/>
            <w:tcBorders>
              <w:top w:val="nil"/>
              <w:left w:val="nil"/>
              <w:bottom w:val="nil"/>
              <w:right w:val="nil"/>
            </w:tcBorders>
            <w:hideMark/>
          </w:tcPr>
          <w:p w14:paraId="455AF97E" w14:textId="77777777" w:rsidR="00F45695" w:rsidRPr="00F45695" w:rsidRDefault="00F45695" w:rsidP="00F45695">
            <w:pPr>
              <w:spacing w:line="276" w:lineRule="auto"/>
              <w:jc w:val="center"/>
              <w:rPr>
                <w:rFonts w:eastAsia="Calibri"/>
                <w:lang w:val="id-ID" w:eastAsia="id-ID"/>
              </w:rPr>
            </w:pPr>
            <w:r w:rsidRPr="00F45695">
              <w:rPr>
                <w:lang w:val="id-ID"/>
              </w:rPr>
              <w:t>0</w:t>
            </w:r>
            <w:r w:rsidRPr="00F45695">
              <w:t>,603</w:t>
            </w:r>
          </w:p>
        </w:tc>
        <w:tc>
          <w:tcPr>
            <w:tcW w:w="1703" w:type="dxa"/>
            <w:tcBorders>
              <w:top w:val="nil"/>
              <w:left w:val="nil"/>
              <w:bottom w:val="nil"/>
              <w:right w:val="nil"/>
            </w:tcBorders>
            <w:hideMark/>
          </w:tcPr>
          <w:p w14:paraId="4E221E41" w14:textId="77777777" w:rsidR="00F45695" w:rsidRPr="00F45695" w:rsidRDefault="00F45695" w:rsidP="00F45695">
            <w:pPr>
              <w:autoSpaceDE w:val="0"/>
              <w:autoSpaceDN w:val="0"/>
              <w:adjustRightInd w:val="0"/>
              <w:spacing w:line="276" w:lineRule="auto"/>
              <w:jc w:val="center"/>
              <w:rPr>
                <w:rFonts w:eastAsia="Calibri" w:cs="Courier New"/>
                <w:color w:val="000000"/>
                <w:lang w:val="id-ID" w:eastAsia="id-ID"/>
              </w:rPr>
            </w:pPr>
            <w:r w:rsidRPr="00F45695">
              <w:rPr>
                <w:rFonts w:eastAsia="Calibri" w:cs="Courier New"/>
                <w:color w:val="000000"/>
                <w:lang w:val="id-ID" w:eastAsia="id-ID"/>
              </w:rPr>
              <w:t>0,444</w:t>
            </w:r>
          </w:p>
        </w:tc>
        <w:tc>
          <w:tcPr>
            <w:tcW w:w="852" w:type="dxa"/>
            <w:tcBorders>
              <w:top w:val="nil"/>
              <w:left w:val="nil"/>
              <w:bottom w:val="nil"/>
              <w:right w:val="nil"/>
            </w:tcBorders>
            <w:hideMark/>
          </w:tcPr>
          <w:p w14:paraId="0DEF8865" w14:textId="77777777" w:rsidR="00F45695" w:rsidRPr="00F45695" w:rsidRDefault="00F45695" w:rsidP="00F45695">
            <w:pPr>
              <w:autoSpaceDE w:val="0"/>
              <w:autoSpaceDN w:val="0"/>
              <w:adjustRightInd w:val="0"/>
              <w:spacing w:line="276" w:lineRule="auto"/>
              <w:jc w:val="center"/>
              <w:rPr>
                <w:rFonts w:eastAsia="Calibri" w:cs="Courier New"/>
                <w:color w:val="000000"/>
                <w:lang w:val="id-ID" w:eastAsia="id-ID"/>
              </w:rPr>
            </w:pPr>
            <w:r w:rsidRPr="00F45695">
              <w:rPr>
                <w:rFonts w:eastAsia="Calibri" w:cs="Courier New"/>
                <w:color w:val="000000"/>
                <w:lang w:val="id-ID" w:eastAsia="id-ID"/>
              </w:rPr>
              <w:t>Valid</w:t>
            </w:r>
          </w:p>
        </w:tc>
      </w:tr>
      <w:tr w:rsidR="00F45695" w:rsidRPr="00F45695" w14:paraId="71862C74" w14:textId="77777777" w:rsidTr="00EA446C">
        <w:trPr>
          <w:trHeight w:val="272"/>
        </w:trPr>
        <w:tc>
          <w:tcPr>
            <w:tcW w:w="567" w:type="dxa"/>
            <w:tcBorders>
              <w:top w:val="nil"/>
              <w:left w:val="nil"/>
              <w:bottom w:val="nil"/>
              <w:right w:val="nil"/>
            </w:tcBorders>
            <w:hideMark/>
          </w:tcPr>
          <w:p w14:paraId="583114FD" w14:textId="77777777" w:rsidR="00F45695" w:rsidRPr="00F45695" w:rsidRDefault="00F45695" w:rsidP="00F45695">
            <w:pPr>
              <w:autoSpaceDE w:val="0"/>
              <w:autoSpaceDN w:val="0"/>
              <w:adjustRightInd w:val="0"/>
              <w:spacing w:line="276" w:lineRule="auto"/>
              <w:ind w:left="-108" w:right="-108"/>
              <w:jc w:val="center"/>
              <w:rPr>
                <w:rFonts w:cs="Courier New"/>
                <w:color w:val="000000"/>
                <w:lang w:val="id-ID" w:eastAsia="id-ID"/>
              </w:rPr>
            </w:pPr>
            <w:r w:rsidRPr="00F45695">
              <w:rPr>
                <w:rFonts w:cs="Courier New"/>
                <w:color w:val="000000"/>
                <w:lang w:val="id-ID" w:eastAsia="id-ID"/>
              </w:rPr>
              <w:t>7</w:t>
            </w:r>
          </w:p>
        </w:tc>
        <w:tc>
          <w:tcPr>
            <w:tcW w:w="3933" w:type="dxa"/>
            <w:tcBorders>
              <w:top w:val="nil"/>
              <w:left w:val="nil"/>
              <w:bottom w:val="nil"/>
              <w:right w:val="nil"/>
            </w:tcBorders>
            <w:hideMark/>
          </w:tcPr>
          <w:p w14:paraId="6DFF0C78" w14:textId="77777777" w:rsidR="00F45695" w:rsidRPr="00F45695" w:rsidRDefault="00F45695" w:rsidP="00F45695">
            <w:pPr>
              <w:spacing w:line="276" w:lineRule="auto"/>
              <w:rPr>
                <w:rFonts w:eastAsia="Calibri"/>
                <w:lang w:val="id-ID" w:eastAsia="id-ID"/>
              </w:rPr>
            </w:pPr>
            <w:r w:rsidRPr="00F45695">
              <w:rPr>
                <w:lang w:val="id-ID"/>
              </w:rPr>
              <w:t>Karyawan selalu tepat waktu dalam melayani konsumen</w:t>
            </w:r>
          </w:p>
        </w:tc>
        <w:tc>
          <w:tcPr>
            <w:tcW w:w="1277" w:type="dxa"/>
            <w:tcBorders>
              <w:top w:val="nil"/>
              <w:left w:val="nil"/>
              <w:bottom w:val="nil"/>
              <w:right w:val="nil"/>
            </w:tcBorders>
            <w:hideMark/>
          </w:tcPr>
          <w:p w14:paraId="6C8E3A46" w14:textId="77777777" w:rsidR="00F45695" w:rsidRPr="00F45695" w:rsidRDefault="00F45695" w:rsidP="00F45695">
            <w:pPr>
              <w:spacing w:line="276" w:lineRule="auto"/>
              <w:jc w:val="center"/>
              <w:rPr>
                <w:rFonts w:eastAsia="Calibri"/>
                <w:lang w:val="id-ID" w:eastAsia="id-ID"/>
              </w:rPr>
            </w:pPr>
            <w:r w:rsidRPr="00F45695">
              <w:rPr>
                <w:lang w:val="id-ID"/>
              </w:rPr>
              <w:t>0</w:t>
            </w:r>
            <w:r w:rsidRPr="00F45695">
              <w:t>,598</w:t>
            </w:r>
          </w:p>
        </w:tc>
        <w:tc>
          <w:tcPr>
            <w:tcW w:w="1703" w:type="dxa"/>
            <w:tcBorders>
              <w:top w:val="nil"/>
              <w:left w:val="nil"/>
              <w:bottom w:val="nil"/>
              <w:right w:val="nil"/>
            </w:tcBorders>
            <w:hideMark/>
          </w:tcPr>
          <w:p w14:paraId="275E71D0" w14:textId="77777777" w:rsidR="00F45695" w:rsidRPr="00F45695" w:rsidRDefault="00F45695" w:rsidP="00F45695">
            <w:pPr>
              <w:autoSpaceDE w:val="0"/>
              <w:autoSpaceDN w:val="0"/>
              <w:adjustRightInd w:val="0"/>
              <w:spacing w:line="276" w:lineRule="auto"/>
              <w:jc w:val="center"/>
              <w:rPr>
                <w:rFonts w:eastAsia="Calibri" w:cs="Courier New"/>
                <w:color w:val="000000"/>
                <w:lang w:val="id-ID" w:eastAsia="id-ID"/>
              </w:rPr>
            </w:pPr>
            <w:r w:rsidRPr="00F45695">
              <w:rPr>
                <w:rFonts w:eastAsia="Calibri" w:cs="Courier New"/>
                <w:color w:val="000000"/>
                <w:lang w:val="id-ID" w:eastAsia="id-ID"/>
              </w:rPr>
              <w:t>0,444</w:t>
            </w:r>
          </w:p>
        </w:tc>
        <w:tc>
          <w:tcPr>
            <w:tcW w:w="852" w:type="dxa"/>
            <w:tcBorders>
              <w:top w:val="nil"/>
              <w:left w:val="nil"/>
              <w:bottom w:val="nil"/>
              <w:right w:val="nil"/>
            </w:tcBorders>
            <w:hideMark/>
          </w:tcPr>
          <w:p w14:paraId="6D40FF11" w14:textId="77777777" w:rsidR="00F45695" w:rsidRPr="00F45695" w:rsidRDefault="00F45695" w:rsidP="00F45695">
            <w:pPr>
              <w:autoSpaceDE w:val="0"/>
              <w:autoSpaceDN w:val="0"/>
              <w:adjustRightInd w:val="0"/>
              <w:spacing w:line="276" w:lineRule="auto"/>
              <w:jc w:val="center"/>
              <w:rPr>
                <w:rFonts w:eastAsia="Calibri" w:cs="Courier New"/>
                <w:color w:val="000000"/>
                <w:lang w:val="id-ID" w:eastAsia="id-ID"/>
              </w:rPr>
            </w:pPr>
            <w:r w:rsidRPr="00F45695">
              <w:rPr>
                <w:rFonts w:eastAsia="Calibri" w:cs="Courier New"/>
                <w:color w:val="000000"/>
                <w:lang w:val="id-ID" w:eastAsia="id-ID"/>
              </w:rPr>
              <w:t>Valid</w:t>
            </w:r>
          </w:p>
        </w:tc>
      </w:tr>
      <w:tr w:rsidR="00F45695" w:rsidRPr="00F45695" w14:paraId="54D8BDCA" w14:textId="77777777" w:rsidTr="00EA446C">
        <w:tc>
          <w:tcPr>
            <w:tcW w:w="567" w:type="dxa"/>
            <w:tcBorders>
              <w:top w:val="nil"/>
              <w:left w:val="nil"/>
              <w:bottom w:val="nil"/>
              <w:right w:val="nil"/>
            </w:tcBorders>
            <w:hideMark/>
          </w:tcPr>
          <w:p w14:paraId="436452F4" w14:textId="77777777" w:rsidR="00F45695" w:rsidRPr="00F45695" w:rsidRDefault="00F45695" w:rsidP="00F45695">
            <w:pPr>
              <w:autoSpaceDE w:val="0"/>
              <w:autoSpaceDN w:val="0"/>
              <w:adjustRightInd w:val="0"/>
              <w:spacing w:line="276" w:lineRule="auto"/>
              <w:ind w:left="-108" w:right="-108"/>
              <w:jc w:val="center"/>
              <w:rPr>
                <w:rFonts w:cs="Courier New"/>
                <w:color w:val="000000"/>
                <w:lang w:val="id-ID" w:eastAsia="id-ID"/>
              </w:rPr>
            </w:pPr>
            <w:r w:rsidRPr="00F45695">
              <w:rPr>
                <w:rFonts w:cs="Courier New"/>
                <w:color w:val="000000"/>
                <w:lang w:val="id-ID" w:eastAsia="id-ID"/>
              </w:rPr>
              <w:t>8</w:t>
            </w:r>
          </w:p>
        </w:tc>
        <w:tc>
          <w:tcPr>
            <w:tcW w:w="3933" w:type="dxa"/>
            <w:tcBorders>
              <w:top w:val="nil"/>
              <w:left w:val="nil"/>
              <w:bottom w:val="nil"/>
              <w:right w:val="nil"/>
            </w:tcBorders>
            <w:hideMark/>
          </w:tcPr>
          <w:p w14:paraId="7ACF3B5F" w14:textId="77777777" w:rsidR="00F45695" w:rsidRPr="00F45695" w:rsidRDefault="00F45695" w:rsidP="00F45695">
            <w:pPr>
              <w:spacing w:line="276" w:lineRule="auto"/>
              <w:rPr>
                <w:rFonts w:eastAsia="Calibri"/>
                <w:lang w:val="id-ID" w:eastAsia="id-ID"/>
              </w:rPr>
            </w:pPr>
            <w:r w:rsidRPr="00F45695">
              <w:rPr>
                <w:lang w:val="id-ID"/>
              </w:rPr>
              <w:t>Kopi yang dijual selalu sesuai takaran</w:t>
            </w:r>
          </w:p>
        </w:tc>
        <w:tc>
          <w:tcPr>
            <w:tcW w:w="1277" w:type="dxa"/>
            <w:tcBorders>
              <w:top w:val="nil"/>
              <w:left w:val="nil"/>
              <w:bottom w:val="nil"/>
              <w:right w:val="nil"/>
            </w:tcBorders>
            <w:hideMark/>
          </w:tcPr>
          <w:p w14:paraId="7B259874" w14:textId="77777777" w:rsidR="00F45695" w:rsidRPr="00F45695" w:rsidRDefault="00F45695" w:rsidP="00F45695">
            <w:pPr>
              <w:spacing w:line="276" w:lineRule="auto"/>
              <w:jc w:val="center"/>
              <w:rPr>
                <w:rFonts w:eastAsia="Calibri"/>
                <w:lang w:val="id-ID" w:eastAsia="id-ID"/>
              </w:rPr>
            </w:pPr>
            <w:r w:rsidRPr="00F45695">
              <w:rPr>
                <w:lang w:val="id-ID"/>
              </w:rPr>
              <w:t>0</w:t>
            </w:r>
            <w:r w:rsidRPr="00F45695">
              <w:t>,567</w:t>
            </w:r>
          </w:p>
        </w:tc>
        <w:tc>
          <w:tcPr>
            <w:tcW w:w="1703" w:type="dxa"/>
            <w:tcBorders>
              <w:top w:val="nil"/>
              <w:left w:val="nil"/>
              <w:bottom w:val="nil"/>
              <w:right w:val="nil"/>
            </w:tcBorders>
            <w:hideMark/>
          </w:tcPr>
          <w:p w14:paraId="6C569E89" w14:textId="77777777" w:rsidR="00F45695" w:rsidRPr="00F45695" w:rsidRDefault="00F45695" w:rsidP="00F45695">
            <w:pPr>
              <w:autoSpaceDE w:val="0"/>
              <w:autoSpaceDN w:val="0"/>
              <w:adjustRightInd w:val="0"/>
              <w:spacing w:line="276" w:lineRule="auto"/>
              <w:jc w:val="center"/>
              <w:rPr>
                <w:rFonts w:eastAsia="Calibri" w:cs="Courier New"/>
                <w:color w:val="000000"/>
                <w:lang w:val="id-ID" w:eastAsia="id-ID"/>
              </w:rPr>
            </w:pPr>
            <w:r w:rsidRPr="00F45695">
              <w:rPr>
                <w:rFonts w:eastAsia="Calibri" w:cs="Courier New"/>
                <w:color w:val="000000"/>
                <w:lang w:val="id-ID" w:eastAsia="id-ID"/>
              </w:rPr>
              <w:t>0,444</w:t>
            </w:r>
          </w:p>
        </w:tc>
        <w:tc>
          <w:tcPr>
            <w:tcW w:w="852" w:type="dxa"/>
            <w:tcBorders>
              <w:top w:val="nil"/>
              <w:left w:val="nil"/>
              <w:bottom w:val="nil"/>
              <w:right w:val="nil"/>
            </w:tcBorders>
            <w:hideMark/>
          </w:tcPr>
          <w:p w14:paraId="520CEC79" w14:textId="77777777" w:rsidR="00F45695" w:rsidRPr="00F45695" w:rsidRDefault="00F45695" w:rsidP="00F45695">
            <w:pPr>
              <w:autoSpaceDE w:val="0"/>
              <w:autoSpaceDN w:val="0"/>
              <w:adjustRightInd w:val="0"/>
              <w:spacing w:line="276" w:lineRule="auto"/>
              <w:jc w:val="center"/>
              <w:rPr>
                <w:rFonts w:eastAsia="Calibri" w:cs="Courier New"/>
                <w:color w:val="000000"/>
                <w:lang w:val="id-ID" w:eastAsia="id-ID"/>
              </w:rPr>
            </w:pPr>
            <w:r w:rsidRPr="00F45695">
              <w:rPr>
                <w:rFonts w:eastAsia="Calibri" w:cs="Courier New"/>
                <w:color w:val="000000"/>
                <w:lang w:val="id-ID" w:eastAsia="id-ID"/>
              </w:rPr>
              <w:t>Valid</w:t>
            </w:r>
          </w:p>
        </w:tc>
      </w:tr>
      <w:tr w:rsidR="00F45695" w:rsidRPr="00F45695" w14:paraId="0DCAC787" w14:textId="77777777" w:rsidTr="00EA446C">
        <w:trPr>
          <w:trHeight w:val="76"/>
        </w:trPr>
        <w:tc>
          <w:tcPr>
            <w:tcW w:w="567" w:type="dxa"/>
            <w:tcBorders>
              <w:top w:val="nil"/>
              <w:left w:val="nil"/>
              <w:bottom w:val="single" w:sz="4" w:space="0" w:color="000000"/>
              <w:right w:val="nil"/>
            </w:tcBorders>
            <w:hideMark/>
          </w:tcPr>
          <w:p w14:paraId="19F5D470" w14:textId="77777777" w:rsidR="00F45695" w:rsidRPr="00F45695" w:rsidRDefault="00F45695" w:rsidP="00F45695">
            <w:pPr>
              <w:autoSpaceDE w:val="0"/>
              <w:autoSpaceDN w:val="0"/>
              <w:adjustRightInd w:val="0"/>
              <w:spacing w:line="276" w:lineRule="auto"/>
              <w:ind w:left="-108" w:right="-108"/>
              <w:jc w:val="center"/>
              <w:rPr>
                <w:rFonts w:cs="Courier New"/>
                <w:color w:val="000000"/>
                <w:lang w:val="id-ID" w:eastAsia="id-ID"/>
              </w:rPr>
            </w:pPr>
            <w:r w:rsidRPr="00F45695">
              <w:rPr>
                <w:rFonts w:cs="Courier New"/>
                <w:color w:val="000000"/>
                <w:lang w:val="id-ID" w:eastAsia="id-ID"/>
              </w:rPr>
              <w:t>9</w:t>
            </w:r>
          </w:p>
        </w:tc>
        <w:tc>
          <w:tcPr>
            <w:tcW w:w="3933" w:type="dxa"/>
            <w:tcBorders>
              <w:top w:val="nil"/>
              <w:left w:val="nil"/>
              <w:bottom w:val="single" w:sz="4" w:space="0" w:color="000000"/>
              <w:right w:val="nil"/>
            </w:tcBorders>
            <w:hideMark/>
          </w:tcPr>
          <w:p w14:paraId="06E38F4D" w14:textId="77777777" w:rsidR="00F45695" w:rsidRPr="00F45695" w:rsidRDefault="00F45695" w:rsidP="00F45695">
            <w:pPr>
              <w:spacing w:line="276" w:lineRule="auto"/>
              <w:rPr>
                <w:rFonts w:eastAsia="Calibri"/>
                <w:lang w:val="id-ID" w:eastAsia="id-ID"/>
              </w:rPr>
            </w:pPr>
            <w:r w:rsidRPr="00F45695">
              <w:rPr>
                <w:lang w:val="id-ID"/>
              </w:rPr>
              <w:t>Karyawan sering bermalas-malasan saat melayani konsumen</w:t>
            </w:r>
          </w:p>
        </w:tc>
        <w:tc>
          <w:tcPr>
            <w:tcW w:w="1277" w:type="dxa"/>
            <w:tcBorders>
              <w:top w:val="nil"/>
              <w:left w:val="nil"/>
              <w:bottom w:val="single" w:sz="4" w:space="0" w:color="000000"/>
              <w:right w:val="nil"/>
            </w:tcBorders>
            <w:hideMark/>
          </w:tcPr>
          <w:p w14:paraId="62FD42CE" w14:textId="77777777" w:rsidR="00F45695" w:rsidRPr="00F45695" w:rsidRDefault="00F45695" w:rsidP="00F45695">
            <w:pPr>
              <w:spacing w:line="276" w:lineRule="auto"/>
              <w:jc w:val="center"/>
              <w:rPr>
                <w:rFonts w:eastAsia="Calibri"/>
                <w:lang w:val="id-ID" w:eastAsia="id-ID"/>
              </w:rPr>
            </w:pPr>
            <w:r w:rsidRPr="00F45695">
              <w:rPr>
                <w:lang w:val="id-ID"/>
              </w:rPr>
              <w:t>0</w:t>
            </w:r>
            <w:r w:rsidRPr="00F45695">
              <w:t>,669</w:t>
            </w:r>
          </w:p>
        </w:tc>
        <w:tc>
          <w:tcPr>
            <w:tcW w:w="1703" w:type="dxa"/>
            <w:tcBorders>
              <w:top w:val="nil"/>
              <w:left w:val="nil"/>
              <w:bottom w:val="single" w:sz="4" w:space="0" w:color="000000"/>
              <w:right w:val="nil"/>
            </w:tcBorders>
            <w:hideMark/>
          </w:tcPr>
          <w:p w14:paraId="28F8BDC4" w14:textId="77777777" w:rsidR="00F45695" w:rsidRPr="00F45695" w:rsidRDefault="00F45695" w:rsidP="00F45695">
            <w:pPr>
              <w:autoSpaceDE w:val="0"/>
              <w:autoSpaceDN w:val="0"/>
              <w:adjustRightInd w:val="0"/>
              <w:spacing w:line="276" w:lineRule="auto"/>
              <w:jc w:val="center"/>
              <w:rPr>
                <w:rFonts w:eastAsia="Calibri" w:cs="Courier New"/>
                <w:color w:val="000000"/>
                <w:lang w:val="id-ID" w:eastAsia="id-ID"/>
              </w:rPr>
            </w:pPr>
            <w:r w:rsidRPr="00F45695">
              <w:rPr>
                <w:rFonts w:eastAsia="Calibri" w:cs="Courier New"/>
                <w:color w:val="000000"/>
                <w:lang w:val="id-ID" w:eastAsia="id-ID"/>
              </w:rPr>
              <w:t>0,444</w:t>
            </w:r>
          </w:p>
        </w:tc>
        <w:tc>
          <w:tcPr>
            <w:tcW w:w="852" w:type="dxa"/>
            <w:tcBorders>
              <w:top w:val="nil"/>
              <w:left w:val="nil"/>
              <w:bottom w:val="single" w:sz="4" w:space="0" w:color="000000"/>
              <w:right w:val="nil"/>
            </w:tcBorders>
            <w:hideMark/>
          </w:tcPr>
          <w:p w14:paraId="6994D561" w14:textId="77777777" w:rsidR="00F45695" w:rsidRPr="00F45695" w:rsidRDefault="00F45695" w:rsidP="00F45695">
            <w:pPr>
              <w:autoSpaceDE w:val="0"/>
              <w:autoSpaceDN w:val="0"/>
              <w:adjustRightInd w:val="0"/>
              <w:spacing w:line="276" w:lineRule="auto"/>
              <w:jc w:val="center"/>
              <w:rPr>
                <w:rFonts w:eastAsia="Calibri" w:cs="Courier New"/>
                <w:color w:val="000000"/>
                <w:lang w:val="id-ID" w:eastAsia="id-ID"/>
              </w:rPr>
            </w:pPr>
            <w:r w:rsidRPr="00F45695">
              <w:rPr>
                <w:rFonts w:eastAsia="Calibri" w:cs="Courier New"/>
                <w:color w:val="000000"/>
                <w:lang w:val="id-ID" w:eastAsia="id-ID"/>
              </w:rPr>
              <w:t>Valid</w:t>
            </w:r>
          </w:p>
        </w:tc>
      </w:tr>
    </w:tbl>
    <w:p w14:paraId="37553EFD" w14:textId="77777777" w:rsidR="00F45695" w:rsidRDefault="00F45695" w:rsidP="00F45695">
      <w:pPr>
        <w:tabs>
          <w:tab w:val="left" w:pos="1134"/>
        </w:tabs>
        <w:spacing w:line="276" w:lineRule="auto"/>
        <w:rPr>
          <w:sz w:val="22"/>
          <w:szCs w:val="22"/>
          <w:lang w:eastAsia="id-ID"/>
        </w:rPr>
      </w:pPr>
      <w:r w:rsidRPr="00F45695">
        <w:rPr>
          <w:sz w:val="22"/>
          <w:szCs w:val="22"/>
          <w:lang w:val="id-ID" w:eastAsia="id-ID"/>
        </w:rPr>
        <w:tab/>
        <w:t>Sumber : Data Primer di olah SPSS Versi 22 Tahun 2022</w:t>
      </w:r>
    </w:p>
    <w:p w14:paraId="0EEE5F03" w14:textId="77777777" w:rsidR="00F45695" w:rsidRPr="00F45695" w:rsidRDefault="00F45695" w:rsidP="00F45695">
      <w:pPr>
        <w:tabs>
          <w:tab w:val="left" w:pos="1134"/>
        </w:tabs>
        <w:spacing w:line="276" w:lineRule="auto"/>
        <w:rPr>
          <w:sz w:val="22"/>
          <w:szCs w:val="22"/>
          <w:lang w:eastAsia="id-ID"/>
        </w:rPr>
      </w:pPr>
    </w:p>
    <w:p w14:paraId="5C5E4B8C" w14:textId="357E3347" w:rsidR="00F45695" w:rsidRDefault="00F45695" w:rsidP="00F45695">
      <w:pPr>
        <w:tabs>
          <w:tab w:val="left" w:pos="450"/>
        </w:tabs>
        <w:spacing w:line="276" w:lineRule="auto"/>
        <w:ind w:left="90"/>
        <w:jc w:val="both"/>
        <w:rPr>
          <w:rFonts w:eastAsia="Calibri"/>
          <w:color w:val="000000"/>
          <w:sz w:val="22"/>
          <w:szCs w:val="22"/>
          <w:lang w:eastAsia="id-ID"/>
        </w:rPr>
      </w:pPr>
      <w:r w:rsidRPr="00F45695">
        <w:rPr>
          <w:rFonts w:eastAsia="Calibri"/>
          <w:color w:val="000000"/>
          <w:sz w:val="22"/>
          <w:szCs w:val="22"/>
          <w:lang w:val="id-ID" w:eastAsia="id-ID"/>
        </w:rPr>
        <w:tab/>
        <w:t xml:space="preserve">Pada </w:t>
      </w:r>
      <w:r w:rsidR="000A15B4">
        <w:rPr>
          <w:rFonts w:eastAsia="Calibri"/>
          <w:color w:val="000000"/>
          <w:sz w:val="22"/>
          <w:szCs w:val="22"/>
          <w:lang w:val="id-ID" w:eastAsia="id-ID"/>
        </w:rPr>
        <w:t>tabel.2</w:t>
      </w:r>
      <w:r w:rsidRPr="00F45695">
        <w:rPr>
          <w:rFonts w:eastAsia="Calibri"/>
          <w:color w:val="000000"/>
          <w:sz w:val="22"/>
          <w:szCs w:val="22"/>
          <w:lang w:val="id-ID" w:eastAsia="id-ID"/>
        </w:rPr>
        <w:t xml:space="preserve"> diatas menunjukan bahwa berdasarkan hasil perhitungan uji validitas (X</w:t>
      </w:r>
      <w:r w:rsidRPr="00F45695">
        <w:rPr>
          <w:rFonts w:eastAsia="Calibri"/>
          <w:color w:val="000000"/>
          <w:sz w:val="22"/>
          <w:szCs w:val="22"/>
          <w:vertAlign w:val="subscript"/>
          <w:lang w:val="id-ID" w:eastAsia="id-ID"/>
        </w:rPr>
        <w:t>2</w:t>
      </w:r>
      <w:r w:rsidRPr="00F45695">
        <w:rPr>
          <w:rFonts w:eastAsia="Calibri"/>
          <w:color w:val="000000"/>
          <w:sz w:val="22"/>
          <w:szCs w:val="22"/>
          <w:lang w:val="id-ID" w:eastAsia="id-ID"/>
        </w:rPr>
        <w:t xml:space="preserve">) yang dilakukan pada 20 orang responden di kopi bubuk Adinda G19 dengan 9 soal pernyataan, </w:t>
      </w:r>
      <w:r w:rsidR="00A529CD">
        <w:rPr>
          <w:rFonts w:eastAsia="Calibri"/>
          <w:color w:val="000000"/>
          <w:sz w:val="22"/>
          <w:szCs w:val="22"/>
          <w:lang w:val="id-ID" w:eastAsia="id-ID"/>
        </w:rPr>
        <w:t>seluruh poin variabel itu ada dalam interval dari nilai paling kecil 0,535 pada r tabel 0,44 dengan arti yang lainnya bahwasanya seluruh poin gagasan tentang variabel kualitas layanan dapat disebut memiliki validitas sebab dengan keseluruhan</w:t>
      </w:r>
      <w:r w:rsidRPr="00F45695">
        <w:rPr>
          <w:rFonts w:eastAsia="Calibri"/>
          <w:color w:val="000000"/>
          <w:sz w:val="22"/>
          <w:szCs w:val="22"/>
          <w:lang w:val="id-ID" w:eastAsia="id-ID"/>
        </w:rPr>
        <w:t xml:space="preserve"> r</w:t>
      </w:r>
      <w:r w:rsidRPr="00F45695">
        <w:rPr>
          <w:rFonts w:eastAsia="Calibri"/>
          <w:color w:val="000000"/>
          <w:sz w:val="22"/>
          <w:szCs w:val="22"/>
          <w:vertAlign w:val="subscript"/>
          <w:lang w:val="id-ID" w:eastAsia="id-ID"/>
        </w:rPr>
        <w:t xml:space="preserve">hitung  </w:t>
      </w:r>
      <w:r w:rsidRPr="00F45695">
        <w:rPr>
          <w:rFonts w:eastAsia="Calibri"/>
          <w:color w:val="000000"/>
          <w:sz w:val="22"/>
          <w:szCs w:val="22"/>
          <w:lang w:val="id-ID" w:eastAsia="id-ID"/>
        </w:rPr>
        <w:t>&gt; (CITC) r</w:t>
      </w:r>
      <w:r w:rsidRPr="00F45695">
        <w:rPr>
          <w:rFonts w:eastAsia="Calibri"/>
          <w:color w:val="000000"/>
          <w:sz w:val="22"/>
          <w:szCs w:val="22"/>
          <w:vertAlign w:val="subscript"/>
          <w:lang w:val="id-ID" w:eastAsia="id-ID"/>
        </w:rPr>
        <w:t xml:space="preserve">tabel </w:t>
      </w:r>
      <w:r w:rsidRPr="00F45695">
        <w:rPr>
          <w:rFonts w:eastAsia="Calibri"/>
          <w:color w:val="000000"/>
          <w:sz w:val="22"/>
          <w:szCs w:val="22"/>
          <w:lang w:val="id-ID" w:eastAsia="id-ID"/>
        </w:rPr>
        <w:t xml:space="preserve"> </w:t>
      </w:r>
      <w:r w:rsidR="006B112C">
        <w:rPr>
          <w:rFonts w:eastAsia="Calibri"/>
          <w:color w:val="000000"/>
          <w:sz w:val="22"/>
          <w:szCs w:val="22"/>
          <w:lang w:val="id-ID" w:eastAsia="id-ID"/>
        </w:rPr>
        <w:t xml:space="preserve">dalam tingkatan signifikasi 5% maka layak dipakai sebagai instrumen penelitian berikutnya. </w:t>
      </w:r>
    </w:p>
    <w:p w14:paraId="27C2436D" w14:textId="77777777" w:rsidR="00F45695" w:rsidRPr="00F45695" w:rsidRDefault="00F45695" w:rsidP="00F45695">
      <w:pPr>
        <w:tabs>
          <w:tab w:val="left" w:pos="450"/>
        </w:tabs>
        <w:spacing w:line="276" w:lineRule="auto"/>
        <w:ind w:left="90"/>
        <w:jc w:val="both"/>
        <w:rPr>
          <w:rFonts w:eastAsia="Calibri"/>
          <w:color w:val="000000"/>
          <w:sz w:val="22"/>
          <w:szCs w:val="22"/>
          <w:lang w:eastAsia="id-ID"/>
        </w:rPr>
      </w:pPr>
    </w:p>
    <w:p w14:paraId="28851952" w14:textId="594E38E5" w:rsidR="00F45695" w:rsidRPr="00F45695" w:rsidRDefault="00F45695" w:rsidP="00F45695">
      <w:pPr>
        <w:tabs>
          <w:tab w:val="left" w:pos="1134"/>
          <w:tab w:val="left" w:pos="1560"/>
        </w:tabs>
        <w:autoSpaceDE w:val="0"/>
        <w:autoSpaceDN w:val="0"/>
        <w:adjustRightInd w:val="0"/>
        <w:spacing w:line="276" w:lineRule="auto"/>
        <w:ind w:left="993" w:firstLine="11"/>
        <w:contextualSpacing/>
        <w:jc w:val="center"/>
        <w:rPr>
          <w:rFonts w:eastAsia="Calibri"/>
          <w:color w:val="000000"/>
          <w:sz w:val="22"/>
          <w:szCs w:val="22"/>
          <w:lang w:val="id-ID" w:eastAsia="id-ID"/>
        </w:rPr>
      </w:pPr>
      <w:r>
        <w:rPr>
          <w:rFonts w:eastAsia="Calibri"/>
          <w:color w:val="000000"/>
          <w:sz w:val="22"/>
          <w:szCs w:val="22"/>
          <w:lang w:val="id-ID" w:eastAsia="id-ID"/>
        </w:rPr>
        <w:t>Tabel</w:t>
      </w:r>
      <w:r>
        <w:rPr>
          <w:rFonts w:eastAsia="Calibri"/>
          <w:color w:val="000000"/>
          <w:sz w:val="22"/>
          <w:szCs w:val="22"/>
          <w:lang w:eastAsia="id-ID"/>
        </w:rPr>
        <w:t>.</w:t>
      </w:r>
      <w:r w:rsidRPr="00F45695">
        <w:rPr>
          <w:rFonts w:eastAsia="Calibri"/>
          <w:color w:val="000000"/>
          <w:sz w:val="22"/>
          <w:szCs w:val="22"/>
          <w:lang w:val="id-ID" w:eastAsia="id-ID"/>
        </w:rPr>
        <w:t>3 Hasil Uji Validitas Loyalitas Pelayanan (Y)</w:t>
      </w:r>
    </w:p>
    <w:tbl>
      <w:tblPr>
        <w:tblW w:w="8422" w:type="dxa"/>
        <w:tblInd w:w="198" w:type="dxa"/>
        <w:tblBorders>
          <w:top w:val="single" w:sz="4" w:space="0" w:color="000000"/>
          <w:bottom w:val="single" w:sz="4" w:space="0" w:color="000000"/>
          <w:insideH w:val="single" w:sz="4" w:space="0" w:color="000000"/>
        </w:tblBorders>
        <w:tblLayout w:type="fixed"/>
        <w:tblLook w:val="04A0" w:firstRow="1" w:lastRow="0" w:firstColumn="1" w:lastColumn="0" w:noHBand="0" w:noVBand="1"/>
      </w:tblPr>
      <w:tblGrid>
        <w:gridCol w:w="567"/>
        <w:gridCol w:w="4023"/>
        <w:gridCol w:w="1277"/>
        <w:gridCol w:w="1703"/>
        <w:gridCol w:w="852"/>
      </w:tblGrid>
      <w:tr w:rsidR="00F45695" w:rsidRPr="00F45695" w14:paraId="2FE6B050" w14:textId="77777777" w:rsidTr="00EA446C">
        <w:trPr>
          <w:trHeight w:val="81"/>
        </w:trPr>
        <w:tc>
          <w:tcPr>
            <w:tcW w:w="567" w:type="dxa"/>
            <w:tcBorders>
              <w:top w:val="single" w:sz="4" w:space="0" w:color="000000"/>
              <w:left w:val="nil"/>
              <w:bottom w:val="single" w:sz="4" w:space="0" w:color="000000"/>
              <w:right w:val="nil"/>
            </w:tcBorders>
            <w:hideMark/>
          </w:tcPr>
          <w:p w14:paraId="15292201" w14:textId="77777777" w:rsidR="00F45695" w:rsidRPr="00F45695" w:rsidRDefault="00F45695" w:rsidP="00F45695">
            <w:pPr>
              <w:autoSpaceDE w:val="0"/>
              <w:autoSpaceDN w:val="0"/>
              <w:adjustRightInd w:val="0"/>
              <w:spacing w:line="276" w:lineRule="auto"/>
              <w:jc w:val="center"/>
              <w:rPr>
                <w:rFonts w:eastAsia="Calibri" w:cs="Courier New"/>
                <w:color w:val="000000"/>
                <w:lang w:val="id-ID" w:eastAsia="id-ID"/>
              </w:rPr>
            </w:pPr>
            <w:r w:rsidRPr="00F45695">
              <w:rPr>
                <w:rFonts w:eastAsia="Calibri" w:cs="Courier New"/>
                <w:color w:val="000000"/>
                <w:lang w:val="id-ID" w:eastAsia="id-ID"/>
              </w:rPr>
              <w:t>No</w:t>
            </w:r>
          </w:p>
        </w:tc>
        <w:tc>
          <w:tcPr>
            <w:tcW w:w="4023" w:type="dxa"/>
            <w:tcBorders>
              <w:top w:val="single" w:sz="4" w:space="0" w:color="000000"/>
              <w:left w:val="nil"/>
              <w:bottom w:val="single" w:sz="4" w:space="0" w:color="000000"/>
              <w:right w:val="nil"/>
            </w:tcBorders>
            <w:hideMark/>
          </w:tcPr>
          <w:p w14:paraId="660A3137" w14:textId="77777777" w:rsidR="00F45695" w:rsidRPr="00F45695" w:rsidRDefault="00F45695" w:rsidP="00F45695">
            <w:pPr>
              <w:autoSpaceDE w:val="0"/>
              <w:autoSpaceDN w:val="0"/>
              <w:adjustRightInd w:val="0"/>
              <w:spacing w:line="276" w:lineRule="auto"/>
              <w:jc w:val="center"/>
              <w:rPr>
                <w:rFonts w:eastAsia="Calibri" w:cs="Courier New"/>
                <w:color w:val="000000"/>
                <w:lang w:val="id-ID" w:eastAsia="id-ID"/>
              </w:rPr>
            </w:pPr>
            <w:r w:rsidRPr="00F45695">
              <w:rPr>
                <w:rFonts w:eastAsia="Calibri" w:cs="Courier New"/>
                <w:color w:val="000000"/>
                <w:lang w:val="id-ID" w:eastAsia="id-ID"/>
              </w:rPr>
              <w:t>Pernyataan</w:t>
            </w:r>
          </w:p>
        </w:tc>
        <w:tc>
          <w:tcPr>
            <w:tcW w:w="1277" w:type="dxa"/>
            <w:tcBorders>
              <w:top w:val="single" w:sz="4" w:space="0" w:color="000000"/>
              <w:left w:val="nil"/>
              <w:bottom w:val="single" w:sz="4" w:space="0" w:color="000000"/>
              <w:right w:val="nil"/>
            </w:tcBorders>
            <w:hideMark/>
          </w:tcPr>
          <w:p w14:paraId="300EF54E" w14:textId="77777777" w:rsidR="00F45695" w:rsidRPr="00F45695" w:rsidRDefault="00F45695" w:rsidP="00F45695">
            <w:pPr>
              <w:autoSpaceDE w:val="0"/>
              <w:autoSpaceDN w:val="0"/>
              <w:adjustRightInd w:val="0"/>
              <w:spacing w:line="276" w:lineRule="auto"/>
              <w:rPr>
                <w:rFonts w:eastAsia="Calibri" w:cs="Courier New"/>
                <w:color w:val="000000"/>
                <w:vertAlign w:val="subscript"/>
                <w:lang w:val="id-ID" w:eastAsia="id-ID"/>
              </w:rPr>
            </w:pPr>
            <w:r w:rsidRPr="00F45695">
              <w:rPr>
                <w:rFonts w:eastAsia="Calibri" w:cs="Courier New"/>
                <w:color w:val="000000"/>
                <w:lang w:val="id-ID" w:eastAsia="id-ID"/>
              </w:rPr>
              <w:t>Nilai r</w:t>
            </w:r>
            <w:r w:rsidRPr="00F45695">
              <w:rPr>
                <w:rFonts w:eastAsia="Calibri" w:cs="Courier New"/>
                <w:color w:val="000000"/>
                <w:vertAlign w:val="subscript"/>
                <w:lang w:val="id-ID" w:eastAsia="id-ID"/>
              </w:rPr>
              <w:t>hitung</w:t>
            </w:r>
          </w:p>
        </w:tc>
        <w:tc>
          <w:tcPr>
            <w:tcW w:w="1703" w:type="dxa"/>
            <w:tcBorders>
              <w:top w:val="single" w:sz="4" w:space="0" w:color="000000"/>
              <w:left w:val="nil"/>
              <w:bottom w:val="single" w:sz="4" w:space="0" w:color="000000"/>
              <w:right w:val="nil"/>
            </w:tcBorders>
            <w:hideMark/>
          </w:tcPr>
          <w:p w14:paraId="48E58182" w14:textId="77777777" w:rsidR="00F45695" w:rsidRPr="00F45695" w:rsidRDefault="00F45695" w:rsidP="00F45695">
            <w:pPr>
              <w:autoSpaceDE w:val="0"/>
              <w:autoSpaceDN w:val="0"/>
              <w:adjustRightInd w:val="0"/>
              <w:spacing w:line="276" w:lineRule="auto"/>
              <w:rPr>
                <w:rFonts w:eastAsia="Calibri" w:cs="Courier New"/>
                <w:color w:val="000000"/>
                <w:lang w:val="id-ID" w:eastAsia="id-ID"/>
              </w:rPr>
            </w:pPr>
            <w:r w:rsidRPr="00F45695">
              <w:rPr>
                <w:rFonts w:eastAsia="Calibri" w:cs="Courier New"/>
                <w:color w:val="000000"/>
                <w:lang w:val="id-ID" w:eastAsia="id-ID"/>
              </w:rPr>
              <w:t>Nilai r</w:t>
            </w:r>
            <w:r w:rsidRPr="00F45695">
              <w:rPr>
                <w:rFonts w:eastAsia="Calibri" w:cs="Courier New"/>
                <w:color w:val="000000"/>
                <w:vertAlign w:val="subscript"/>
                <w:lang w:val="id-ID" w:eastAsia="id-ID"/>
              </w:rPr>
              <w:t xml:space="preserve">tabel  </w:t>
            </w:r>
            <w:r w:rsidRPr="00F45695">
              <w:rPr>
                <w:rFonts w:eastAsia="Calibri" w:cs="Courier New"/>
                <w:color w:val="000000"/>
                <w:lang w:val="id-ID" w:eastAsia="id-ID"/>
              </w:rPr>
              <w:t>(n=20)</w:t>
            </w:r>
          </w:p>
        </w:tc>
        <w:tc>
          <w:tcPr>
            <w:tcW w:w="852" w:type="dxa"/>
            <w:tcBorders>
              <w:top w:val="single" w:sz="4" w:space="0" w:color="000000"/>
              <w:left w:val="nil"/>
              <w:bottom w:val="single" w:sz="4" w:space="0" w:color="000000"/>
              <w:right w:val="nil"/>
            </w:tcBorders>
            <w:hideMark/>
          </w:tcPr>
          <w:p w14:paraId="27A63FB4" w14:textId="77777777" w:rsidR="00F45695" w:rsidRPr="00F45695" w:rsidRDefault="00F45695" w:rsidP="00F45695">
            <w:pPr>
              <w:autoSpaceDE w:val="0"/>
              <w:autoSpaceDN w:val="0"/>
              <w:adjustRightInd w:val="0"/>
              <w:spacing w:line="276" w:lineRule="auto"/>
              <w:jc w:val="center"/>
              <w:rPr>
                <w:rFonts w:eastAsia="Calibri" w:cs="Courier New"/>
                <w:color w:val="000000"/>
                <w:lang w:val="id-ID" w:eastAsia="id-ID"/>
              </w:rPr>
            </w:pPr>
            <w:r w:rsidRPr="00F45695">
              <w:rPr>
                <w:rFonts w:eastAsia="Calibri" w:cs="Courier New"/>
                <w:color w:val="000000"/>
                <w:lang w:val="id-ID" w:eastAsia="id-ID"/>
              </w:rPr>
              <w:t>Ket</w:t>
            </w:r>
          </w:p>
        </w:tc>
      </w:tr>
      <w:tr w:rsidR="00F45695" w:rsidRPr="00F45695" w14:paraId="02AA77E2" w14:textId="77777777" w:rsidTr="00EA446C">
        <w:tc>
          <w:tcPr>
            <w:tcW w:w="567" w:type="dxa"/>
            <w:tcBorders>
              <w:top w:val="single" w:sz="4" w:space="0" w:color="000000"/>
              <w:left w:val="nil"/>
              <w:bottom w:val="nil"/>
              <w:right w:val="nil"/>
            </w:tcBorders>
            <w:hideMark/>
          </w:tcPr>
          <w:p w14:paraId="4006B153" w14:textId="77777777" w:rsidR="00F45695" w:rsidRPr="00F45695" w:rsidRDefault="00F45695" w:rsidP="00F45695">
            <w:pPr>
              <w:autoSpaceDE w:val="0"/>
              <w:autoSpaceDN w:val="0"/>
              <w:adjustRightInd w:val="0"/>
              <w:spacing w:line="276" w:lineRule="auto"/>
              <w:ind w:left="-108" w:right="-108"/>
              <w:jc w:val="center"/>
              <w:rPr>
                <w:rFonts w:cs="Courier New"/>
                <w:color w:val="000000"/>
                <w:lang w:val="id-ID" w:eastAsia="id-ID"/>
              </w:rPr>
            </w:pPr>
            <w:r w:rsidRPr="00F45695">
              <w:rPr>
                <w:rFonts w:cs="Courier New"/>
                <w:color w:val="000000"/>
                <w:lang w:val="id-ID" w:eastAsia="id-ID"/>
              </w:rPr>
              <w:t>1</w:t>
            </w:r>
          </w:p>
        </w:tc>
        <w:tc>
          <w:tcPr>
            <w:tcW w:w="4023" w:type="dxa"/>
            <w:tcBorders>
              <w:top w:val="single" w:sz="4" w:space="0" w:color="000000"/>
              <w:left w:val="nil"/>
              <w:bottom w:val="nil"/>
              <w:right w:val="nil"/>
            </w:tcBorders>
            <w:hideMark/>
          </w:tcPr>
          <w:p w14:paraId="5BCD82D6" w14:textId="77777777" w:rsidR="00F45695" w:rsidRPr="00F45695" w:rsidRDefault="00F45695" w:rsidP="00F45695">
            <w:pPr>
              <w:tabs>
                <w:tab w:val="left" w:pos="4111"/>
                <w:tab w:val="left" w:pos="5387"/>
              </w:tabs>
              <w:spacing w:line="276" w:lineRule="auto"/>
              <w:contextualSpacing/>
              <w:rPr>
                <w:rFonts w:eastAsia="Calibri"/>
                <w:lang w:val="id-ID" w:eastAsia="id-ID"/>
              </w:rPr>
            </w:pPr>
            <w:r w:rsidRPr="00F45695">
              <w:rPr>
                <w:lang w:val="id-ID"/>
              </w:rPr>
              <w:t>Saya merasa senang menggunakan produk kopi disini</w:t>
            </w:r>
          </w:p>
        </w:tc>
        <w:tc>
          <w:tcPr>
            <w:tcW w:w="1277" w:type="dxa"/>
            <w:tcBorders>
              <w:top w:val="single" w:sz="4" w:space="0" w:color="000000"/>
              <w:left w:val="nil"/>
              <w:bottom w:val="nil"/>
              <w:right w:val="nil"/>
            </w:tcBorders>
            <w:hideMark/>
          </w:tcPr>
          <w:p w14:paraId="762122BB" w14:textId="77777777" w:rsidR="00F45695" w:rsidRPr="00F45695" w:rsidRDefault="00F45695" w:rsidP="00F45695">
            <w:pPr>
              <w:spacing w:line="276" w:lineRule="auto"/>
              <w:jc w:val="center"/>
              <w:rPr>
                <w:rFonts w:eastAsia="Calibri"/>
                <w:lang w:val="id-ID" w:eastAsia="id-ID"/>
              </w:rPr>
            </w:pPr>
            <w:r w:rsidRPr="00F45695">
              <w:rPr>
                <w:lang w:val="id-ID"/>
              </w:rPr>
              <w:t>0</w:t>
            </w:r>
            <w:r w:rsidRPr="00F45695">
              <w:t>,688</w:t>
            </w:r>
          </w:p>
        </w:tc>
        <w:tc>
          <w:tcPr>
            <w:tcW w:w="1703" w:type="dxa"/>
            <w:tcBorders>
              <w:top w:val="single" w:sz="4" w:space="0" w:color="000000"/>
              <w:left w:val="nil"/>
              <w:bottom w:val="nil"/>
              <w:right w:val="nil"/>
            </w:tcBorders>
            <w:hideMark/>
          </w:tcPr>
          <w:p w14:paraId="703E5BB6" w14:textId="77777777" w:rsidR="00F45695" w:rsidRPr="00F45695" w:rsidRDefault="00F45695" w:rsidP="00F45695">
            <w:pPr>
              <w:autoSpaceDE w:val="0"/>
              <w:autoSpaceDN w:val="0"/>
              <w:adjustRightInd w:val="0"/>
              <w:spacing w:line="276" w:lineRule="auto"/>
              <w:jc w:val="center"/>
              <w:rPr>
                <w:rFonts w:eastAsia="Calibri" w:cs="Courier New"/>
                <w:color w:val="000000"/>
                <w:lang w:val="id-ID" w:eastAsia="id-ID"/>
              </w:rPr>
            </w:pPr>
            <w:r w:rsidRPr="00F45695">
              <w:rPr>
                <w:rFonts w:eastAsia="Calibri" w:cs="Courier New"/>
                <w:color w:val="000000"/>
                <w:lang w:val="id-ID" w:eastAsia="id-ID"/>
              </w:rPr>
              <w:t>0,444</w:t>
            </w:r>
          </w:p>
        </w:tc>
        <w:tc>
          <w:tcPr>
            <w:tcW w:w="852" w:type="dxa"/>
            <w:tcBorders>
              <w:top w:val="single" w:sz="4" w:space="0" w:color="000000"/>
              <w:left w:val="nil"/>
              <w:bottom w:val="nil"/>
              <w:right w:val="nil"/>
            </w:tcBorders>
            <w:hideMark/>
          </w:tcPr>
          <w:p w14:paraId="23515805" w14:textId="77777777" w:rsidR="00F45695" w:rsidRPr="00F45695" w:rsidRDefault="00F45695" w:rsidP="00F45695">
            <w:pPr>
              <w:autoSpaceDE w:val="0"/>
              <w:autoSpaceDN w:val="0"/>
              <w:adjustRightInd w:val="0"/>
              <w:spacing w:line="276" w:lineRule="auto"/>
              <w:jc w:val="center"/>
              <w:rPr>
                <w:rFonts w:eastAsia="Calibri" w:cs="Courier New"/>
                <w:color w:val="000000"/>
                <w:lang w:val="id-ID" w:eastAsia="id-ID"/>
              </w:rPr>
            </w:pPr>
            <w:r w:rsidRPr="00F45695">
              <w:rPr>
                <w:rFonts w:eastAsia="Calibri" w:cs="Courier New"/>
                <w:color w:val="000000"/>
                <w:lang w:val="id-ID" w:eastAsia="id-ID"/>
              </w:rPr>
              <w:t>Valid</w:t>
            </w:r>
          </w:p>
        </w:tc>
      </w:tr>
      <w:tr w:rsidR="00F45695" w:rsidRPr="00F45695" w14:paraId="21BDBAC5" w14:textId="77777777" w:rsidTr="00EA446C">
        <w:tc>
          <w:tcPr>
            <w:tcW w:w="567" w:type="dxa"/>
            <w:tcBorders>
              <w:top w:val="nil"/>
              <w:left w:val="nil"/>
              <w:bottom w:val="nil"/>
              <w:right w:val="nil"/>
            </w:tcBorders>
            <w:hideMark/>
          </w:tcPr>
          <w:p w14:paraId="60C5D831" w14:textId="77777777" w:rsidR="00F45695" w:rsidRPr="00F45695" w:rsidRDefault="00F45695" w:rsidP="00F45695">
            <w:pPr>
              <w:autoSpaceDE w:val="0"/>
              <w:autoSpaceDN w:val="0"/>
              <w:adjustRightInd w:val="0"/>
              <w:spacing w:line="276" w:lineRule="auto"/>
              <w:ind w:left="-108" w:right="-108"/>
              <w:jc w:val="center"/>
              <w:rPr>
                <w:rFonts w:cs="Courier New"/>
                <w:color w:val="000000"/>
                <w:lang w:val="id-ID" w:eastAsia="id-ID"/>
              </w:rPr>
            </w:pPr>
            <w:r w:rsidRPr="00F45695">
              <w:rPr>
                <w:rFonts w:cs="Courier New"/>
                <w:color w:val="000000"/>
                <w:lang w:val="id-ID" w:eastAsia="id-ID"/>
              </w:rPr>
              <w:t>2</w:t>
            </w:r>
          </w:p>
        </w:tc>
        <w:tc>
          <w:tcPr>
            <w:tcW w:w="4023" w:type="dxa"/>
            <w:tcBorders>
              <w:top w:val="nil"/>
              <w:left w:val="nil"/>
              <w:bottom w:val="nil"/>
              <w:right w:val="nil"/>
            </w:tcBorders>
            <w:hideMark/>
          </w:tcPr>
          <w:p w14:paraId="2103A766" w14:textId="77777777" w:rsidR="00F45695" w:rsidRPr="00F45695" w:rsidRDefault="00F45695" w:rsidP="00F45695">
            <w:pPr>
              <w:tabs>
                <w:tab w:val="left" w:pos="4111"/>
                <w:tab w:val="left" w:pos="5387"/>
              </w:tabs>
              <w:spacing w:line="276" w:lineRule="auto"/>
              <w:contextualSpacing/>
              <w:rPr>
                <w:rFonts w:eastAsia="Calibri"/>
                <w:lang w:val="id-ID" w:eastAsia="id-ID"/>
              </w:rPr>
            </w:pPr>
            <w:r w:rsidRPr="00F45695">
              <w:rPr>
                <w:lang w:val="id-ID"/>
              </w:rPr>
              <w:t>Saya tidak merasa puas dengan citra rasa kopi disni</w:t>
            </w:r>
          </w:p>
        </w:tc>
        <w:tc>
          <w:tcPr>
            <w:tcW w:w="1277" w:type="dxa"/>
            <w:tcBorders>
              <w:top w:val="nil"/>
              <w:left w:val="nil"/>
              <w:bottom w:val="nil"/>
              <w:right w:val="nil"/>
            </w:tcBorders>
            <w:hideMark/>
          </w:tcPr>
          <w:p w14:paraId="2439A522" w14:textId="77777777" w:rsidR="00F45695" w:rsidRPr="00F45695" w:rsidRDefault="00F45695" w:rsidP="00F45695">
            <w:pPr>
              <w:spacing w:line="276" w:lineRule="auto"/>
              <w:jc w:val="center"/>
              <w:rPr>
                <w:rFonts w:eastAsia="Calibri"/>
                <w:lang w:val="id-ID" w:eastAsia="id-ID"/>
              </w:rPr>
            </w:pPr>
            <w:r w:rsidRPr="00F45695">
              <w:rPr>
                <w:lang w:val="id-ID"/>
              </w:rPr>
              <w:t>0</w:t>
            </w:r>
            <w:r w:rsidRPr="00F45695">
              <w:t>,616</w:t>
            </w:r>
          </w:p>
        </w:tc>
        <w:tc>
          <w:tcPr>
            <w:tcW w:w="1703" w:type="dxa"/>
            <w:tcBorders>
              <w:top w:val="nil"/>
              <w:left w:val="nil"/>
              <w:bottom w:val="nil"/>
              <w:right w:val="nil"/>
            </w:tcBorders>
            <w:hideMark/>
          </w:tcPr>
          <w:p w14:paraId="5280E237" w14:textId="77777777" w:rsidR="00F45695" w:rsidRPr="00F45695" w:rsidRDefault="00F45695" w:rsidP="00F45695">
            <w:pPr>
              <w:autoSpaceDE w:val="0"/>
              <w:autoSpaceDN w:val="0"/>
              <w:adjustRightInd w:val="0"/>
              <w:spacing w:line="276" w:lineRule="auto"/>
              <w:jc w:val="center"/>
              <w:rPr>
                <w:rFonts w:eastAsia="Calibri" w:cs="Courier New"/>
                <w:color w:val="000000"/>
                <w:lang w:val="id-ID" w:eastAsia="id-ID"/>
              </w:rPr>
            </w:pPr>
            <w:r w:rsidRPr="00F45695">
              <w:rPr>
                <w:rFonts w:eastAsia="Calibri" w:cs="Courier New"/>
                <w:color w:val="000000"/>
                <w:lang w:val="id-ID" w:eastAsia="id-ID"/>
              </w:rPr>
              <w:t>0,444</w:t>
            </w:r>
          </w:p>
        </w:tc>
        <w:tc>
          <w:tcPr>
            <w:tcW w:w="852" w:type="dxa"/>
            <w:tcBorders>
              <w:top w:val="nil"/>
              <w:left w:val="nil"/>
              <w:bottom w:val="nil"/>
              <w:right w:val="nil"/>
            </w:tcBorders>
            <w:hideMark/>
          </w:tcPr>
          <w:p w14:paraId="35734228" w14:textId="77777777" w:rsidR="00F45695" w:rsidRPr="00F45695" w:rsidRDefault="00F45695" w:rsidP="00F45695">
            <w:pPr>
              <w:autoSpaceDE w:val="0"/>
              <w:autoSpaceDN w:val="0"/>
              <w:adjustRightInd w:val="0"/>
              <w:spacing w:line="276" w:lineRule="auto"/>
              <w:jc w:val="center"/>
              <w:rPr>
                <w:rFonts w:eastAsia="Calibri" w:cs="Courier New"/>
                <w:color w:val="000000"/>
                <w:lang w:val="id-ID" w:eastAsia="id-ID"/>
              </w:rPr>
            </w:pPr>
            <w:r w:rsidRPr="00F45695">
              <w:rPr>
                <w:rFonts w:eastAsia="Calibri" w:cs="Courier New"/>
                <w:color w:val="000000"/>
                <w:lang w:val="id-ID" w:eastAsia="id-ID"/>
              </w:rPr>
              <w:t>Valid</w:t>
            </w:r>
          </w:p>
        </w:tc>
      </w:tr>
      <w:tr w:rsidR="00F45695" w:rsidRPr="00F45695" w14:paraId="3F1C52DF" w14:textId="77777777" w:rsidTr="00EA446C">
        <w:tc>
          <w:tcPr>
            <w:tcW w:w="567" w:type="dxa"/>
            <w:tcBorders>
              <w:top w:val="nil"/>
              <w:left w:val="nil"/>
              <w:bottom w:val="nil"/>
              <w:right w:val="nil"/>
            </w:tcBorders>
            <w:hideMark/>
          </w:tcPr>
          <w:p w14:paraId="06B2E0ED" w14:textId="77777777" w:rsidR="00F45695" w:rsidRPr="00F45695" w:rsidRDefault="00F45695" w:rsidP="00F45695">
            <w:pPr>
              <w:autoSpaceDE w:val="0"/>
              <w:autoSpaceDN w:val="0"/>
              <w:adjustRightInd w:val="0"/>
              <w:spacing w:line="276" w:lineRule="auto"/>
              <w:ind w:left="-108" w:right="-108"/>
              <w:jc w:val="center"/>
              <w:rPr>
                <w:rFonts w:cs="Courier New"/>
                <w:color w:val="000000"/>
                <w:lang w:val="id-ID" w:eastAsia="id-ID"/>
              </w:rPr>
            </w:pPr>
            <w:r w:rsidRPr="00F45695">
              <w:rPr>
                <w:rFonts w:cs="Courier New"/>
                <w:color w:val="000000"/>
                <w:lang w:val="id-ID" w:eastAsia="id-ID"/>
              </w:rPr>
              <w:t>3</w:t>
            </w:r>
          </w:p>
        </w:tc>
        <w:tc>
          <w:tcPr>
            <w:tcW w:w="4023" w:type="dxa"/>
            <w:tcBorders>
              <w:top w:val="nil"/>
              <w:left w:val="nil"/>
              <w:bottom w:val="nil"/>
              <w:right w:val="nil"/>
            </w:tcBorders>
            <w:hideMark/>
          </w:tcPr>
          <w:p w14:paraId="176B90E8" w14:textId="77777777" w:rsidR="00F45695" w:rsidRPr="00F45695" w:rsidRDefault="00F45695" w:rsidP="00F45695">
            <w:pPr>
              <w:tabs>
                <w:tab w:val="left" w:pos="4111"/>
                <w:tab w:val="left" w:pos="5387"/>
              </w:tabs>
              <w:spacing w:line="276" w:lineRule="auto"/>
              <w:contextualSpacing/>
              <w:rPr>
                <w:rFonts w:eastAsia="Calibri"/>
                <w:lang w:val="id-ID" w:eastAsia="id-ID"/>
              </w:rPr>
            </w:pPr>
            <w:r w:rsidRPr="00F45695">
              <w:rPr>
                <w:lang w:val="id-ID"/>
              </w:rPr>
              <w:t>Saya hanya sekali membeli produk kopi disini</w:t>
            </w:r>
          </w:p>
        </w:tc>
        <w:tc>
          <w:tcPr>
            <w:tcW w:w="1277" w:type="dxa"/>
            <w:tcBorders>
              <w:top w:val="nil"/>
              <w:left w:val="nil"/>
              <w:bottom w:val="nil"/>
              <w:right w:val="nil"/>
            </w:tcBorders>
            <w:hideMark/>
          </w:tcPr>
          <w:p w14:paraId="14A2DF96" w14:textId="77777777" w:rsidR="00F45695" w:rsidRPr="00F45695" w:rsidRDefault="00F45695" w:rsidP="00F45695">
            <w:pPr>
              <w:spacing w:line="276" w:lineRule="auto"/>
              <w:jc w:val="center"/>
              <w:rPr>
                <w:rFonts w:eastAsia="Calibri"/>
                <w:lang w:val="id-ID" w:eastAsia="id-ID"/>
              </w:rPr>
            </w:pPr>
            <w:r w:rsidRPr="00F45695">
              <w:rPr>
                <w:lang w:val="id-ID"/>
              </w:rPr>
              <w:t>0</w:t>
            </w:r>
            <w:r w:rsidRPr="00F45695">
              <w:t>,717</w:t>
            </w:r>
          </w:p>
        </w:tc>
        <w:tc>
          <w:tcPr>
            <w:tcW w:w="1703" w:type="dxa"/>
            <w:tcBorders>
              <w:top w:val="nil"/>
              <w:left w:val="nil"/>
              <w:bottom w:val="nil"/>
              <w:right w:val="nil"/>
            </w:tcBorders>
            <w:hideMark/>
          </w:tcPr>
          <w:p w14:paraId="47684606" w14:textId="77777777" w:rsidR="00F45695" w:rsidRPr="00F45695" w:rsidRDefault="00F45695" w:rsidP="00F45695">
            <w:pPr>
              <w:autoSpaceDE w:val="0"/>
              <w:autoSpaceDN w:val="0"/>
              <w:adjustRightInd w:val="0"/>
              <w:spacing w:line="276" w:lineRule="auto"/>
              <w:jc w:val="center"/>
              <w:rPr>
                <w:rFonts w:eastAsia="Calibri" w:cs="Courier New"/>
                <w:color w:val="000000"/>
                <w:lang w:val="id-ID" w:eastAsia="id-ID"/>
              </w:rPr>
            </w:pPr>
            <w:r w:rsidRPr="00F45695">
              <w:rPr>
                <w:rFonts w:eastAsia="Calibri" w:cs="Courier New"/>
                <w:color w:val="000000"/>
                <w:lang w:val="id-ID" w:eastAsia="id-ID"/>
              </w:rPr>
              <w:t>0,444</w:t>
            </w:r>
          </w:p>
        </w:tc>
        <w:tc>
          <w:tcPr>
            <w:tcW w:w="852" w:type="dxa"/>
            <w:tcBorders>
              <w:top w:val="nil"/>
              <w:left w:val="nil"/>
              <w:bottom w:val="nil"/>
              <w:right w:val="nil"/>
            </w:tcBorders>
            <w:hideMark/>
          </w:tcPr>
          <w:p w14:paraId="0653276E" w14:textId="77777777" w:rsidR="00F45695" w:rsidRPr="00F45695" w:rsidRDefault="00F45695" w:rsidP="00F45695">
            <w:pPr>
              <w:autoSpaceDE w:val="0"/>
              <w:autoSpaceDN w:val="0"/>
              <w:adjustRightInd w:val="0"/>
              <w:spacing w:line="276" w:lineRule="auto"/>
              <w:jc w:val="center"/>
              <w:rPr>
                <w:rFonts w:eastAsia="Calibri" w:cs="Courier New"/>
                <w:color w:val="000000"/>
                <w:lang w:val="id-ID" w:eastAsia="id-ID"/>
              </w:rPr>
            </w:pPr>
            <w:r w:rsidRPr="00F45695">
              <w:rPr>
                <w:rFonts w:eastAsia="Calibri" w:cs="Courier New"/>
                <w:color w:val="000000"/>
                <w:lang w:val="id-ID" w:eastAsia="id-ID"/>
              </w:rPr>
              <w:t>Valid</w:t>
            </w:r>
          </w:p>
        </w:tc>
      </w:tr>
      <w:tr w:rsidR="00F45695" w:rsidRPr="00F45695" w14:paraId="7A59779F" w14:textId="77777777" w:rsidTr="00EA446C">
        <w:tc>
          <w:tcPr>
            <w:tcW w:w="567" w:type="dxa"/>
            <w:tcBorders>
              <w:top w:val="nil"/>
              <w:left w:val="nil"/>
              <w:bottom w:val="nil"/>
              <w:right w:val="nil"/>
            </w:tcBorders>
            <w:hideMark/>
          </w:tcPr>
          <w:p w14:paraId="3CA3F96C" w14:textId="77777777" w:rsidR="00F45695" w:rsidRPr="00F45695" w:rsidRDefault="00F45695" w:rsidP="00F45695">
            <w:pPr>
              <w:autoSpaceDE w:val="0"/>
              <w:autoSpaceDN w:val="0"/>
              <w:adjustRightInd w:val="0"/>
              <w:spacing w:line="276" w:lineRule="auto"/>
              <w:ind w:left="-108" w:right="-108"/>
              <w:jc w:val="center"/>
              <w:rPr>
                <w:rFonts w:cs="Courier New"/>
                <w:color w:val="000000"/>
                <w:lang w:val="id-ID" w:eastAsia="id-ID"/>
              </w:rPr>
            </w:pPr>
            <w:r w:rsidRPr="00F45695">
              <w:rPr>
                <w:rFonts w:cs="Courier New"/>
                <w:color w:val="000000"/>
                <w:lang w:val="id-ID" w:eastAsia="id-ID"/>
              </w:rPr>
              <w:t>4</w:t>
            </w:r>
          </w:p>
        </w:tc>
        <w:tc>
          <w:tcPr>
            <w:tcW w:w="4023" w:type="dxa"/>
            <w:tcBorders>
              <w:top w:val="nil"/>
              <w:left w:val="nil"/>
              <w:bottom w:val="nil"/>
              <w:right w:val="nil"/>
            </w:tcBorders>
            <w:hideMark/>
          </w:tcPr>
          <w:p w14:paraId="79A477DA" w14:textId="77777777" w:rsidR="00F45695" w:rsidRPr="00F45695" w:rsidRDefault="00F45695" w:rsidP="00F45695">
            <w:pPr>
              <w:tabs>
                <w:tab w:val="left" w:pos="4111"/>
                <w:tab w:val="left" w:pos="5387"/>
              </w:tabs>
              <w:spacing w:line="276" w:lineRule="auto"/>
              <w:contextualSpacing/>
              <w:rPr>
                <w:rFonts w:eastAsia="Calibri"/>
                <w:lang w:val="id-ID" w:eastAsia="id-ID"/>
              </w:rPr>
            </w:pPr>
            <w:r w:rsidRPr="00F45695">
              <w:rPr>
                <w:lang w:val="id-ID"/>
              </w:rPr>
              <w:t>Saya tidak merekomendasikan kepada orang lain untuk membeli produk disni</w:t>
            </w:r>
          </w:p>
        </w:tc>
        <w:tc>
          <w:tcPr>
            <w:tcW w:w="1277" w:type="dxa"/>
            <w:tcBorders>
              <w:top w:val="nil"/>
              <w:left w:val="nil"/>
              <w:bottom w:val="nil"/>
              <w:right w:val="nil"/>
            </w:tcBorders>
            <w:hideMark/>
          </w:tcPr>
          <w:p w14:paraId="3596DB4F" w14:textId="77777777" w:rsidR="00F45695" w:rsidRPr="00F45695" w:rsidRDefault="00F45695" w:rsidP="00F45695">
            <w:pPr>
              <w:spacing w:line="276" w:lineRule="auto"/>
              <w:jc w:val="center"/>
              <w:rPr>
                <w:rFonts w:eastAsia="Calibri"/>
                <w:lang w:val="id-ID" w:eastAsia="id-ID"/>
              </w:rPr>
            </w:pPr>
            <w:r w:rsidRPr="00F45695">
              <w:rPr>
                <w:lang w:val="id-ID"/>
              </w:rPr>
              <w:t>0</w:t>
            </w:r>
            <w:r w:rsidRPr="00F45695">
              <w:t>,791</w:t>
            </w:r>
          </w:p>
        </w:tc>
        <w:tc>
          <w:tcPr>
            <w:tcW w:w="1703" w:type="dxa"/>
            <w:tcBorders>
              <w:top w:val="nil"/>
              <w:left w:val="nil"/>
              <w:bottom w:val="nil"/>
              <w:right w:val="nil"/>
            </w:tcBorders>
            <w:hideMark/>
          </w:tcPr>
          <w:p w14:paraId="77683BF0" w14:textId="77777777" w:rsidR="00F45695" w:rsidRPr="00F45695" w:rsidRDefault="00F45695" w:rsidP="00F45695">
            <w:pPr>
              <w:autoSpaceDE w:val="0"/>
              <w:autoSpaceDN w:val="0"/>
              <w:adjustRightInd w:val="0"/>
              <w:spacing w:line="276" w:lineRule="auto"/>
              <w:jc w:val="center"/>
              <w:rPr>
                <w:rFonts w:eastAsia="Calibri" w:cs="Courier New"/>
                <w:color w:val="000000"/>
                <w:lang w:val="id-ID" w:eastAsia="id-ID"/>
              </w:rPr>
            </w:pPr>
            <w:r w:rsidRPr="00F45695">
              <w:rPr>
                <w:rFonts w:eastAsia="Calibri" w:cs="Courier New"/>
                <w:color w:val="000000"/>
                <w:lang w:val="id-ID" w:eastAsia="id-ID"/>
              </w:rPr>
              <w:t>0,444</w:t>
            </w:r>
          </w:p>
        </w:tc>
        <w:tc>
          <w:tcPr>
            <w:tcW w:w="852" w:type="dxa"/>
            <w:tcBorders>
              <w:top w:val="nil"/>
              <w:left w:val="nil"/>
              <w:bottom w:val="nil"/>
              <w:right w:val="nil"/>
            </w:tcBorders>
            <w:hideMark/>
          </w:tcPr>
          <w:p w14:paraId="74D06902" w14:textId="77777777" w:rsidR="00F45695" w:rsidRPr="00F45695" w:rsidRDefault="00F45695" w:rsidP="00F45695">
            <w:pPr>
              <w:autoSpaceDE w:val="0"/>
              <w:autoSpaceDN w:val="0"/>
              <w:adjustRightInd w:val="0"/>
              <w:spacing w:line="276" w:lineRule="auto"/>
              <w:jc w:val="center"/>
              <w:rPr>
                <w:rFonts w:eastAsia="Calibri" w:cs="Courier New"/>
                <w:color w:val="000000"/>
                <w:lang w:val="id-ID" w:eastAsia="id-ID"/>
              </w:rPr>
            </w:pPr>
            <w:r w:rsidRPr="00F45695">
              <w:rPr>
                <w:rFonts w:eastAsia="Calibri" w:cs="Courier New"/>
                <w:color w:val="000000"/>
                <w:lang w:val="id-ID" w:eastAsia="id-ID"/>
              </w:rPr>
              <w:t>Valid</w:t>
            </w:r>
          </w:p>
        </w:tc>
      </w:tr>
      <w:tr w:rsidR="00F45695" w:rsidRPr="00F45695" w14:paraId="7CF6AE80" w14:textId="77777777" w:rsidTr="00EA446C">
        <w:tc>
          <w:tcPr>
            <w:tcW w:w="567" w:type="dxa"/>
            <w:tcBorders>
              <w:top w:val="nil"/>
              <w:left w:val="nil"/>
              <w:bottom w:val="nil"/>
              <w:right w:val="nil"/>
            </w:tcBorders>
            <w:hideMark/>
          </w:tcPr>
          <w:p w14:paraId="554EFF61" w14:textId="77777777" w:rsidR="00F45695" w:rsidRPr="00F45695" w:rsidRDefault="00F45695" w:rsidP="00F45695">
            <w:pPr>
              <w:autoSpaceDE w:val="0"/>
              <w:autoSpaceDN w:val="0"/>
              <w:adjustRightInd w:val="0"/>
              <w:spacing w:line="276" w:lineRule="auto"/>
              <w:ind w:left="-108" w:right="-108"/>
              <w:jc w:val="center"/>
              <w:rPr>
                <w:rFonts w:cs="Courier New"/>
                <w:color w:val="000000"/>
                <w:lang w:val="id-ID" w:eastAsia="id-ID"/>
              </w:rPr>
            </w:pPr>
            <w:r w:rsidRPr="00F45695">
              <w:rPr>
                <w:rFonts w:cs="Courier New"/>
                <w:color w:val="000000"/>
                <w:lang w:val="id-ID" w:eastAsia="id-ID"/>
              </w:rPr>
              <w:t>5</w:t>
            </w:r>
          </w:p>
        </w:tc>
        <w:tc>
          <w:tcPr>
            <w:tcW w:w="4023" w:type="dxa"/>
            <w:tcBorders>
              <w:top w:val="nil"/>
              <w:left w:val="nil"/>
              <w:bottom w:val="nil"/>
              <w:right w:val="nil"/>
            </w:tcBorders>
            <w:hideMark/>
          </w:tcPr>
          <w:p w14:paraId="52A80660" w14:textId="77777777" w:rsidR="00F45695" w:rsidRPr="00F45695" w:rsidRDefault="00F45695" w:rsidP="00F45695">
            <w:pPr>
              <w:tabs>
                <w:tab w:val="left" w:pos="4111"/>
                <w:tab w:val="left" w:pos="5387"/>
              </w:tabs>
              <w:spacing w:line="276" w:lineRule="auto"/>
              <w:contextualSpacing/>
              <w:rPr>
                <w:rFonts w:eastAsia="Calibri"/>
                <w:lang w:val="id-ID" w:eastAsia="id-ID"/>
              </w:rPr>
            </w:pPr>
            <w:r w:rsidRPr="00F45695">
              <w:rPr>
                <w:lang w:val="id-ID"/>
              </w:rPr>
              <w:t>Saya sering membicarakan kenikmatan kopi disini kepada teman-teman saya</w:t>
            </w:r>
          </w:p>
        </w:tc>
        <w:tc>
          <w:tcPr>
            <w:tcW w:w="1277" w:type="dxa"/>
            <w:tcBorders>
              <w:top w:val="nil"/>
              <w:left w:val="nil"/>
              <w:bottom w:val="nil"/>
              <w:right w:val="nil"/>
            </w:tcBorders>
            <w:hideMark/>
          </w:tcPr>
          <w:p w14:paraId="13097E6C" w14:textId="77777777" w:rsidR="00F45695" w:rsidRPr="00F45695" w:rsidRDefault="00F45695" w:rsidP="00F45695">
            <w:pPr>
              <w:spacing w:line="276" w:lineRule="auto"/>
              <w:jc w:val="center"/>
              <w:rPr>
                <w:rFonts w:eastAsia="Calibri"/>
                <w:lang w:val="id-ID" w:eastAsia="id-ID"/>
              </w:rPr>
            </w:pPr>
            <w:r w:rsidRPr="00F45695">
              <w:rPr>
                <w:lang w:val="id-ID"/>
              </w:rPr>
              <w:t>0</w:t>
            </w:r>
            <w:r w:rsidRPr="00F45695">
              <w:t>,734</w:t>
            </w:r>
          </w:p>
        </w:tc>
        <w:tc>
          <w:tcPr>
            <w:tcW w:w="1703" w:type="dxa"/>
            <w:tcBorders>
              <w:top w:val="nil"/>
              <w:left w:val="nil"/>
              <w:bottom w:val="nil"/>
              <w:right w:val="nil"/>
            </w:tcBorders>
            <w:hideMark/>
          </w:tcPr>
          <w:p w14:paraId="6E43BE23" w14:textId="77777777" w:rsidR="00F45695" w:rsidRPr="00F45695" w:rsidRDefault="00F45695" w:rsidP="00F45695">
            <w:pPr>
              <w:autoSpaceDE w:val="0"/>
              <w:autoSpaceDN w:val="0"/>
              <w:adjustRightInd w:val="0"/>
              <w:spacing w:line="276" w:lineRule="auto"/>
              <w:ind w:left="720" w:hanging="720"/>
              <w:jc w:val="center"/>
              <w:rPr>
                <w:rFonts w:eastAsia="Calibri" w:cs="Courier New"/>
                <w:color w:val="000000"/>
                <w:lang w:val="id-ID" w:eastAsia="id-ID"/>
              </w:rPr>
            </w:pPr>
            <w:r w:rsidRPr="00F45695">
              <w:rPr>
                <w:rFonts w:eastAsia="Calibri" w:cs="Courier New"/>
                <w:color w:val="000000"/>
                <w:lang w:val="id-ID" w:eastAsia="id-ID"/>
              </w:rPr>
              <w:t>0,444</w:t>
            </w:r>
          </w:p>
        </w:tc>
        <w:tc>
          <w:tcPr>
            <w:tcW w:w="852" w:type="dxa"/>
            <w:tcBorders>
              <w:top w:val="nil"/>
              <w:left w:val="nil"/>
              <w:bottom w:val="nil"/>
              <w:right w:val="nil"/>
            </w:tcBorders>
            <w:hideMark/>
          </w:tcPr>
          <w:p w14:paraId="37E23ACD" w14:textId="77777777" w:rsidR="00F45695" w:rsidRPr="00F45695" w:rsidRDefault="00F45695" w:rsidP="00F45695">
            <w:pPr>
              <w:autoSpaceDE w:val="0"/>
              <w:autoSpaceDN w:val="0"/>
              <w:adjustRightInd w:val="0"/>
              <w:spacing w:line="276" w:lineRule="auto"/>
              <w:jc w:val="center"/>
              <w:rPr>
                <w:rFonts w:eastAsia="Calibri" w:cs="Courier New"/>
                <w:color w:val="000000"/>
                <w:lang w:val="id-ID" w:eastAsia="id-ID"/>
              </w:rPr>
            </w:pPr>
            <w:r w:rsidRPr="00F45695">
              <w:rPr>
                <w:rFonts w:eastAsia="Calibri" w:cs="Courier New"/>
                <w:color w:val="000000"/>
                <w:lang w:val="id-ID" w:eastAsia="id-ID"/>
              </w:rPr>
              <w:t>Valid</w:t>
            </w:r>
          </w:p>
        </w:tc>
      </w:tr>
      <w:tr w:rsidR="00F45695" w:rsidRPr="00F45695" w14:paraId="5341D7CD" w14:textId="77777777" w:rsidTr="00EA446C">
        <w:tc>
          <w:tcPr>
            <w:tcW w:w="567" w:type="dxa"/>
            <w:tcBorders>
              <w:top w:val="nil"/>
              <w:left w:val="nil"/>
              <w:bottom w:val="nil"/>
              <w:right w:val="nil"/>
            </w:tcBorders>
            <w:hideMark/>
          </w:tcPr>
          <w:p w14:paraId="1E915126" w14:textId="77777777" w:rsidR="00F45695" w:rsidRPr="00F45695" w:rsidRDefault="00F45695" w:rsidP="00F45695">
            <w:pPr>
              <w:autoSpaceDE w:val="0"/>
              <w:autoSpaceDN w:val="0"/>
              <w:adjustRightInd w:val="0"/>
              <w:spacing w:line="276" w:lineRule="auto"/>
              <w:ind w:left="-108" w:right="-108"/>
              <w:jc w:val="center"/>
              <w:rPr>
                <w:rFonts w:cs="Courier New"/>
                <w:color w:val="000000"/>
                <w:lang w:val="id-ID" w:eastAsia="id-ID"/>
              </w:rPr>
            </w:pPr>
            <w:r w:rsidRPr="00F45695">
              <w:rPr>
                <w:rFonts w:cs="Courier New"/>
                <w:color w:val="000000"/>
                <w:lang w:val="id-ID" w:eastAsia="id-ID"/>
              </w:rPr>
              <w:t>6</w:t>
            </w:r>
          </w:p>
        </w:tc>
        <w:tc>
          <w:tcPr>
            <w:tcW w:w="4023" w:type="dxa"/>
            <w:tcBorders>
              <w:top w:val="nil"/>
              <w:left w:val="nil"/>
              <w:bottom w:val="nil"/>
              <w:right w:val="nil"/>
            </w:tcBorders>
            <w:hideMark/>
          </w:tcPr>
          <w:p w14:paraId="47E2E0F7" w14:textId="77777777" w:rsidR="00F45695" w:rsidRPr="00F45695" w:rsidRDefault="00F45695" w:rsidP="00F45695">
            <w:pPr>
              <w:tabs>
                <w:tab w:val="left" w:pos="4111"/>
                <w:tab w:val="left" w:pos="5387"/>
              </w:tabs>
              <w:spacing w:line="276" w:lineRule="auto"/>
              <w:contextualSpacing/>
              <w:rPr>
                <w:rFonts w:eastAsia="Calibri"/>
                <w:lang w:val="id-ID" w:eastAsia="id-ID"/>
              </w:rPr>
            </w:pPr>
            <w:r w:rsidRPr="00F45695">
              <w:rPr>
                <w:lang w:val="id-ID"/>
              </w:rPr>
              <w:t>Saya sering mengajak teman saya untuk membeli kopi disni</w:t>
            </w:r>
          </w:p>
        </w:tc>
        <w:tc>
          <w:tcPr>
            <w:tcW w:w="1277" w:type="dxa"/>
            <w:tcBorders>
              <w:top w:val="nil"/>
              <w:left w:val="nil"/>
              <w:bottom w:val="nil"/>
              <w:right w:val="nil"/>
            </w:tcBorders>
            <w:hideMark/>
          </w:tcPr>
          <w:p w14:paraId="65DD4C7A" w14:textId="77777777" w:rsidR="00F45695" w:rsidRPr="00F45695" w:rsidRDefault="00F45695" w:rsidP="00F45695">
            <w:pPr>
              <w:spacing w:line="276" w:lineRule="auto"/>
              <w:jc w:val="center"/>
              <w:rPr>
                <w:rFonts w:eastAsia="Calibri"/>
                <w:lang w:val="id-ID" w:eastAsia="id-ID"/>
              </w:rPr>
            </w:pPr>
            <w:r w:rsidRPr="00F45695">
              <w:rPr>
                <w:lang w:val="id-ID"/>
              </w:rPr>
              <w:t>0</w:t>
            </w:r>
            <w:r w:rsidRPr="00F45695">
              <w:t>,617</w:t>
            </w:r>
          </w:p>
        </w:tc>
        <w:tc>
          <w:tcPr>
            <w:tcW w:w="1703" w:type="dxa"/>
            <w:tcBorders>
              <w:top w:val="nil"/>
              <w:left w:val="nil"/>
              <w:bottom w:val="nil"/>
              <w:right w:val="nil"/>
            </w:tcBorders>
            <w:hideMark/>
          </w:tcPr>
          <w:p w14:paraId="75CBE1F9" w14:textId="77777777" w:rsidR="00F45695" w:rsidRPr="00F45695" w:rsidRDefault="00F45695" w:rsidP="00F45695">
            <w:pPr>
              <w:autoSpaceDE w:val="0"/>
              <w:autoSpaceDN w:val="0"/>
              <w:adjustRightInd w:val="0"/>
              <w:spacing w:line="276" w:lineRule="auto"/>
              <w:jc w:val="center"/>
              <w:rPr>
                <w:rFonts w:eastAsia="Calibri" w:cs="Courier New"/>
                <w:color w:val="000000"/>
                <w:lang w:val="id-ID" w:eastAsia="id-ID"/>
              </w:rPr>
            </w:pPr>
            <w:r w:rsidRPr="00F45695">
              <w:rPr>
                <w:rFonts w:eastAsia="Calibri" w:cs="Courier New"/>
                <w:color w:val="000000"/>
                <w:lang w:val="id-ID" w:eastAsia="id-ID"/>
              </w:rPr>
              <w:t>0,444</w:t>
            </w:r>
          </w:p>
        </w:tc>
        <w:tc>
          <w:tcPr>
            <w:tcW w:w="852" w:type="dxa"/>
            <w:tcBorders>
              <w:top w:val="nil"/>
              <w:left w:val="nil"/>
              <w:bottom w:val="nil"/>
              <w:right w:val="nil"/>
            </w:tcBorders>
            <w:hideMark/>
          </w:tcPr>
          <w:p w14:paraId="29A8FEC0" w14:textId="77777777" w:rsidR="00F45695" w:rsidRPr="00F45695" w:rsidRDefault="00F45695" w:rsidP="00F45695">
            <w:pPr>
              <w:autoSpaceDE w:val="0"/>
              <w:autoSpaceDN w:val="0"/>
              <w:adjustRightInd w:val="0"/>
              <w:spacing w:line="276" w:lineRule="auto"/>
              <w:jc w:val="center"/>
              <w:rPr>
                <w:rFonts w:eastAsia="Calibri" w:cs="Courier New"/>
                <w:color w:val="000000"/>
                <w:lang w:val="id-ID" w:eastAsia="id-ID"/>
              </w:rPr>
            </w:pPr>
            <w:r w:rsidRPr="00F45695">
              <w:rPr>
                <w:rFonts w:eastAsia="Calibri" w:cs="Courier New"/>
                <w:color w:val="000000"/>
                <w:lang w:val="id-ID" w:eastAsia="id-ID"/>
              </w:rPr>
              <w:t>Valid</w:t>
            </w:r>
          </w:p>
        </w:tc>
      </w:tr>
      <w:tr w:rsidR="00F45695" w:rsidRPr="00F45695" w14:paraId="7C5607B8" w14:textId="77777777" w:rsidTr="00EA446C">
        <w:trPr>
          <w:trHeight w:val="272"/>
        </w:trPr>
        <w:tc>
          <w:tcPr>
            <w:tcW w:w="567" w:type="dxa"/>
            <w:tcBorders>
              <w:top w:val="nil"/>
              <w:left w:val="nil"/>
              <w:bottom w:val="nil"/>
              <w:right w:val="nil"/>
            </w:tcBorders>
            <w:hideMark/>
          </w:tcPr>
          <w:p w14:paraId="2000BB53" w14:textId="77777777" w:rsidR="00F45695" w:rsidRPr="00F45695" w:rsidRDefault="00F45695" w:rsidP="00F45695">
            <w:pPr>
              <w:autoSpaceDE w:val="0"/>
              <w:autoSpaceDN w:val="0"/>
              <w:adjustRightInd w:val="0"/>
              <w:spacing w:line="276" w:lineRule="auto"/>
              <w:ind w:left="-108" w:right="-108"/>
              <w:jc w:val="center"/>
              <w:rPr>
                <w:rFonts w:cs="Courier New"/>
                <w:color w:val="000000"/>
                <w:lang w:val="id-ID" w:eastAsia="id-ID"/>
              </w:rPr>
            </w:pPr>
            <w:r w:rsidRPr="00F45695">
              <w:rPr>
                <w:rFonts w:cs="Courier New"/>
                <w:color w:val="000000"/>
                <w:lang w:val="id-ID" w:eastAsia="id-ID"/>
              </w:rPr>
              <w:t>7</w:t>
            </w:r>
          </w:p>
        </w:tc>
        <w:tc>
          <w:tcPr>
            <w:tcW w:w="4023" w:type="dxa"/>
            <w:tcBorders>
              <w:top w:val="nil"/>
              <w:left w:val="nil"/>
              <w:bottom w:val="nil"/>
              <w:right w:val="nil"/>
            </w:tcBorders>
            <w:hideMark/>
          </w:tcPr>
          <w:p w14:paraId="571F2F8D" w14:textId="77777777" w:rsidR="00F45695" w:rsidRPr="00F45695" w:rsidRDefault="00F45695" w:rsidP="00F45695">
            <w:pPr>
              <w:tabs>
                <w:tab w:val="left" w:pos="4111"/>
                <w:tab w:val="left" w:pos="5387"/>
              </w:tabs>
              <w:spacing w:line="276" w:lineRule="auto"/>
              <w:contextualSpacing/>
              <w:rPr>
                <w:rFonts w:eastAsia="Calibri"/>
                <w:lang w:val="id-ID" w:eastAsia="id-ID"/>
              </w:rPr>
            </w:pPr>
            <w:r w:rsidRPr="00F45695">
              <w:rPr>
                <w:lang w:val="id-ID"/>
              </w:rPr>
              <w:t>Kopi disini tidak berbau dan tahan lama</w:t>
            </w:r>
          </w:p>
        </w:tc>
        <w:tc>
          <w:tcPr>
            <w:tcW w:w="1277" w:type="dxa"/>
            <w:tcBorders>
              <w:top w:val="nil"/>
              <w:left w:val="nil"/>
              <w:bottom w:val="nil"/>
              <w:right w:val="nil"/>
            </w:tcBorders>
            <w:hideMark/>
          </w:tcPr>
          <w:p w14:paraId="62700A3D" w14:textId="77777777" w:rsidR="00F45695" w:rsidRPr="00F45695" w:rsidRDefault="00F45695" w:rsidP="00F45695">
            <w:pPr>
              <w:spacing w:line="276" w:lineRule="auto"/>
              <w:jc w:val="center"/>
              <w:rPr>
                <w:rFonts w:eastAsia="Calibri"/>
                <w:lang w:val="id-ID" w:eastAsia="id-ID"/>
              </w:rPr>
            </w:pPr>
            <w:r w:rsidRPr="00F45695">
              <w:rPr>
                <w:lang w:val="id-ID"/>
              </w:rPr>
              <w:t>0</w:t>
            </w:r>
            <w:r w:rsidRPr="00F45695">
              <w:t>,732</w:t>
            </w:r>
          </w:p>
        </w:tc>
        <w:tc>
          <w:tcPr>
            <w:tcW w:w="1703" w:type="dxa"/>
            <w:tcBorders>
              <w:top w:val="nil"/>
              <w:left w:val="nil"/>
              <w:bottom w:val="nil"/>
              <w:right w:val="nil"/>
            </w:tcBorders>
            <w:hideMark/>
          </w:tcPr>
          <w:p w14:paraId="7F45B414" w14:textId="77777777" w:rsidR="00F45695" w:rsidRPr="00F45695" w:rsidRDefault="00F45695" w:rsidP="00F45695">
            <w:pPr>
              <w:autoSpaceDE w:val="0"/>
              <w:autoSpaceDN w:val="0"/>
              <w:adjustRightInd w:val="0"/>
              <w:spacing w:line="276" w:lineRule="auto"/>
              <w:jc w:val="center"/>
              <w:rPr>
                <w:rFonts w:eastAsia="Calibri" w:cs="Courier New"/>
                <w:color w:val="000000"/>
                <w:lang w:val="id-ID" w:eastAsia="id-ID"/>
              </w:rPr>
            </w:pPr>
            <w:r w:rsidRPr="00F45695">
              <w:rPr>
                <w:rFonts w:eastAsia="Calibri" w:cs="Courier New"/>
                <w:color w:val="000000"/>
                <w:lang w:val="id-ID" w:eastAsia="id-ID"/>
              </w:rPr>
              <w:t>0,444</w:t>
            </w:r>
          </w:p>
        </w:tc>
        <w:tc>
          <w:tcPr>
            <w:tcW w:w="852" w:type="dxa"/>
            <w:tcBorders>
              <w:top w:val="nil"/>
              <w:left w:val="nil"/>
              <w:bottom w:val="nil"/>
              <w:right w:val="nil"/>
            </w:tcBorders>
            <w:hideMark/>
          </w:tcPr>
          <w:p w14:paraId="301A4F04" w14:textId="77777777" w:rsidR="00F45695" w:rsidRPr="00F45695" w:rsidRDefault="00F45695" w:rsidP="00F45695">
            <w:pPr>
              <w:autoSpaceDE w:val="0"/>
              <w:autoSpaceDN w:val="0"/>
              <w:adjustRightInd w:val="0"/>
              <w:spacing w:line="276" w:lineRule="auto"/>
              <w:jc w:val="center"/>
              <w:rPr>
                <w:rFonts w:eastAsia="Calibri" w:cs="Courier New"/>
                <w:color w:val="000000"/>
                <w:lang w:val="id-ID" w:eastAsia="id-ID"/>
              </w:rPr>
            </w:pPr>
            <w:r w:rsidRPr="00F45695">
              <w:rPr>
                <w:rFonts w:eastAsia="Calibri" w:cs="Courier New"/>
                <w:color w:val="000000"/>
                <w:lang w:val="id-ID" w:eastAsia="id-ID"/>
              </w:rPr>
              <w:t>Valid</w:t>
            </w:r>
          </w:p>
        </w:tc>
      </w:tr>
      <w:tr w:rsidR="00F45695" w:rsidRPr="00F45695" w14:paraId="5C80254A" w14:textId="77777777" w:rsidTr="00EA446C">
        <w:tc>
          <w:tcPr>
            <w:tcW w:w="567" w:type="dxa"/>
            <w:tcBorders>
              <w:top w:val="nil"/>
              <w:left w:val="nil"/>
              <w:bottom w:val="nil"/>
              <w:right w:val="nil"/>
            </w:tcBorders>
            <w:hideMark/>
          </w:tcPr>
          <w:p w14:paraId="0B7311B0" w14:textId="77777777" w:rsidR="00F45695" w:rsidRPr="00F45695" w:rsidRDefault="00F45695" w:rsidP="00F45695">
            <w:pPr>
              <w:autoSpaceDE w:val="0"/>
              <w:autoSpaceDN w:val="0"/>
              <w:adjustRightInd w:val="0"/>
              <w:spacing w:line="276" w:lineRule="auto"/>
              <w:ind w:left="-108" w:right="-108"/>
              <w:jc w:val="center"/>
              <w:rPr>
                <w:rFonts w:cs="Courier New"/>
                <w:color w:val="000000"/>
                <w:lang w:val="id-ID" w:eastAsia="id-ID"/>
              </w:rPr>
            </w:pPr>
            <w:r w:rsidRPr="00F45695">
              <w:rPr>
                <w:rFonts w:cs="Courier New"/>
                <w:color w:val="000000"/>
                <w:lang w:val="id-ID" w:eastAsia="id-ID"/>
              </w:rPr>
              <w:t>8</w:t>
            </w:r>
          </w:p>
        </w:tc>
        <w:tc>
          <w:tcPr>
            <w:tcW w:w="4023" w:type="dxa"/>
            <w:tcBorders>
              <w:top w:val="nil"/>
              <w:left w:val="nil"/>
              <w:bottom w:val="nil"/>
              <w:right w:val="nil"/>
            </w:tcBorders>
            <w:hideMark/>
          </w:tcPr>
          <w:p w14:paraId="587A3985" w14:textId="77777777" w:rsidR="00F45695" w:rsidRPr="00F45695" w:rsidRDefault="00F45695" w:rsidP="00F45695">
            <w:pPr>
              <w:tabs>
                <w:tab w:val="left" w:pos="4111"/>
                <w:tab w:val="left" w:pos="5387"/>
              </w:tabs>
              <w:spacing w:line="276" w:lineRule="auto"/>
              <w:contextualSpacing/>
              <w:rPr>
                <w:rFonts w:eastAsia="Calibri"/>
                <w:lang w:val="id-ID" w:eastAsia="id-ID"/>
              </w:rPr>
            </w:pPr>
            <w:r w:rsidRPr="00F45695">
              <w:rPr>
                <w:lang w:val="id-ID"/>
              </w:rPr>
              <w:t>Kemasan kopi disini tidak lebih menarik dari pada di tempat lain</w:t>
            </w:r>
          </w:p>
        </w:tc>
        <w:tc>
          <w:tcPr>
            <w:tcW w:w="1277" w:type="dxa"/>
            <w:tcBorders>
              <w:top w:val="nil"/>
              <w:left w:val="nil"/>
              <w:bottom w:val="nil"/>
              <w:right w:val="nil"/>
            </w:tcBorders>
            <w:hideMark/>
          </w:tcPr>
          <w:p w14:paraId="63FD8013" w14:textId="77777777" w:rsidR="00F45695" w:rsidRPr="00F45695" w:rsidRDefault="00F45695" w:rsidP="00F45695">
            <w:pPr>
              <w:spacing w:line="276" w:lineRule="auto"/>
              <w:jc w:val="center"/>
              <w:rPr>
                <w:rFonts w:eastAsia="Calibri"/>
                <w:lang w:val="id-ID" w:eastAsia="id-ID"/>
              </w:rPr>
            </w:pPr>
            <w:r w:rsidRPr="00F45695">
              <w:rPr>
                <w:lang w:val="id-ID"/>
              </w:rPr>
              <w:t>0</w:t>
            </w:r>
            <w:r w:rsidRPr="00F45695">
              <w:t>,799</w:t>
            </w:r>
          </w:p>
        </w:tc>
        <w:tc>
          <w:tcPr>
            <w:tcW w:w="1703" w:type="dxa"/>
            <w:tcBorders>
              <w:top w:val="nil"/>
              <w:left w:val="nil"/>
              <w:bottom w:val="nil"/>
              <w:right w:val="nil"/>
            </w:tcBorders>
            <w:hideMark/>
          </w:tcPr>
          <w:p w14:paraId="0F27542A" w14:textId="77777777" w:rsidR="00F45695" w:rsidRPr="00F45695" w:rsidRDefault="00F45695" w:rsidP="00F45695">
            <w:pPr>
              <w:autoSpaceDE w:val="0"/>
              <w:autoSpaceDN w:val="0"/>
              <w:adjustRightInd w:val="0"/>
              <w:spacing w:line="276" w:lineRule="auto"/>
              <w:jc w:val="center"/>
              <w:rPr>
                <w:rFonts w:eastAsia="Calibri" w:cs="Courier New"/>
                <w:color w:val="000000"/>
                <w:lang w:val="id-ID" w:eastAsia="id-ID"/>
              </w:rPr>
            </w:pPr>
            <w:r w:rsidRPr="00F45695">
              <w:rPr>
                <w:rFonts w:eastAsia="Calibri" w:cs="Courier New"/>
                <w:color w:val="000000"/>
                <w:lang w:val="id-ID" w:eastAsia="id-ID"/>
              </w:rPr>
              <w:t>0,444</w:t>
            </w:r>
          </w:p>
        </w:tc>
        <w:tc>
          <w:tcPr>
            <w:tcW w:w="852" w:type="dxa"/>
            <w:tcBorders>
              <w:top w:val="nil"/>
              <w:left w:val="nil"/>
              <w:bottom w:val="nil"/>
              <w:right w:val="nil"/>
            </w:tcBorders>
            <w:hideMark/>
          </w:tcPr>
          <w:p w14:paraId="72D47B03" w14:textId="77777777" w:rsidR="00F45695" w:rsidRPr="00F45695" w:rsidRDefault="00F45695" w:rsidP="00F45695">
            <w:pPr>
              <w:autoSpaceDE w:val="0"/>
              <w:autoSpaceDN w:val="0"/>
              <w:adjustRightInd w:val="0"/>
              <w:spacing w:line="276" w:lineRule="auto"/>
              <w:jc w:val="center"/>
              <w:rPr>
                <w:rFonts w:eastAsia="Calibri" w:cs="Courier New"/>
                <w:color w:val="000000"/>
                <w:lang w:val="id-ID" w:eastAsia="id-ID"/>
              </w:rPr>
            </w:pPr>
            <w:r w:rsidRPr="00F45695">
              <w:rPr>
                <w:rFonts w:eastAsia="Calibri" w:cs="Courier New"/>
                <w:color w:val="000000"/>
                <w:lang w:val="id-ID" w:eastAsia="id-ID"/>
              </w:rPr>
              <w:t>Valid</w:t>
            </w:r>
          </w:p>
        </w:tc>
      </w:tr>
      <w:tr w:rsidR="00F45695" w:rsidRPr="00F45695" w14:paraId="68CE9AA7" w14:textId="77777777" w:rsidTr="00EA446C">
        <w:tc>
          <w:tcPr>
            <w:tcW w:w="567" w:type="dxa"/>
            <w:tcBorders>
              <w:top w:val="nil"/>
              <w:left w:val="nil"/>
              <w:bottom w:val="single" w:sz="4" w:space="0" w:color="000000"/>
              <w:right w:val="nil"/>
            </w:tcBorders>
            <w:hideMark/>
          </w:tcPr>
          <w:p w14:paraId="3B2363D2" w14:textId="77777777" w:rsidR="00F45695" w:rsidRPr="00F45695" w:rsidRDefault="00F45695" w:rsidP="00F45695">
            <w:pPr>
              <w:autoSpaceDE w:val="0"/>
              <w:autoSpaceDN w:val="0"/>
              <w:adjustRightInd w:val="0"/>
              <w:spacing w:line="276" w:lineRule="auto"/>
              <w:ind w:left="-108" w:right="-108"/>
              <w:jc w:val="center"/>
              <w:rPr>
                <w:rFonts w:cs="Courier New"/>
                <w:color w:val="000000"/>
                <w:lang w:val="id-ID" w:eastAsia="id-ID"/>
              </w:rPr>
            </w:pPr>
            <w:r w:rsidRPr="00F45695">
              <w:rPr>
                <w:rFonts w:cs="Courier New"/>
                <w:color w:val="000000"/>
                <w:lang w:val="id-ID" w:eastAsia="id-ID"/>
              </w:rPr>
              <w:t>9</w:t>
            </w:r>
          </w:p>
        </w:tc>
        <w:tc>
          <w:tcPr>
            <w:tcW w:w="4023" w:type="dxa"/>
            <w:tcBorders>
              <w:top w:val="nil"/>
              <w:left w:val="nil"/>
              <w:bottom w:val="single" w:sz="4" w:space="0" w:color="000000"/>
              <w:right w:val="nil"/>
            </w:tcBorders>
            <w:hideMark/>
          </w:tcPr>
          <w:p w14:paraId="57B94442" w14:textId="77777777" w:rsidR="00F45695" w:rsidRPr="00F45695" w:rsidRDefault="00F45695" w:rsidP="00F45695">
            <w:pPr>
              <w:tabs>
                <w:tab w:val="left" w:pos="4111"/>
                <w:tab w:val="left" w:pos="5387"/>
              </w:tabs>
              <w:spacing w:line="276" w:lineRule="auto"/>
              <w:contextualSpacing/>
              <w:rPr>
                <w:rFonts w:eastAsia="Calibri"/>
                <w:lang w:val="id-ID" w:eastAsia="id-ID"/>
              </w:rPr>
            </w:pPr>
            <w:r w:rsidRPr="00F45695">
              <w:rPr>
                <w:lang w:val="id-ID"/>
              </w:rPr>
              <w:t>Produk disini lebih baik karena tidak dicampur bahan lain</w:t>
            </w:r>
          </w:p>
        </w:tc>
        <w:tc>
          <w:tcPr>
            <w:tcW w:w="1277" w:type="dxa"/>
            <w:tcBorders>
              <w:top w:val="nil"/>
              <w:left w:val="nil"/>
              <w:bottom w:val="single" w:sz="4" w:space="0" w:color="000000"/>
              <w:right w:val="nil"/>
            </w:tcBorders>
            <w:hideMark/>
          </w:tcPr>
          <w:p w14:paraId="797C7110" w14:textId="77777777" w:rsidR="00F45695" w:rsidRPr="00F45695" w:rsidRDefault="00F45695" w:rsidP="00F45695">
            <w:pPr>
              <w:spacing w:line="276" w:lineRule="auto"/>
              <w:jc w:val="center"/>
              <w:rPr>
                <w:rFonts w:eastAsia="Calibri"/>
                <w:lang w:val="id-ID" w:eastAsia="id-ID"/>
              </w:rPr>
            </w:pPr>
            <w:r w:rsidRPr="00F45695">
              <w:rPr>
                <w:lang w:val="id-ID"/>
              </w:rPr>
              <w:t>0</w:t>
            </w:r>
            <w:r w:rsidRPr="00F45695">
              <w:t>,449</w:t>
            </w:r>
          </w:p>
        </w:tc>
        <w:tc>
          <w:tcPr>
            <w:tcW w:w="1703" w:type="dxa"/>
            <w:tcBorders>
              <w:top w:val="nil"/>
              <w:left w:val="nil"/>
              <w:bottom w:val="single" w:sz="4" w:space="0" w:color="000000"/>
              <w:right w:val="nil"/>
            </w:tcBorders>
            <w:hideMark/>
          </w:tcPr>
          <w:p w14:paraId="360A71E4" w14:textId="77777777" w:rsidR="00F45695" w:rsidRPr="00F45695" w:rsidRDefault="00F45695" w:rsidP="00F45695">
            <w:pPr>
              <w:autoSpaceDE w:val="0"/>
              <w:autoSpaceDN w:val="0"/>
              <w:adjustRightInd w:val="0"/>
              <w:spacing w:line="276" w:lineRule="auto"/>
              <w:jc w:val="center"/>
              <w:rPr>
                <w:rFonts w:eastAsia="Calibri" w:cs="Courier New"/>
                <w:color w:val="000000"/>
                <w:lang w:val="id-ID" w:eastAsia="id-ID"/>
              </w:rPr>
            </w:pPr>
            <w:r w:rsidRPr="00F45695">
              <w:rPr>
                <w:rFonts w:eastAsia="Calibri" w:cs="Courier New"/>
                <w:color w:val="000000"/>
                <w:lang w:val="id-ID" w:eastAsia="id-ID"/>
              </w:rPr>
              <w:t>0,444</w:t>
            </w:r>
          </w:p>
        </w:tc>
        <w:tc>
          <w:tcPr>
            <w:tcW w:w="852" w:type="dxa"/>
            <w:tcBorders>
              <w:top w:val="nil"/>
              <w:left w:val="nil"/>
              <w:bottom w:val="single" w:sz="4" w:space="0" w:color="000000"/>
              <w:right w:val="nil"/>
            </w:tcBorders>
            <w:hideMark/>
          </w:tcPr>
          <w:p w14:paraId="49C01411" w14:textId="77777777" w:rsidR="00F45695" w:rsidRPr="00F45695" w:rsidRDefault="00F45695" w:rsidP="00F45695">
            <w:pPr>
              <w:autoSpaceDE w:val="0"/>
              <w:autoSpaceDN w:val="0"/>
              <w:adjustRightInd w:val="0"/>
              <w:spacing w:line="276" w:lineRule="auto"/>
              <w:jc w:val="center"/>
              <w:rPr>
                <w:rFonts w:eastAsia="Calibri" w:cs="Courier New"/>
                <w:color w:val="000000"/>
                <w:lang w:val="id-ID" w:eastAsia="id-ID"/>
              </w:rPr>
            </w:pPr>
            <w:r w:rsidRPr="00F45695">
              <w:rPr>
                <w:rFonts w:eastAsia="Calibri" w:cs="Courier New"/>
                <w:color w:val="000000"/>
                <w:lang w:val="id-ID" w:eastAsia="id-ID"/>
              </w:rPr>
              <w:t>Valid</w:t>
            </w:r>
          </w:p>
        </w:tc>
      </w:tr>
    </w:tbl>
    <w:p w14:paraId="590FE7A3" w14:textId="77777777" w:rsidR="00F45695" w:rsidRDefault="00F45695" w:rsidP="00F45695">
      <w:pPr>
        <w:tabs>
          <w:tab w:val="left" w:pos="1134"/>
        </w:tabs>
        <w:spacing w:line="276" w:lineRule="auto"/>
        <w:rPr>
          <w:sz w:val="22"/>
          <w:szCs w:val="22"/>
          <w:lang w:eastAsia="id-ID"/>
        </w:rPr>
      </w:pPr>
      <w:r w:rsidRPr="00F45695">
        <w:rPr>
          <w:sz w:val="22"/>
          <w:szCs w:val="22"/>
          <w:lang w:val="id-ID" w:eastAsia="id-ID"/>
        </w:rPr>
        <w:tab/>
        <w:t>Sumber : Data Primer di olah SPSS Versi 22 Tahun 2022</w:t>
      </w:r>
    </w:p>
    <w:p w14:paraId="7EB4C417" w14:textId="77777777" w:rsidR="00F45695" w:rsidRPr="00F45695" w:rsidRDefault="00F45695" w:rsidP="00F45695">
      <w:pPr>
        <w:tabs>
          <w:tab w:val="left" w:pos="1134"/>
        </w:tabs>
        <w:spacing w:line="276" w:lineRule="auto"/>
        <w:rPr>
          <w:sz w:val="22"/>
          <w:szCs w:val="22"/>
          <w:lang w:eastAsia="id-ID"/>
        </w:rPr>
      </w:pPr>
    </w:p>
    <w:p w14:paraId="5236326D" w14:textId="54DEDE4F" w:rsidR="00F45695" w:rsidRDefault="00F45695" w:rsidP="00F45695">
      <w:pPr>
        <w:tabs>
          <w:tab w:val="left" w:pos="450"/>
        </w:tabs>
        <w:spacing w:line="276" w:lineRule="auto"/>
        <w:ind w:left="90"/>
        <w:jc w:val="both"/>
        <w:rPr>
          <w:rFonts w:eastAsia="Calibri"/>
          <w:color w:val="000000"/>
          <w:sz w:val="22"/>
          <w:szCs w:val="22"/>
          <w:lang w:eastAsia="id-ID"/>
        </w:rPr>
      </w:pPr>
      <w:r w:rsidRPr="00F45695">
        <w:rPr>
          <w:rFonts w:eastAsia="Calibri"/>
          <w:color w:val="000000"/>
          <w:sz w:val="22"/>
          <w:szCs w:val="22"/>
          <w:lang w:val="id-ID" w:eastAsia="id-ID"/>
        </w:rPr>
        <w:tab/>
        <w:t xml:space="preserve">Pada </w:t>
      </w:r>
      <w:r w:rsidR="006B112C">
        <w:rPr>
          <w:rFonts w:eastAsia="Calibri"/>
          <w:color w:val="000000"/>
          <w:sz w:val="22"/>
          <w:szCs w:val="22"/>
          <w:lang w:val="id-ID" w:eastAsia="id-ID"/>
        </w:rPr>
        <w:t>Tabel.3</w:t>
      </w:r>
      <w:r w:rsidRPr="00F45695">
        <w:rPr>
          <w:rFonts w:eastAsia="Calibri"/>
          <w:color w:val="000000"/>
          <w:sz w:val="22"/>
          <w:szCs w:val="22"/>
          <w:lang w:val="id-ID" w:eastAsia="id-ID"/>
        </w:rPr>
        <w:t xml:space="preserve"> diatas menunjukan bahwa berdasarkan hasil perhitungan uji validitas  (Y) yang dilakukan pada 20 orang responden di kopi bubuk Adinda G19 dengan 9 soal pernyataan, </w:t>
      </w:r>
      <w:r w:rsidR="00B80E32">
        <w:rPr>
          <w:rFonts w:eastAsia="Calibri"/>
          <w:color w:val="000000"/>
          <w:sz w:val="22"/>
          <w:szCs w:val="22"/>
          <w:lang w:val="id-ID" w:eastAsia="id-ID"/>
        </w:rPr>
        <w:t>seluruh poin variabel itu ada dalam nilai yang paling kecil 0,449 pada r tabel 0,44 dengan arti yang lainnya bahwasanya seluruh poin gagasan tentang variabel loyalitas layanan bisa disebut memiliki validitas sebab dengan keseluruhan</w:t>
      </w:r>
      <w:r w:rsidRPr="00F45695">
        <w:rPr>
          <w:rFonts w:eastAsia="Calibri"/>
          <w:color w:val="000000"/>
          <w:sz w:val="22"/>
          <w:szCs w:val="22"/>
          <w:lang w:val="id-ID" w:eastAsia="id-ID"/>
        </w:rPr>
        <w:t xml:space="preserve"> r</w:t>
      </w:r>
      <w:r w:rsidRPr="00F45695">
        <w:rPr>
          <w:rFonts w:eastAsia="Calibri"/>
          <w:color w:val="000000"/>
          <w:sz w:val="22"/>
          <w:szCs w:val="22"/>
          <w:vertAlign w:val="subscript"/>
          <w:lang w:val="id-ID" w:eastAsia="id-ID"/>
        </w:rPr>
        <w:t xml:space="preserve">hitung  </w:t>
      </w:r>
      <w:r w:rsidRPr="00F45695">
        <w:rPr>
          <w:rFonts w:eastAsia="Calibri"/>
          <w:color w:val="000000"/>
          <w:sz w:val="22"/>
          <w:szCs w:val="22"/>
          <w:lang w:val="id-ID" w:eastAsia="id-ID"/>
        </w:rPr>
        <w:t>&gt; (CITC) r</w:t>
      </w:r>
      <w:r w:rsidRPr="00F45695">
        <w:rPr>
          <w:rFonts w:eastAsia="Calibri"/>
          <w:color w:val="000000"/>
          <w:sz w:val="22"/>
          <w:szCs w:val="22"/>
          <w:vertAlign w:val="subscript"/>
          <w:lang w:val="id-ID" w:eastAsia="id-ID"/>
        </w:rPr>
        <w:t xml:space="preserve">tabel </w:t>
      </w:r>
      <w:r w:rsidRPr="00F45695">
        <w:rPr>
          <w:rFonts w:eastAsia="Calibri"/>
          <w:color w:val="000000"/>
          <w:sz w:val="22"/>
          <w:szCs w:val="22"/>
          <w:lang w:val="id-ID" w:eastAsia="id-ID"/>
        </w:rPr>
        <w:t xml:space="preserve"> </w:t>
      </w:r>
      <w:r w:rsidR="00A705B3">
        <w:rPr>
          <w:rFonts w:eastAsia="Calibri"/>
          <w:color w:val="000000"/>
          <w:sz w:val="22"/>
          <w:szCs w:val="22"/>
          <w:lang w:val="id-ID" w:eastAsia="id-ID"/>
        </w:rPr>
        <w:t xml:space="preserve">dalam tingkatan signifikansi 5% maka layar dipakai sebagai instrumental penelitian berikutnya. </w:t>
      </w:r>
    </w:p>
    <w:p w14:paraId="77D3AF06" w14:textId="77777777" w:rsidR="00F45695" w:rsidRPr="00F45695" w:rsidRDefault="00F45695" w:rsidP="00F45695">
      <w:pPr>
        <w:tabs>
          <w:tab w:val="left" w:pos="1843"/>
        </w:tabs>
        <w:spacing w:line="276" w:lineRule="auto"/>
        <w:ind w:left="1134"/>
        <w:jc w:val="both"/>
        <w:rPr>
          <w:rFonts w:eastAsia="Calibri"/>
          <w:color w:val="000000"/>
          <w:sz w:val="22"/>
          <w:szCs w:val="22"/>
          <w:lang w:eastAsia="id-ID"/>
        </w:rPr>
      </w:pPr>
    </w:p>
    <w:p w14:paraId="0439741D" w14:textId="78C84D07" w:rsidR="00F45695" w:rsidRPr="00F45695" w:rsidRDefault="00F45695" w:rsidP="00F45695">
      <w:pPr>
        <w:tabs>
          <w:tab w:val="left" w:pos="1134"/>
          <w:tab w:val="left" w:pos="1560"/>
        </w:tabs>
        <w:autoSpaceDE w:val="0"/>
        <w:autoSpaceDN w:val="0"/>
        <w:adjustRightInd w:val="0"/>
        <w:spacing w:line="276" w:lineRule="auto"/>
        <w:ind w:left="993" w:firstLine="11"/>
        <w:contextualSpacing/>
        <w:jc w:val="center"/>
        <w:rPr>
          <w:rFonts w:eastAsia="Calibri"/>
          <w:color w:val="000000"/>
          <w:sz w:val="22"/>
          <w:szCs w:val="22"/>
          <w:lang w:val="id-ID" w:eastAsia="id-ID"/>
        </w:rPr>
      </w:pPr>
      <w:r>
        <w:rPr>
          <w:rFonts w:eastAsia="Calibri"/>
          <w:color w:val="000000"/>
          <w:sz w:val="22"/>
          <w:szCs w:val="22"/>
          <w:lang w:val="id-ID" w:eastAsia="id-ID"/>
        </w:rPr>
        <w:t>Tabel.4</w:t>
      </w:r>
      <w:r w:rsidRPr="00F45695">
        <w:rPr>
          <w:rFonts w:eastAsia="Calibri"/>
          <w:color w:val="000000"/>
          <w:sz w:val="22"/>
          <w:szCs w:val="22"/>
          <w:lang w:val="id-ID" w:eastAsia="id-ID"/>
        </w:rPr>
        <w:t xml:space="preserve"> Hasil Uji Validitas Kepuasan Pelanggan (Z)</w:t>
      </w:r>
    </w:p>
    <w:tbl>
      <w:tblPr>
        <w:tblW w:w="8512" w:type="dxa"/>
        <w:tblInd w:w="198" w:type="dxa"/>
        <w:tblBorders>
          <w:top w:val="single" w:sz="4" w:space="0" w:color="000000"/>
          <w:bottom w:val="single" w:sz="4" w:space="0" w:color="000000"/>
          <w:insideH w:val="single" w:sz="4" w:space="0" w:color="000000"/>
        </w:tblBorders>
        <w:tblLayout w:type="fixed"/>
        <w:tblLook w:val="04A0" w:firstRow="1" w:lastRow="0" w:firstColumn="1" w:lastColumn="0" w:noHBand="0" w:noVBand="1"/>
      </w:tblPr>
      <w:tblGrid>
        <w:gridCol w:w="567"/>
        <w:gridCol w:w="4113"/>
        <w:gridCol w:w="1277"/>
        <w:gridCol w:w="1703"/>
        <w:gridCol w:w="852"/>
      </w:tblGrid>
      <w:tr w:rsidR="00F45695" w:rsidRPr="00F45695" w14:paraId="0E22FB2C" w14:textId="77777777" w:rsidTr="00EA446C">
        <w:trPr>
          <w:trHeight w:val="81"/>
        </w:trPr>
        <w:tc>
          <w:tcPr>
            <w:tcW w:w="567" w:type="dxa"/>
            <w:tcBorders>
              <w:top w:val="single" w:sz="4" w:space="0" w:color="000000"/>
              <w:left w:val="nil"/>
              <w:bottom w:val="single" w:sz="4" w:space="0" w:color="000000"/>
              <w:right w:val="nil"/>
            </w:tcBorders>
            <w:hideMark/>
          </w:tcPr>
          <w:p w14:paraId="2B284152" w14:textId="77777777" w:rsidR="00F45695" w:rsidRPr="00F45695" w:rsidRDefault="00F45695" w:rsidP="00F45695">
            <w:pPr>
              <w:autoSpaceDE w:val="0"/>
              <w:autoSpaceDN w:val="0"/>
              <w:adjustRightInd w:val="0"/>
              <w:spacing w:line="276" w:lineRule="auto"/>
              <w:jc w:val="center"/>
              <w:rPr>
                <w:rFonts w:eastAsia="Calibri" w:cs="Courier New"/>
                <w:color w:val="000000"/>
                <w:lang w:val="id-ID" w:eastAsia="id-ID"/>
              </w:rPr>
            </w:pPr>
            <w:r w:rsidRPr="00F45695">
              <w:rPr>
                <w:rFonts w:eastAsia="Calibri" w:cs="Courier New"/>
                <w:color w:val="000000"/>
                <w:lang w:val="id-ID" w:eastAsia="id-ID"/>
              </w:rPr>
              <w:t>No</w:t>
            </w:r>
          </w:p>
        </w:tc>
        <w:tc>
          <w:tcPr>
            <w:tcW w:w="4113" w:type="dxa"/>
            <w:tcBorders>
              <w:top w:val="single" w:sz="4" w:space="0" w:color="000000"/>
              <w:left w:val="nil"/>
              <w:bottom w:val="single" w:sz="4" w:space="0" w:color="000000"/>
              <w:right w:val="nil"/>
            </w:tcBorders>
            <w:hideMark/>
          </w:tcPr>
          <w:p w14:paraId="425EB6E3" w14:textId="77777777" w:rsidR="00F45695" w:rsidRPr="00F45695" w:rsidRDefault="00F45695" w:rsidP="00F45695">
            <w:pPr>
              <w:autoSpaceDE w:val="0"/>
              <w:autoSpaceDN w:val="0"/>
              <w:adjustRightInd w:val="0"/>
              <w:spacing w:line="276" w:lineRule="auto"/>
              <w:jc w:val="center"/>
              <w:rPr>
                <w:rFonts w:eastAsia="Calibri" w:cs="Courier New"/>
                <w:color w:val="000000"/>
                <w:lang w:val="id-ID" w:eastAsia="id-ID"/>
              </w:rPr>
            </w:pPr>
            <w:r w:rsidRPr="00F45695">
              <w:rPr>
                <w:rFonts w:eastAsia="Calibri" w:cs="Courier New"/>
                <w:color w:val="000000"/>
                <w:lang w:val="id-ID" w:eastAsia="id-ID"/>
              </w:rPr>
              <w:t>Pernyataan</w:t>
            </w:r>
          </w:p>
        </w:tc>
        <w:tc>
          <w:tcPr>
            <w:tcW w:w="1277" w:type="dxa"/>
            <w:tcBorders>
              <w:top w:val="single" w:sz="4" w:space="0" w:color="000000"/>
              <w:left w:val="nil"/>
              <w:bottom w:val="single" w:sz="4" w:space="0" w:color="000000"/>
              <w:right w:val="nil"/>
            </w:tcBorders>
            <w:hideMark/>
          </w:tcPr>
          <w:p w14:paraId="469B02F9" w14:textId="77777777" w:rsidR="00F45695" w:rsidRPr="00F45695" w:rsidRDefault="00F45695" w:rsidP="00F45695">
            <w:pPr>
              <w:autoSpaceDE w:val="0"/>
              <w:autoSpaceDN w:val="0"/>
              <w:adjustRightInd w:val="0"/>
              <w:spacing w:line="276" w:lineRule="auto"/>
              <w:rPr>
                <w:rFonts w:eastAsia="Calibri" w:cs="Courier New"/>
                <w:color w:val="000000"/>
                <w:vertAlign w:val="subscript"/>
                <w:lang w:val="id-ID" w:eastAsia="id-ID"/>
              </w:rPr>
            </w:pPr>
            <w:r w:rsidRPr="00F45695">
              <w:rPr>
                <w:rFonts w:eastAsia="Calibri" w:cs="Courier New"/>
                <w:color w:val="000000"/>
                <w:lang w:val="id-ID" w:eastAsia="id-ID"/>
              </w:rPr>
              <w:t>Nilai r</w:t>
            </w:r>
            <w:r w:rsidRPr="00F45695">
              <w:rPr>
                <w:rFonts w:eastAsia="Calibri" w:cs="Courier New"/>
                <w:color w:val="000000"/>
                <w:vertAlign w:val="subscript"/>
                <w:lang w:val="id-ID" w:eastAsia="id-ID"/>
              </w:rPr>
              <w:t>hitung</w:t>
            </w:r>
          </w:p>
        </w:tc>
        <w:tc>
          <w:tcPr>
            <w:tcW w:w="1703" w:type="dxa"/>
            <w:tcBorders>
              <w:top w:val="single" w:sz="4" w:space="0" w:color="000000"/>
              <w:left w:val="nil"/>
              <w:bottom w:val="single" w:sz="4" w:space="0" w:color="000000"/>
              <w:right w:val="nil"/>
            </w:tcBorders>
            <w:hideMark/>
          </w:tcPr>
          <w:p w14:paraId="43CDE27F" w14:textId="77777777" w:rsidR="00F45695" w:rsidRPr="00F45695" w:rsidRDefault="00F45695" w:rsidP="00F45695">
            <w:pPr>
              <w:autoSpaceDE w:val="0"/>
              <w:autoSpaceDN w:val="0"/>
              <w:adjustRightInd w:val="0"/>
              <w:spacing w:line="276" w:lineRule="auto"/>
              <w:rPr>
                <w:rFonts w:eastAsia="Calibri" w:cs="Courier New"/>
                <w:color w:val="000000"/>
                <w:lang w:val="id-ID" w:eastAsia="id-ID"/>
              </w:rPr>
            </w:pPr>
            <w:r w:rsidRPr="00F45695">
              <w:rPr>
                <w:rFonts w:eastAsia="Calibri" w:cs="Courier New"/>
                <w:color w:val="000000"/>
                <w:lang w:val="id-ID" w:eastAsia="id-ID"/>
              </w:rPr>
              <w:t>Nilai r</w:t>
            </w:r>
            <w:r w:rsidRPr="00F45695">
              <w:rPr>
                <w:rFonts w:eastAsia="Calibri" w:cs="Courier New"/>
                <w:color w:val="000000"/>
                <w:vertAlign w:val="subscript"/>
                <w:lang w:val="id-ID" w:eastAsia="id-ID"/>
              </w:rPr>
              <w:t xml:space="preserve">tabel  </w:t>
            </w:r>
            <w:r w:rsidRPr="00F45695">
              <w:rPr>
                <w:rFonts w:eastAsia="Calibri" w:cs="Courier New"/>
                <w:color w:val="000000"/>
                <w:lang w:val="id-ID" w:eastAsia="id-ID"/>
              </w:rPr>
              <w:t>(n=20)</w:t>
            </w:r>
          </w:p>
        </w:tc>
        <w:tc>
          <w:tcPr>
            <w:tcW w:w="852" w:type="dxa"/>
            <w:tcBorders>
              <w:top w:val="single" w:sz="4" w:space="0" w:color="000000"/>
              <w:left w:val="nil"/>
              <w:bottom w:val="single" w:sz="4" w:space="0" w:color="000000"/>
              <w:right w:val="nil"/>
            </w:tcBorders>
            <w:hideMark/>
          </w:tcPr>
          <w:p w14:paraId="4C770C62" w14:textId="77777777" w:rsidR="00F45695" w:rsidRPr="00F45695" w:rsidRDefault="00F45695" w:rsidP="00F45695">
            <w:pPr>
              <w:autoSpaceDE w:val="0"/>
              <w:autoSpaceDN w:val="0"/>
              <w:adjustRightInd w:val="0"/>
              <w:spacing w:line="276" w:lineRule="auto"/>
              <w:jc w:val="center"/>
              <w:rPr>
                <w:rFonts w:eastAsia="Calibri" w:cs="Courier New"/>
                <w:color w:val="000000"/>
                <w:lang w:val="id-ID" w:eastAsia="id-ID"/>
              </w:rPr>
            </w:pPr>
            <w:r w:rsidRPr="00F45695">
              <w:rPr>
                <w:rFonts w:eastAsia="Calibri" w:cs="Courier New"/>
                <w:color w:val="000000"/>
                <w:lang w:val="id-ID" w:eastAsia="id-ID"/>
              </w:rPr>
              <w:t>Ket</w:t>
            </w:r>
          </w:p>
        </w:tc>
      </w:tr>
      <w:tr w:rsidR="00F45695" w:rsidRPr="00F45695" w14:paraId="1B9C5990" w14:textId="77777777" w:rsidTr="00EA446C">
        <w:tc>
          <w:tcPr>
            <w:tcW w:w="567" w:type="dxa"/>
            <w:tcBorders>
              <w:top w:val="single" w:sz="4" w:space="0" w:color="000000"/>
              <w:left w:val="nil"/>
              <w:bottom w:val="nil"/>
              <w:right w:val="nil"/>
            </w:tcBorders>
            <w:hideMark/>
          </w:tcPr>
          <w:p w14:paraId="6F0A8C37" w14:textId="77777777" w:rsidR="00F45695" w:rsidRPr="00F45695" w:rsidRDefault="00F45695" w:rsidP="00F45695">
            <w:pPr>
              <w:autoSpaceDE w:val="0"/>
              <w:autoSpaceDN w:val="0"/>
              <w:adjustRightInd w:val="0"/>
              <w:spacing w:line="276" w:lineRule="auto"/>
              <w:ind w:left="-108" w:right="-108"/>
              <w:jc w:val="center"/>
              <w:rPr>
                <w:rFonts w:cs="Courier New"/>
                <w:color w:val="000000"/>
                <w:lang w:val="id-ID" w:eastAsia="id-ID"/>
              </w:rPr>
            </w:pPr>
            <w:r w:rsidRPr="00F45695">
              <w:rPr>
                <w:rFonts w:cs="Courier New"/>
                <w:color w:val="000000"/>
                <w:lang w:val="id-ID" w:eastAsia="id-ID"/>
              </w:rPr>
              <w:t>1</w:t>
            </w:r>
          </w:p>
        </w:tc>
        <w:tc>
          <w:tcPr>
            <w:tcW w:w="4113" w:type="dxa"/>
            <w:tcBorders>
              <w:top w:val="single" w:sz="4" w:space="0" w:color="000000"/>
              <w:left w:val="nil"/>
              <w:bottom w:val="nil"/>
              <w:right w:val="nil"/>
            </w:tcBorders>
            <w:hideMark/>
          </w:tcPr>
          <w:p w14:paraId="02B213E5" w14:textId="77777777" w:rsidR="00F45695" w:rsidRPr="00F45695" w:rsidRDefault="00F45695" w:rsidP="00F45695">
            <w:pPr>
              <w:tabs>
                <w:tab w:val="left" w:pos="4111"/>
                <w:tab w:val="left" w:pos="5387"/>
              </w:tabs>
              <w:spacing w:line="276" w:lineRule="auto"/>
              <w:contextualSpacing/>
              <w:rPr>
                <w:rFonts w:eastAsia="Calibri"/>
                <w:lang w:val="id-ID" w:eastAsia="id-ID"/>
              </w:rPr>
            </w:pPr>
            <w:r w:rsidRPr="00F45695">
              <w:t xml:space="preserve">Saya </w:t>
            </w:r>
            <w:proofErr w:type="spellStart"/>
            <w:r w:rsidRPr="00F45695">
              <w:t>merasa</w:t>
            </w:r>
            <w:proofErr w:type="spellEnd"/>
            <w:r w:rsidRPr="00F45695">
              <w:t xml:space="preserve"> </w:t>
            </w:r>
            <w:proofErr w:type="spellStart"/>
            <w:r w:rsidRPr="00F45695">
              <w:t>puas</w:t>
            </w:r>
            <w:proofErr w:type="spellEnd"/>
            <w:r w:rsidRPr="00F45695">
              <w:t xml:space="preserve"> </w:t>
            </w:r>
            <w:proofErr w:type="spellStart"/>
            <w:r w:rsidRPr="00F45695">
              <w:t>dengan</w:t>
            </w:r>
            <w:proofErr w:type="spellEnd"/>
            <w:r w:rsidRPr="00F45695">
              <w:t xml:space="preserve"> </w:t>
            </w:r>
            <w:proofErr w:type="spellStart"/>
            <w:r w:rsidRPr="00F45695">
              <w:t>berbagai</w:t>
            </w:r>
            <w:proofErr w:type="spellEnd"/>
            <w:r w:rsidRPr="00F45695">
              <w:t xml:space="preserve"> </w:t>
            </w:r>
            <w:proofErr w:type="spellStart"/>
            <w:r w:rsidRPr="00F45695">
              <w:t>macam</w:t>
            </w:r>
            <w:proofErr w:type="spellEnd"/>
            <w:r w:rsidRPr="00F45695">
              <w:t xml:space="preserve"> </w:t>
            </w:r>
            <w:proofErr w:type="spellStart"/>
            <w:r w:rsidRPr="00F45695">
              <w:t>produk</w:t>
            </w:r>
            <w:proofErr w:type="spellEnd"/>
            <w:r w:rsidRPr="00F45695">
              <w:t xml:space="preserve"> yang </w:t>
            </w:r>
            <w:proofErr w:type="spellStart"/>
            <w:r w:rsidRPr="00F45695">
              <w:t>tersedia</w:t>
            </w:r>
            <w:proofErr w:type="spellEnd"/>
            <w:r w:rsidRPr="00F45695">
              <w:t xml:space="preserve"> di </w:t>
            </w:r>
            <w:r w:rsidRPr="00F45695">
              <w:rPr>
                <w:lang w:val="id-ID"/>
              </w:rPr>
              <w:t>sini</w:t>
            </w:r>
          </w:p>
        </w:tc>
        <w:tc>
          <w:tcPr>
            <w:tcW w:w="1277" w:type="dxa"/>
            <w:tcBorders>
              <w:top w:val="single" w:sz="4" w:space="0" w:color="000000"/>
              <w:left w:val="nil"/>
              <w:bottom w:val="nil"/>
              <w:right w:val="nil"/>
            </w:tcBorders>
            <w:hideMark/>
          </w:tcPr>
          <w:p w14:paraId="04B1D9B0" w14:textId="77777777" w:rsidR="00F45695" w:rsidRPr="00F45695" w:rsidRDefault="00F45695" w:rsidP="00F45695">
            <w:pPr>
              <w:spacing w:line="276" w:lineRule="auto"/>
              <w:jc w:val="center"/>
              <w:rPr>
                <w:rFonts w:eastAsia="Calibri"/>
                <w:lang w:val="id-ID" w:eastAsia="id-ID"/>
              </w:rPr>
            </w:pPr>
            <w:r w:rsidRPr="00F45695">
              <w:rPr>
                <w:lang w:val="id-ID"/>
              </w:rPr>
              <w:t>0</w:t>
            </w:r>
            <w:r w:rsidRPr="00F45695">
              <w:t>,746</w:t>
            </w:r>
          </w:p>
        </w:tc>
        <w:tc>
          <w:tcPr>
            <w:tcW w:w="1703" w:type="dxa"/>
            <w:tcBorders>
              <w:top w:val="single" w:sz="4" w:space="0" w:color="000000"/>
              <w:left w:val="nil"/>
              <w:bottom w:val="nil"/>
              <w:right w:val="nil"/>
            </w:tcBorders>
            <w:hideMark/>
          </w:tcPr>
          <w:p w14:paraId="35F8EFD6" w14:textId="77777777" w:rsidR="00F45695" w:rsidRPr="00F45695" w:rsidRDefault="00F45695" w:rsidP="00F45695">
            <w:pPr>
              <w:autoSpaceDE w:val="0"/>
              <w:autoSpaceDN w:val="0"/>
              <w:adjustRightInd w:val="0"/>
              <w:spacing w:line="276" w:lineRule="auto"/>
              <w:jc w:val="center"/>
              <w:rPr>
                <w:rFonts w:eastAsia="Calibri" w:cs="Courier New"/>
                <w:color w:val="000000"/>
                <w:lang w:val="id-ID" w:eastAsia="id-ID"/>
              </w:rPr>
            </w:pPr>
            <w:r w:rsidRPr="00F45695">
              <w:rPr>
                <w:rFonts w:eastAsia="Calibri" w:cs="Courier New"/>
                <w:color w:val="000000"/>
                <w:lang w:val="id-ID" w:eastAsia="id-ID"/>
              </w:rPr>
              <w:t>0,444</w:t>
            </w:r>
          </w:p>
        </w:tc>
        <w:tc>
          <w:tcPr>
            <w:tcW w:w="852" w:type="dxa"/>
            <w:tcBorders>
              <w:top w:val="single" w:sz="4" w:space="0" w:color="000000"/>
              <w:left w:val="nil"/>
              <w:bottom w:val="nil"/>
              <w:right w:val="nil"/>
            </w:tcBorders>
            <w:hideMark/>
          </w:tcPr>
          <w:p w14:paraId="2A15A65F" w14:textId="77777777" w:rsidR="00F45695" w:rsidRPr="00F45695" w:rsidRDefault="00F45695" w:rsidP="00F45695">
            <w:pPr>
              <w:autoSpaceDE w:val="0"/>
              <w:autoSpaceDN w:val="0"/>
              <w:adjustRightInd w:val="0"/>
              <w:spacing w:line="276" w:lineRule="auto"/>
              <w:jc w:val="center"/>
              <w:rPr>
                <w:rFonts w:eastAsia="Calibri" w:cs="Courier New"/>
                <w:color w:val="000000"/>
                <w:lang w:val="id-ID" w:eastAsia="id-ID"/>
              </w:rPr>
            </w:pPr>
            <w:r w:rsidRPr="00F45695">
              <w:rPr>
                <w:rFonts w:eastAsia="Calibri" w:cs="Courier New"/>
                <w:color w:val="000000"/>
                <w:lang w:val="id-ID" w:eastAsia="id-ID"/>
              </w:rPr>
              <w:t>Valid</w:t>
            </w:r>
          </w:p>
        </w:tc>
      </w:tr>
      <w:tr w:rsidR="00F45695" w:rsidRPr="00F45695" w14:paraId="0EB7DECC" w14:textId="77777777" w:rsidTr="00EA446C">
        <w:tc>
          <w:tcPr>
            <w:tcW w:w="567" w:type="dxa"/>
            <w:tcBorders>
              <w:top w:val="nil"/>
              <w:left w:val="nil"/>
              <w:bottom w:val="nil"/>
              <w:right w:val="nil"/>
            </w:tcBorders>
            <w:hideMark/>
          </w:tcPr>
          <w:p w14:paraId="5824B4FD" w14:textId="77777777" w:rsidR="00F45695" w:rsidRPr="00F45695" w:rsidRDefault="00F45695" w:rsidP="00F45695">
            <w:pPr>
              <w:autoSpaceDE w:val="0"/>
              <w:autoSpaceDN w:val="0"/>
              <w:adjustRightInd w:val="0"/>
              <w:spacing w:line="276" w:lineRule="auto"/>
              <w:ind w:left="-108" w:right="-108"/>
              <w:jc w:val="center"/>
              <w:rPr>
                <w:rFonts w:cs="Courier New"/>
                <w:color w:val="000000"/>
                <w:lang w:val="id-ID" w:eastAsia="id-ID"/>
              </w:rPr>
            </w:pPr>
            <w:r w:rsidRPr="00F45695">
              <w:rPr>
                <w:rFonts w:cs="Courier New"/>
                <w:color w:val="000000"/>
                <w:lang w:val="id-ID" w:eastAsia="id-ID"/>
              </w:rPr>
              <w:t>2</w:t>
            </w:r>
          </w:p>
        </w:tc>
        <w:tc>
          <w:tcPr>
            <w:tcW w:w="4113" w:type="dxa"/>
            <w:tcBorders>
              <w:top w:val="nil"/>
              <w:left w:val="nil"/>
              <w:bottom w:val="nil"/>
              <w:right w:val="nil"/>
            </w:tcBorders>
            <w:hideMark/>
          </w:tcPr>
          <w:p w14:paraId="13403949" w14:textId="77777777" w:rsidR="00F45695" w:rsidRPr="00F45695" w:rsidRDefault="00F45695" w:rsidP="00F45695">
            <w:pPr>
              <w:tabs>
                <w:tab w:val="left" w:pos="4111"/>
                <w:tab w:val="left" w:pos="5387"/>
              </w:tabs>
              <w:spacing w:line="276" w:lineRule="auto"/>
              <w:contextualSpacing/>
              <w:rPr>
                <w:rFonts w:eastAsia="Calibri"/>
                <w:lang w:val="id-ID" w:eastAsia="id-ID"/>
              </w:rPr>
            </w:pPr>
            <w:r w:rsidRPr="00F45695">
              <w:t xml:space="preserve">Saya </w:t>
            </w:r>
            <w:proofErr w:type="spellStart"/>
            <w:r w:rsidRPr="00F45695">
              <w:t>merasa</w:t>
            </w:r>
            <w:proofErr w:type="spellEnd"/>
            <w:r w:rsidRPr="00F45695">
              <w:t xml:space="preserve"> </w:t>
            </w:r>
            <w:proofErr w:type="spellStart"/>
            <w:r w:rsidRPr="00F45695">
              <w:t>puas</w:t>
            </w:r>
            <w:proofErr w:type="spellEnd"/>
            <w:r w:rsidRPr="00F45695">
              <w:t xml:space="preserve"> </w:t>
            </w:r>
            <w:proofErr w:type="spellStart"/>
            <w:r w:rsidRPr="00F45695">
              <w:t>dengan</w:t>
            </w:r>
            <w:proofErr w:type="spellEnd"/>
            <w:r w:rsidRPr="00F45695">
              <w:t xml:space="preserve"> </w:t>
            </w:r>
            <w:proofErr w:type="spellStart"/>
            <w:r w:rsidRPr="00F45695">
              <w:t>kualitas</w:t>
            </w:r>
            <w:proofErr w:type="spellEnd"/>
            <w:r w:rsidRPr="00F45695">
              <w:t xml:space="preserve"> </w:t>
            </w:r>
            <w:proofErr w:type="spellStart"/>
            <w:r w:rsidRPr="00F45695">
              <w:t>produk</w:t>
            </w:r>
            <w:proofErr w:type="spellEnd"/>
            <w:r w:rsidRPr="00F45695">
              <w:t xml:space="preserve"> yang </w:t>
            </w:r>
            <w:proofErr w:type="spellStart"/>
            <w:r w:rsidRPr="00F45695">
              <w:t>tersedia</w:t>
            </w:r>
            <w:proofErr w:type="spellEnd"/>
            <w:r w:rsidRPr="00F45695">
              <w:t xml:space="preserve"> </w:t>
            </w:r>
            <w:r w:rsidRPr="00F45695">
              <w:rPr>
                <w:lang w:val="id-ID"/>
              </w:rPr>
              <w:t>disni</w:t>
            </w:r>
          </w:p>
        </w:tc>
        <w:tc>
          <w:tcPr>
            <w:tcW w:w="1277" w:type="dxa"/>
            <w:tcBorders>
              <w:top w:val="nil"/>
              <w:left w:val="nil"/>
              <w:bottom w:val="nil"/>
              <w:right w:val="nil"/>
            </w:tcBorders>
            <w:hideMark/>
          </w:tcPr>
          <w:p w14:paraId="21E26429" w14:textId="77777777" w:rsidR="00F45695" w:rsidRPr="00F45695" w:rsidRDefault="00F45695" w:rsidP="00F45695">
            <w:pPr>
              <w:spacing w:line="276" w:lineRule="auto"/>
              <w:jc w:val="center"/>
              <w:rPr>
                <w:rFonts w:eastAsia="Calibri"/>
                <w:lang w:val="id-ID" w:eastAsia="id-ID"/>
              </w:rPr>
            </w:pPr>
            <w:r w:rsidRPr="00F45695">
              <w:rPr>
                <w:lang w:val="id-ID"/>
              </w:rPr>
              <w:t>0</w:t>
            </w:r>
            <w:r w:rsidRPr="00F45695">
              <w:t>,800</w:t>
            </w:r>
          </w:p>
        </w:tc>
        <w:tc>
          <w:tcPr>
            <w:tcW w:w="1703" w:type="dxa"/>
            <w:tcBorders>
              <w:top w:val="nil"/>
              <w:left w:val="nil"/>
              <w:bottom w:val="nil"/>
              <w:right w:val="nil"/>
            </w:tcBorders>
            <w:hideMark/>
          </w:tcPr>
          <w:p w14:paraId="05294D0B" w14:textId="77777777" w:rsidR="00F45695" w:rsidRPr="00F45695" w:rsidRDefault="00F45695" w:rsidP="00F45695">
            <w:pPr>
              <w:autoSpaceDE w:val="0"/>
              <w:autoSpaceDN w:val="0"/>
              <w:adjustRightInd w:val="0"/>
              <w:spacing w:line="276" w:lineRule="auto"/>
              <w:jc w:val="center"/>
              <w:rPr>
                <w:rFonts w:eastAsia="Calibri" w:cs="Courier New"/>
                <w:color w:val="000000"/>
                <w:lang w:val="id-ID" w:eastAsia="id-ID"/>
              </w:rPr>
            </w:pPr>
            <w:r w:rsidRPr="00F45695">
              <w:rPr>
                <w:rFonts w:eastAsia="Calibri" w:cs="Courier New"/>
                <w:color w:val="000000"/>
                <w:lang w:val="id-ID" w:eastAsia="id-ID"/>
              </w:rPr>
              <w:t>0,444</w:t>
            </w:r>
          </w:p>
        </w:tc>
        <w:tc>
          <w:tcPr>
            <w:tcW w:w="852" w:type="dxa"/>
            <w:tcBorders>
              <w:top w:val="nil"/>
              <w:left w:val="nil"/>
              <w:bottom w:val="nil"/>
              <w:right w:val="nil"/>
            </w:tcBorders>
            <w:hideMark/>
          </w:tcPr>
          <w:p w14:paraId="1C7D51CD" w14:textId="77777777" w:rsidR="00F45695" w:rsidRPr="00F45695" w:rsidRDefault="00F45695" w:rsidP="00F45695">
            <w:pPr>
              <w:autoSpaceDE w:val="0"/>
              <w:autoSpaceDN w:val="0"/>
              <w:adjustRightInd w:val="0"/>
              <w:spacing w:line="276" w:lineRule="auto"/>
              <w:jc w:val="center"/>
              <w:rPr>
                <w:rFonts w:eastAsia="Calibri" w:cs="Courier New"/>
                <w:color w:val="000000"/>
                <w:lang w:val="id-ID" w:eastAsia="id-ID"/>
              </w:rPr>
            </w:pPr>
            <w:r w:rsidRPr="00F45695">
              <w:rPr>
                <w:rFonts w:eastAsia="Calibri" w:cs="Courier New"/>
                <w:color w:val="000000"/>
                <w:lang w:val="id-ID" w:eastAsia="id-ID"/>
              </w:rPr>
              <w:t>Valid</w:t>
            </w:r>
          </w:p>
        </w:tc>
      </w:tr>
      <w:tr w:rsidR="00F45695" w:rsidRPr="00F45695" w14:paraId="56A113E5" w14:textId="77777777" w:rsidTr="00EA446C">
        <w:tc>
          <w:tcPr>
            <w:tcW w:w="567" w:type="dxa"/>
            <w:tcBorders>
              <w:top w:val="nil"/>
              <w:left w:val="nil"/>
              <w:bottom w:val="nil"/>
              <w:right w:val="nil"/>
            </w:tcBorders>
            <w:hideMark/>
          </w:tcPr>
          <w:p w14:paraId="3EEAE9DD" w14:textId="77777777" w:rsidR="00F45695" w:rsidRPr="00F45695" w:rsidRDefault="00F45695" w:rsidP="00F45695">
            <w:pPr>
              <w:autoSpaceDE w:val="0"/>
              <w:autoSpaceDN w:val="0"/>
              <w:adjustRightInd w:val="0"/>
              <w:spacing w:line="276" w:lineRule="auto"/>
              <w:ind w:left="-108" w:right="-108"/>
              <w:jc w:val="center"/>
              <w:rPr>
                <w:rFonts w:cs="Courier New"/>
                <w:color w:val="000000"/>
                <w:lang w:val="id-ID" w:eastAsia="id-ID"/>
              </w:rPr>
            </w:pPr>
            <w:r w:rsidRPr="00F45695">
              <w:rPr>
                <w:rFonts w:cs="Courier New"/>
                <w:color w:val="000000"/>
                <w:lang w:val="id-ID" w:eastAsia="id-ID"/>
              </w:rPr>
              <w:t>3</w:t>
            </w:r>
          </w:p>
        </w:tc>
        <w:tc>
          <w:tcPr>
            <w:tcW w:w="4113" w:type="dxa"/>
            <w:tcBorders>
              <w:top w:val="nil"/>
              <w:left w:val="nil"/>
              <w:bottom w:val="nil"/>
              <w:right w:val="nil"/>
            </w:tcBorders>
            <w:hideMark/>
          </w:tcPr>
          <w:p w14:paraId="551A8E23" w14:textId="77777777" w:rsidR="00F45695" w:rsidRPr="00F45695" w:rsidRDefault="00F45695" w:rsidP="00F45695">
            <w:pPr>
              <w:tabs>
                <w:tab w:val="left" w:pos="4111"/>
                <w:tab w:val="left" w:pos="5387"/>
              </w:tabs>
              <w:spacing w:line="276" w:lineRule="auto"/>
              <w:contextualSpacing/>
              <w:rPr>
                <w:rFonts w:eastAsia="Calibri"/>
                <w:lang w:val="id-ID" w:eastAsia="id-ID"/>
              </w:rPr>
            </w:pPr>
            <w:r w:rsidRPr="00F45695">
              <w:t>Saya</w:t>
            </w:r>
            <w:r w:rsidRPr="00F45695">
              <w:rPr>
                <w:lang w:val="id-ID"/>
              </w:rPr>
              <w:t xml:space="preserve"> tidak</w:t>
            </w:r>
            <w:r w:rsidRPr="00F45695">
              <w:t xml:space="preserve"> </w:t>
            </w:r>
            <w:proofErr w:type="spellStart"/>
            <w:r w:rsidRPr="00F45695">
              <w:t>merasa</w:t>
            </w:r>
            <w:proofErr w:type="spellEnd"/>
            <w:r w:rsidRPr="00F45695">
              <w:t xml:space="preserve"> </w:t>
            </w:r>
            <w:proofErr w:type="spellStart"/>
            <w:r w:rsidRPr="00F45695">
              <w:t>puas</w:t>
            </w:r>
            <w:proofErr w:type="spellEnd"/>
            <w:r w:rsidRPr="00F45695">
              <w:t xml:space="preserve"> </w:t>
            </w:r>
            <w:proofErr w:type="spellStart"/>
            <w:r w:rsidRPr="00F45695">
              <w:t>dengan</w:t>
            </w:r>
            <w:proofErr w:type="spellEnd"/>
            <w:r w:rsidRPr="00F45695">
              <w:t xml:space="preserve"> </w:t>
            </w:r>
            <w:proofErr w:type="spellStart"/>
            <w:r w:rsidRPr="00F45695">
              <w:t>penempatan</w:t>
            </w:r>
            <w:proofErr w:type="spellEnd"/>
            <w:r w:rsidRPr="00F45695">
              <w:t xml:space="preserve"> </w:t>
            </w:r>
            <w:proofErr w:type="spellStart"/>
            <w:r w:rsidRPr="00F45695">
              <w:t>produk</w:t>
            </w:r>
            <w:proofErr w:type="spellEnd"/>
            <w:r w:rsidRPr="00F45695">
              <w:t xml:space="preserve"> di </w:t>
            </w:r>
            <w:r w:rsidRPr="00F45695">
              <w:rPr>
                <w:lang w:val="id-ID"/>
              </w:rPr>
              <w:t>sini</w:t>
            </w:r>
            <w:r w:rsidRPr="00F45695">
              <w:t xml:space="preserve"> yang </w:t>
            </w:r>
            <w:proofErr w:type="spellStart"/>
            <w:r w:rsidRPr="00F45695">
              <w:t>diurutkan</w:t>
            </w:r>
            <w:proofErr w:type="spellEnd"/>
            <w:r w:rsidRPr="00F45695">
              <w:t xml:space="preserve"> </w:t>
            </w:r>
            <w:proofErr w:type="spellStart"/>
            <w:r w:rsidRPr="00F45695">
              <w:t>sesuai</w:t>
            </w:r>
            <w:proofErr w:type="spellEnd"/>
            <w:r w:rsidRPr="00F45695">
              <w:t xml:space="preserve"> </w:t>
            </w:r>
            <w:proofErr w:type="spellStart"/>
            <w:r w:rsidRPr="00F45695">
              <w:t>dengan</w:t>
            </w:r>
            <w:proofErr w:type="spellEnd"/>
            <w:r w:rsidRPr="00F45695">
              <w:t xml:space="preserve"> </w:t>
            </w:r>
            <w:proofErr w:type="spellStart"/>
            <w:r w:rsidRPr="00F45695">
              <w:t>kebutuhan</w:t>
            </w:r>
            <w:proofErr w:type="spellEnd"/>
          </w:p>
        </w:tc>
        <w:tc>
          <w:tcPr>
            <w:tcW w:w="1277" w:type="dxa"/>
            <w:tcBorders>
              <w:top w:val="nil"/>
              <w:left w:val="nil"/>
              <w:bottom w:val="nil"/>
              <w:right w:val="nil"/>
            </w:tcBorders>
            <w:hideMark/>
          </w:tcPr>
          <w:p w14:paraId="76CBC029" w14:textId="77777777" w:rsidR="00F45695" w:rsidRPr="00F45695" w:rsidRDefault="00F45695" w:rsidP="00F45695">
            <w:pPr>
              <w:spacing w:line="276" w:lineRule="auto"/>
              <w:jc w:val="center"/>
              <w:rPr>
                <w:rFonts w:eastAsia="Calibri"/>
                <w:lang w:val="id-ID" w:eastAsia="id-ID"/>
              </w:rPr>
            </w:pPr>
            <w:r w:rsidRPr="00F45695">
              <w:rPr>
                <w:lang w:val="id-ID"/>
              </w:rPr>
              <w:t>0</w:t>
            </w:r>
            <w:r w:rsidRPr="00F45695">
              <w:t>,868</w:t>
            </w:r>
          </w:p>
        </w:tc>
        <w:tc>
          <w:tcPr>
            <w:tcW w:w="1703" w:type="dxa"/>
            <w:tcBorders>
              <w:top w:val="nil"/>
              <w:left w:val="nil"/>
              <w:bottom w:val="nil"/>
              <w:right w:val="nil"/>
            </w:tcBorders>
            <w:hideMark/>
          </w:tcPr>
          <w:p w14:paraId="0197D0DF" w14:textId="77777777" w:rsidR="00F45695" w:rsidRPr="00F45695" w:rsidRDefault="00F45695" w:rsidP="00F45695">
            <w:pPr>
              <w:autoSpaceDE w:val="0"/>
              <w:autoSpaceDN w:val="0"/>
              <w:adjustRightInd w:val="0"/>
              <w:spacing w:line="276" w:lineRule="auto"/>
              <w:jc w:val="center"/>
              <w:rPr>
                <w:rFonts w:eastAsia="Calibri" w:cs="Courier New"/>
                <w:color w:val="000000"/>
                <w:lang w:val="id-ID" w:eastAsia="id-ID"/>
              </w:rPr>
            </w:pPr>
            <w:r w:rsidRPr="00F45695">
              <w:rPr>
                <w:rFonts w:eastAsia="Calibri" w:cs="Courier New"/>
                <w:color w:val="000000"/>
                <w:lang w:val="id-ID" w:eastAsia="id-ID"/>
              </w:rPr>
              <w:t>0,444</w:t>
            </w:r>
          </w:p>
        </w:tc>
        <w:tc>
          <w:tcPr>
            <w:tcW w:w="852" w:type="dxa"/>
            <w:tcBorders>
              <w:top w:val="nil"/>
              <w:left w:val="nil"/>
              <w:bottom w:val="nil"/>
              <w:right w:val="nil"/>
            </w:tcBorders>
            <w:hideMark/>
          </w:tcPr>
          <w:p w14:paraId="3834A4BF" w14:textId="77777777" w:rsidR="00F45695" w:rsidRPr="00F45695" w:rsidRDefault="00F45695" w:rsidP="00F45695">
            <w:pPr>
              <w:autoSpaceDE w:val="0"/>
              <w:autoSpaceDN w:val="0"/>
              <w:adjustRightInd w:val="0"/>
              <w:spacing w:line="276" w:lineRule="auto"/>
              <w:jc w:val="center"/>
              <w:rPr>
                <w:rFonts w:eastAsia="Calibri" w:cs="Courier New"/>
                <w:color w:val="000000"/>
                <w:lang w:val="id-ID" w:eastAsia="id-ID"/>
              </w:rPr>
            </w:pPr>
            <w:r w:rsidRPr="00F45695">
              <w:rPr>
                <w:rFonts w:eastAsia="Calibri" w:cs="Courier New"/>
                <w:color w:val="000000"/>
                <w:lang w:val="id-ID" w:eastAsia="id-ID"/>
              </w:rPr>
              <w:t>Valid</w:t>
            </w:r>
          </w:p>
        </w:tc>
      </w:tr>
      <w:tr w:rsidR="00F45695" w:rsidRPr="00F45695" w14:paraId="260F8D8C" w14:textId="77777777" w:rsidTr="00EA446C">
        <w:tc>
          <w:tcPr>
            <w:tcW w:w="567" w:type="dxa"/>
            <w:tcBorders>
              <w:top w:val="nil"/>
              <w:left w:val="nil"/>
              <w:bottom w:val="nil"/>
              <w:right w:val="nil"/>
            </w:tcBorders>
            <w:hideMark/>
          </w:tcPr>
          <w:p w14:paraId="7C851BB1" w14:textId="77777777" w:rsidR="00F45695" w:rsidRPr="00F45695" w:rsidRDefault="00F45695" w:rsidP="00F45695">
            <w:pPr>
              <w:autoSpaceDE w:val="0"/>
              <w:autoSpaceDN w:val="0"/>
              <w:adjustRightInd w:val="0"/>
              <w:spacing w:line="276" w:lineRule="auto"/>
              <w:ind w:left="-108" w:right="-108"/>
              <w:jc w:val="center"/>
              <w:rPr>
                <w:rFonts w:cs="Courier New"/>
                <w:color w:val="000000"/>
                <w:lang w:val="id-ID" w:eastAsia="id-ID"/>
              </w:rPr>
            </w:pPr>
            <w:r w:rsidRPr="00F45695">
              <w:rPr>
                <w:rFonts w:cs="Courier New"/>
                <w:color w:val="000000"/>
                <w:lang w:val="id-ID" w:eastAsia="id-ID"/>
              </w:rPr>
              <w:t>4</w:t>
            </w:r>
          </w:p>
        </w:tc>
        <w:tc>
          <w:tcPr>
            <w:tcW w:w="4113" w:type="dxa"/>
            <w:tcBorders>
              <w:top w:val="nil"/>
              <w:left w:val="nil"/>
              <w:bottom w:val="nil"/>
              <w:right w:val="nil"/>
            </w:tcBorders>
            <w:hideMark/>
          </w:tcPr>
          <w:p w14:paraId="19845DE6" w14:textId="77777777" w:rsidR="00F45695" w:rsidRPr="00F45695" w:rsidRDefault="00F45695" w:rsidP="00F45695">
            <w:pPr>
              <w:tabs>
                <w:tab w:val="left" w:pos="4111"/>
                <w:tab w:val="left" w:pos="5387"/>
              </w:tabs>
              <w:spacing w:line="276" w:lineRule="auto"/>
              <w:contextualSpacing/>
              <w:rPr>
                <w:rFonts w:eastAsia="Calibri"/>
                <w:lang w:val="id-ID" w:eastAsia="id-ID"/>
              </w:rPr>
            </w:pPr>
            <w:r w:rsidRPr="00F45695">
              <w:rPr>
                <w:lang w:val="id-ID"/>
              </w:rPr>
              <w:t>Saya jarang berkunjung untuk membeli kopi</w:t>
            </w:r>
          </w:p>
        </w:tc>
        <w:tc>
          <w:tcPr>
            <w:tcW w:w="1277" w:type="dxa"/>
            <w:tcBorders>
              <w:top w:val="nil"/>
              <w:left w:val="nil"/>
              <w:bottom w:val="nil"/>
              <w:right w:val="nil"/>
            </w:tcBorders>
            <w:hideMark/>
          </w:tcPr>
          <w:p w14:paraId="0612F921" w14:textId="77777777" w:rsidR="00F45695" w:rsidRPr="00F45695" w:rsidRDefault="00F45695" w:rsidP="00F45695">
            <w:pPr>
              <w:spacing w:line="276" w:lineRule="auto"/>
              <w:jc w:val="center"/>
              <w:rPr>
                <w:rFonts w:eastAsia="Calibri"/>
                <w:lang w:val="id-ID" w:eastAsia="id-ID"/>
              </w:rPr>
            </w:pPr>
            <w:r w:rsidRPr="00F45695">
              <w:rPr>
                <w:lang w:val="id-ID"/>
              </w:rPr>
              <w:t>0</w:t>
            </w:r>
            <w:r w:rsidRPr="00F45695">
              <w:t>,849</w:t>
            </w:r>
          </w:p>
        </w:tc>
        <w:tc>
          <w:tcPr>
            <w:tcW w:w="1703" w:type="dxa"/>
            <w:tcBorders>
              <w:top w:val="nil"/>
              <w:left w:val="nil"/>
              <w:bottom w:val="nil"/>
              <w:right w:val="nil"/>
            </w:tcBorders>
            <w:hideMark/>
          </w:tcPr>
          <w:p w14:paraId="20EC1FC9" w14:textId="77777777" w:rsidR="00F45695" w:rsidRPr="00F45695" w:rsidRDefault="00F45695" w:rsidP="00F45695">
            <w:pPr>
              <w:autoSpaceDE w:val="0"/>
              <w:autoSpaceDN w:val="0"/>
              <w:adjustRightInd w:val="0"/>
              <w:spacing w:line="276" w:lineRule="auto"/>
              <w:jc w:val="center"/>
              <w:rPr>
                <w:rFonts w:eastAsia="Calibri" w:cs="Courier New"/>
                <w:color w:val="000000"/>
                <w:lang w:val="id-ID" w:eastAsia="id-ID"/>
              </w:rPr>
            </w:pPr>
            <w:r w:rsidRPr="00F45695">
              <w:rPr>
                <w:rFonts w:eastAsia="Calibri" w:cs="Courier New"/>
                <w:color w:val="000000"/>
                <w:lang w:val="id-ID" w:eastAsia="id-ID"/>
              </w:rPr>
              <w:t>0,444</w:t>
            </w:r>
          </w:p>
        </w:tc>
        <w:tc>
          <w:tcPr>
            <w:tcW w:w="852" w:type="dxa"/>
            <w:tcBorders>
              <w:top w:val="nil"/>
              <w:left w:val="nil"/>
              <w:bottom w:val="nil"/>
              <w:right w:val="nil"/>
            </w:tcBorders>
            <w:hideMark/>
          </w:tcPr>
          <w:p w14:paraId="1D8C2FB9" w14:textId="77777777" w:rsidR="00F45695" w:rsidRPr="00F45695" w:rsidRDefault="00F45695" w:rsidP="00F45695">
            <w:pPr>
              <w:autoSpaceDE w:val="0"/>
              <w:autoSpaceDN w:val="0"/>
              <w:adjustRightInd w:val="0"/>
              <w:spacing w:line="276" w:lineRule="auto"/>
              <w:jc w:val="center"/>
              <w:rPr>
                <w:rFonts w:eastAsia="Calibri" w:cs="Courier New"/>
                <w:color w:val="000000"/>
                <w:lang w:val="id-ID" w:eastAsia="id-ID"/>
              </w:rPr>
            </w:pPr>
            <w:r w:rsidRPr="00F45695">
              <w:rPr>
                <w:rFonts w:eastAsia="Calibri" w:cs="Courier New"/>
                <w:color w:val="000000"/>
                <w:lang w:val="id-ID" w:eastAsia="id-ID"/>
              </w:rPr>
              <w:t>Valid</w:t>
            </w:r>
          </w:p>
        </w:tc>
      </w:tr>
      <w:tr w:rsidR="00F45695" w:rsidRPr="00F45695" w14:paraId="36FE8CFC" w14:textId="77777777" w:rsidTr="00EA446C">
        <w:tc>
          <w:tcPr>
            <w:tcW w:w="567" w:type="dxa"/>
            <w:tcBorders>
              <w:top w:val="nil"/>
              <w:left w:val="nil"/>
              <w:bottom w:val="nil"/>
              <w:right w:val="nil"/>
            </w:tcBorders>
            <w:hideMark/>
          </w:tcPr>
          <w:p w14:paraId="3DB5F652" w14:textId="77777777" w:rsidR="00F45695" w:rsidRPr="00F45695" w:rsidRDefault="00F45695" w:rsidP="00F45695">
            <w:pPr>
              <w:autoSpaceDE w:val="0"/>
              <w:autoSpaceDN w:val="0"/>
              <w:adjustRightInd w:val="0"/>
              <w:spacing w:line="276" w:lineRule="auto"/>
              <w:ind w:left="-108" w:right="-108"/>
              <w:jc w:val="center"/>
              <w:rPr>
                <w:rFonts w:cs="Courier New"/>
                <w:color w:val="000000"/>
                <w:lang w:val="id-ID" w:eastAsia="id-ID"/>
              </w:rPr>
            </w:pPr>
            <w:r w:rsidRPr="00F45695">
              <w:rPr>
                <w:rFonts w:cs="Courier New"/>
                <w:color w:val="000000"/>
                <w:lang w:val="id-ID" w:eastAsia="id-ID"/>
              </w:rPr>
              <w:t>5</w:t>
            </w:r>
          </w:p>
        </w:tc>
        <w:tc>
          <w:tcPr>
            <w:tcW w:w="4113" w:type="dxa"/>
            <w:tcBorders>
              <w:top w:val="nil"/>
              <w:left w:val="nil"/>
              <w:bottom w:val="nil"/>
              <w:right w:val="nil"/>
            </w:tcBorders>
            <w:hideMark/>
          </w:tcPr>
          <w:p w14:paraId="08B7860D" w14:textId="77777777" w:rsidR="00F45695" w:rsidRPr="00F45695" w:rsidRDefault="00F45695" w:rsidP="00F45695">
            <w:pPr>
              <w:tabs>
                <w:tab w:val="left" w:pos="4111"/>
                <w:tab w:val="left" w:pos="5387"/>
              </w:tabs>
              <w:spacing w:line="276" w:lineRule="auto"/>
              <w:contextualSpacing/>
              <w:rPr>
                <w:rFonts w:eastAsia="Calibri"/>
                <w:lang w:val="id-ID" w:eastAsia="id-ID"/>
              </w:rPr>
            </w:pPr>
            <w:r w:rsidRPr="00F45695">
              <w:rPr>
                <w:lang w:val="id-ID"/>
              </w:rPr>
              <w:t>Tempat produk kopi ini mudah dijangkau sehingga saya selalu mampir untuk membeli produk kopi dis</w:t>
            </w:r>
            <w:proofErr w:type="spellStart"/>
            <w:r w:rsidRPr="00F45695">
              <w:t>i</w:t>
            </w:r>
            <w:proofErr w:type="spellEnd"/>
            <w:r w:rsidRPr="00F45695">
              <w:rPr>
                <w:lang w:val="id-ID"/>
              </w:rPr>
              <w:t>ni</w:t>
            </w:r>
          </w:p>
        </w:tc>
        <w:tc>
          <w:tcPr>
            <w:tcW w:w="1277" w:type="dxa"/>
            <w:tcBorders>
              <w:top w:val="nil"/>
              <w:left w:val="nil"/>
              <w:bottom w:val="nil"/>
              <w:right w:val="nil"/>
            </w:tcBorders>
            <w:hideMark/>
          </w:tcPr>
          <w:p w14:paraId="039E6789" w14:textId="77777777" w:rsidR="00F45695" w:rsidRPr="00F45695" w:rsidRDefault="00F45695" w:rsidP="00F45695">
            <w:pPr>
              <w:spacing w:line="276" w:lineRule="auto"/>
              <w:jc w:val="center"/>
              <w:rPr>
                <w:rFonts w:eastAsia="Calibri"/>
                <w:lang w:val="id-ID" w:eastAsia="id-ID"/>
              </w:rPr>
            </w:pPr>
            <w:r w:rsidRPr="00F45695">
              <w:rPr>
                <w:lang w:val="id-ID"/>
              </w:rPr>
              <w:t>0</w:t>
            </w:r>
            <w:r w:rsidRPr="00F45695">
              <w:t>,768</w:t>
            </w:r>
          </w:p>
        </w:tc>
        <w:tc>
          <w:tcPr>
            <w:tcW w:w="1703" w:type="dxa"/>
            <w:tcBorders>
              <w:top w:val="nil"/>
              <w:left w:val="nil"/>
              <w:bottom w:val="nil"/>
              <w:right w:val="nil"/>
            </w:tcBorders>
            <w:hideMark/>
          </w:tcPr>
          <w:p w14:paraId="6EF698D5" w14:textId="77777777" w:rsidR="00F45695" w:rsidRPr="00F45695" w:rsidRDefault="00F45695" w:rsidP="00F45695">
            <w:pPr>
              <w:autoSpaceDE w:val="0"/>
              <w:autoSpaceDN w:val="0"/>
              <w:adjustRightInd w:val="0"/>
              <w:spacing w:line="276" w:lineRule="auto"/>
              <w:ind w:left="720" w:hanging="720"/>
              <w:jc w:val="center"/>
              <w:rPr>
                <w:rFonts w:eastAsia="Calibri" w:cs="Courier New"/>
                <w:color w:val="000000"/>
                <w:lang w:val="id-ID" w:eastAsia="id-ID"/>
              </w:rPr>
            </w:pPr>
            <w:r w:rsidRPr="00F45695">
              <w:rPr>
                <w:rFonts w:eastAsia="Calibri" w:cs="Courier New"/>
                <w:color w:val="000000"/>
                <w:lang w:val="id-ID" w:eastAsia="id-ID"/>
              </w:rPr>
              <w:t>0,444</w:t>
            </w:r>
          </w:p>
        </w:tc>
        <w:tc>
          <w:tcPr>
            <w:tcW w:w="852" w:type="dxa"/>
            <w:tcBorders>
              <w:top w:val="nil"/>
              <w:left w:val="nil"/>
              <w:bottom w:val="nil"/>
              <w:right w:val="nil"/>
            </w:tcBorders>
            <w:hideMark/>
          </w:tcPr>
          <w:p w14:paraId="055207B6" w14:textId="77777777" w:rsidR="00F45695" w:rsidRPr="00F45695" w:rsidRDefault="00F45695" w:rsidP="00F45695">
            <w:pPr>
              <w:autoSpaceDE w:val="0"/>
              <w:autoSpaceDN w:val="0"/>
              <w:adjustRightInd w:val="0"/>
              <w:spacing w:line="276" w:lineRule="auto"/>
              <w:jc w:val="center"/>
              <w:rPr>
                <w:rFonts w:eastAsia="Calibri" w:cs="Courier New"/>
                <w:color w:val="000000"/>
                <w:lang w:val="id-ID" w:eastAsia="id-ID"/>
              </w:rPr>
            </w:pPr>
            <w:r w:rsidRPr="00F45695">
              <w:rPr>
                <w:rFonts w:eastAsia="Calibri" w:cs="Courier New"/>
                <w:color w:val="000000"/>
                <w:lang w:val="id-ID" w:eastAsia="id-ID"/>
              </w:rPr>
              <w:t>Valid</w:t>
            </w:r>
          </w:p>
        </w:tc>
      </w:tr>
      <w:tr w:rsidR="00F45695" w:rsidRPr="00F45695" w14:paraId="32758C8A" w14:textId="77777777" w:rsidTr="00EA446C">
        <w:tc>
          <w:tcPr>
            <w:tcW w:w="567" w:type="dxa"/>
            <w:tcBorders>
              <w:top w:val="nil"/>
              <w:left w:val="nil"/>
              <w:bottom w:val="nil"/>
              <w:right w:val="nil"/>
            </w:tcBorders>
            <w:hideMark/>
          </w:tcPr>
          <w:p w14:paraId="5E737E68" w14:textId="77777777" w:rsidR="00F45695" w:rsidRPr="00F45695" w:rsidRDefault="00F45695" w:rsidP="00F45695">
            <w:pPr>
              <w:autoSpaceDE w:val="0"/>
              <w:autoSpaceDN w:val="0"/>
              <w:adjustRightInd w:val="0"/>
              <w:spacing w:line="276" w:lineRule="auto"/>
              <w:ind w:left="-108" w:right="-108"/>
              <w:jc w:val="center"/>
              <w:rPr>
                <w:rFonts w:cs="Courier New"/>
                <w:color w:val="000000"/>
                <w:lang w:val="id-ID" w:eastAsia="id-ID"/>
              </w:rPr>
            </w:pPr>
            <w:r w:rsidRPr="00F45695">
              <w:rPr>
                <w:rFonts w:cs="Courier New"/>
                <w:color w:val="000000"/>
                <w:lang w:val="id-ID" w:eastAsia="id-ID"/>
              </w:rPr>
              <w:lastRenderedPageBreak/>
              <w:t>6</w:t>
            </w:r>
          </w:p>
        </w:tc>
        <w:tc>
          <w:tcPr>
            <w:tcW w:w="4113" w:type="dxa"/>
            <w:tcBorders>
              <w:top w:val="nil"/>
              <w:left w:val="nil"/>
              <w:bottom w:val="nil"/>
              <w:right w:val="nil"/>
            </w:tcBorders>
            <w:hideMark/>
          </w:tcPr>
          <w:p w14:paraId="0FC533FA" w14:textId="77777777" w:rsidR="00F45695" w:rsidRPr="00F45695" w:rsidRDefault="00F45695" w:rsidP="00F45695">
            <w:pPr>
              <w:tabs>
                <w:tab w:val="left" w:pos="4111"/>
                <w:tab w:val="left" w:pos="5387"/>
              </w:tabs>
              <w:spacing w:line="276" w:lineRule="auto"/>
              <w:contextualSpacing/>
              <w:rPr>
                <w:rFonts w:eastAsia="Calibri"/>
                <w:lang w:val="id-ID" w:eastAsia="id-ID"/>
              </w:rPr>
            </w:pPr>
            <w:r w:rsidRPr="00F45695">
              <w:rPr>
                <w:lang w:val="id-ID"/>
              </w:rPr>
              <w:t>Saat mudik atau berpergian saya menyempatkan waktu untuk membeli produk kopi disini untuk oleh-oleh</w:t>
            </w:r>
          </w:p>
        </w:tc>
        <w:tc>
          <w:tcPr>
            <w:tcW w:w="1277" w:type="dxa"/>
            <w:tcBorders>
              <w:top w:val="nil"/>
              <w:left w:val="nil"/>
              <w:bottom w:val="nil"/>
              <w:right w:val="nil"/>
            </w:tcBorders>
            <w:hideMark/>
          </w:tcPr>
          <w:p w14:paraId="1B67A948" w14:textId="77777777" w:rsidR="00F45695" w:rsidRPr="00F45695" w:rsidRDefault="00F45695" w:rsidP="00F45695">
            <w:pPr>
              <w:spacing w:line="276" w:lineRule="auto"/>
              <w:jc w:val="center"/>
              <w:rPr>
                <w:rFonts w:eastAsia="Calibri"/>
                <w:lang w:val="id-ID" w:eastAsia="id-ID"/>
              </w:rPr>
            </w:pPr>
            <w:r w:rsidRPr="00F45695">
              <w:rPr>
                <w:lang w:val="id-ID"/>
              </w:rPr>
              <w:t>0</w:t>
            </w:r>
            <w:r w:rsidRPr="00F45695">
              <w:t>,868</w:t>
            </w:r>
          </w:p>
        </w:tc>
        <w:tc>
          <w:tcPr>
            <w:tcW w:w="1703" w:type="dxa"/>
            <w:tcBorders>
              <w:top w:val="nil"/>
              <w:left w:val="nil"/>
              <w:bottom w:val="nil"/>
              <w:right w:val="nil"/>
            </w:tcBorders>
            <w:hideMark/>
          </w:tcPr>
          <w:p w14:paraId="72D5F01E" w14:textId="77777777" w:rsidR="00F45695" w:rsidRPr="00F45695" w:rsidRDefault="00F45695" w:rsidP="00F45695">
            <w:pPr>
              <w:autoSpaceDE w:val="0"/>
              <w:autoSpaceDN w:val="0"/>
              <w:adjustRightInd w:val="0"/>
              <w:spacing w:line="276" w:lineRule="auto"/>
              <w:jc w:val="center"/>
              <w:rPr>
                <w:rFonts w:eastAsia="Calibri" w:cs="Courier New"/>
                <w:color w:val="000000"/>
                <w:lang w:val="id-ID" w:eastAsia="id-ID"/>
              </w:rPr>
            </w:pPr>
            <w:r w:rsidRPr="00F45695">
              <w:rPr>
                <w:rFonts w:eastAsia="Calibri" w:cs="Courier New"/>
                <w:color w:val="000000"/>
                <w:lang w:val="id-ID" w:eastAsia="id-ID"/>
              </w:rPr>
              <w:t>0,444</w:t>
            </w:r>
          </w:p>
        </w:tc>
        <w:tc>
          <w:tcPr>
            <w:tcW w:w="852" w:type="dxa"/>
            <w:tcBorders>
              <w:top w:val="nil"/>
              <w:left w:val="nil"/>
              <w:bottom w:val="nil"/>
              <w:right w:val="nil"/>
            </w:tcBorders>
            <w:hideMark/>
          </w:tcPr>
          <w:p w14:paraId="14699B3F" w14:textId="77777777" w:rsidR="00F45695" w:rsidRPr="00F45695" w:rsidRDefault="00F45695" w:rsidP="00F45695">
            <w:pPr>
              <w:autoSpaceDE w:val="0"/>
              <w:autoSpaceDN w:val="0"/>
              <w:adjustRightInd w:val="0"/>
              <w:spacing w:line="276" w:lineRule="auto"/>
              <w:jc w:val="center"/>
              <w:rPr>
                <w:rFonts w:eastAsia="Calibri" w:cs="Courier New"/>
                <w:color w:val="000000"/>
                <w:lang w:val="id-ID" w:eastAsia="id-ID"/>
              </w:rPr>
            </w:pPr>
            <w:r w:rsidRPr="00F45695">
              <w:rPr>
                <w:rFonts w:eastAsia="Calibri" w:cs="Courier New"/>
                <w:color w:val="000000"/>
                <w:lang w:val="id-ID" w:eastAsia="id-ID"/>
              </w:rPr>
              <w:t>Valid</w:t>
            </w:r>
          </w:p>
        </w:tc>
      </w:tr>
      <w:tr w:rsidR="00F45695" w:rsidRPr="00F45695" w14:paraId="1D94103A" w14:textId="77777777" w:rsidTr="00EA446C">
        <w:trPr>
          <w:trHeight w:val="272"/>
        </w:trPr>
        <w:tc>
          <w:tcPr>
            <w:tcW w:w="567" w:type="dxa"/>
            <w:tcBorders>
              <w:top w:val="nil"/>
              <w:left w:val="nil"/>
              <w:bottom w:val="nil"/>
              <w:right w:val="nil"/>
            </w:tcBorders>
            <w:hideMark/>
          </w:tcPr>
          <w:p w14:paraId="629D5D00" w14:textId="77777777" w:rsidR="00F45695" w:rsidRPr="00F45695" w:rsidRDefault="00F45695" w:rsidP="00F45695">
            <w:pPr>
              <w:autoSpaceDE w:val="0"/>
              <w:autoSpaceDN w:val="0"/>
              <w:adjustRightInd w:val="0"/>
              <w:spacing w:line="276" w:lineRule="auto"/>
              <w:ind w:left="-108" w:right="-108"/>
              <w:jc w:val="center"/>
              <w:rPr>
                <w:rFonts w:cs="Courier New"/>
                <w:color w:val="000000"/>
                <w:lang w:val="id-ID" w:eastAsia="id-ID"/>
              </w:rPr>
            </w:pPr>
            <w:r w:rsidRPr="00F45695">
              <w:rPr>
                <w:rFonts w:cs="Courier New"/>
                <w:color w:val="000000"/>
                <w:lang w:val="id-ID" w:eastAsia="id-ID"/>
              </w:rPr>
              <w:t>7</w:t>
            </w:r>
          </w:p>
        </w:tc>
        <w:tc>
          <w:tcPr>
            <w:tcW w:w="4113" w:type="dxa"/>
            <w:tcBorders>
              <w:top w:val="nil"/>
              <w:left w:val="nil"/>
              <w:bottom w:val="nil"/>
              <w:right w:val="nil"/>
            </w:tcBorders>
            <w:hideMark/>
          </w:tcPr>
          <w:p w14:paraId="4A05C528" w14:textId="77777777" w:rsidR="00F45695" w:rsidRPr="00F45695" w:rsidRDefault="00F45695" w:rsidP="00F45695">
            <w:pPr>
              <w:tabs>
                <w:tab w:val="left" w:pos="4111"/>
                <w:tab w:val="left" w:pos="5387"/>
              </w:tabs>
              <w:spacing w:line="276" w:lineRule="auto"/>
              <w:contextualSpacing/>
              <w:rPr>
                <w:rFonts w:eastAsia="Calibri"/>
                <w:lang w:val="id-ID" w:eastAsia="id-ID"/>
              </w:rPr>
            </w:pPr>
            <w:r w:rsidRPr="00F45695">
              <w:rPr>
                <w:lang w:val="id-ID"/>
              </w:rPr>
              <w:t>Saya selalu merekomendasikan produk kopi disini kepada saudara dan teman-teman saya</w:t>
            </w:r>
          </w:p>
        </w:tc>
        <w:tc>
          <w:tcPr>
            <w:tcW w:w="1277" w:type="dxa"/>
            <w:tcBorders>
              <w:top w:val="nil"/>
              <w:left w:val="nil"/>
              <w:bottom w:val="nil"/>
              <w:right w:val="nil"/>
            </w:tcBorders>
            <w:hideMark/>
          </w:tcPr>
          <w:p w14:paraId="5A69688B" w14:textId="77777777" w:rsidR="00F45695" w:rsidRPr="00F45695" w:rsidRDefault="00F45695" w:rsidP="00F45695">
            <w:pPr>
              <w:spacing w:line="276" w:lineRule="auto"/>
              <w:jc w:val="center"/>
              <w:rPr>
                <w:rFonts w:eastAsia="Calibri"/>
                <w:lang w:val="id-ID" w:eastAsia="id-ID"/>
              </w:rPr>
            </w:pPr>
            <w:r w:rsidRPr="00F45695">
              <w:rPr>
                <w:lang w:val="id-ID"/>
              </w:rPr>
              <w:t>0</w:t>
            </w:r>
            <w:r w:rsidRPr="00F45695">
              <w:t>,455</w:t>
            </w:r>
          </w:p>
        </w:tc>
        <w:tc>
          <w:tcPr>
            <w:tcW w:w="1703" w:type="dxa"/>
            <w:tcBorders>
              <w:top w:val="nil"/>
              <w:left w:val="nil"/>
              <w:bottom w:val="nil"/>
              <w:right w:val="nil"/>
            </w:tcBorders>
            <w:hideMark/>
          </w:tcPr>
          <w:p w14:paraId="18DC949C" w14:textId="77777777" w:rsidR="00F45695" w:rsidRPr="00F45695" w:rsidRDefault="00F45695" w:rsidP="00F45695">
            <w:pPr>
              <w:autoSpaceDE w:val="0"/>
              <w:autoSpaceDN w:val="0"/>
              <w:adjustRightInd w:val="0"/>
              <w:spacing w:line="276" w:lineRule="auto"/>
              <w:jc w:val="center"/>
              <w:rPr>
                <w:rFonts w:eastAsia="Calibri" w:cs="Courier New"/>
                <w:color w:val="000000"/>
                <w:lang w:val="id-ID" w:eastAsia="id-ID"/>
              </w:rPr>
            </w:pPr>
            <w:r w:rsidRPr="00F45695">
              <w:rPr>
                <w:rFonts w:eastAsia="Calibri" w:cs="Courier New"/>
                <w:color w:val="000000"/>
                <w:lang w:val="id-ID" w:eastAsia="id-ID"/>
              </w:rPr>
              <w:t>0,444</w:t>
            </w:r>
          </w:p>
        </w:tc>
        <w:tc>
          <w:tcPr>
            <w:tcW w:w="852" w:type="dxa"/>
            <w:tcBorders>
              <w:top w:val="nil"/>
              <w:left w:val="nil"/>
              <w:bottom w:val="nil"/>
              <w:right w:val="nil"/>
            </w:tcBorders>
            <w:hideMark/>
          </w:tcPr>
          <w:p w14:paraId="613DDEAA" w14:textId="77777777" w:rsidR="00F45695" w:rsidRPr="00F45695" w:rsidRDefault="00F45695" w:rsidP="00F45695">
            <w:pPr>
              <w:autoSpaceDE w:val="0"/>
              <w:autoSpaceDN w:val="0"/>
              <w:adjustRightInd w:val="0"/>
              <w:spacing w:line="276" w:lineRule="auto"/>
              <w:jc w:val="center"/>
              <w:rPr>
                <w:rFonts w:eastAsia="Calibri" w:cs="Courier New"/>
                <w:color w:val="000000"/>
                <w:lang w:val="id-ID" w:eastAsia="id-ID"/>
              </w:rPr>
            </w:pPr>
            <w:r w:rsidRPr="00F45695">
              <w:rPr>
                <w:rFonts w:eastAsia="Calibri" w:cs="Courier New"/>
                <w:color w:val="000000"/>
                <w:lang w:val="id-ID" w:eastAsia="id-ID"/>
              </w:rPr>
              <w:t>Valid</w:t>
            </w:r>
          </w:p>
        </w:tc>
      </w:tr>
      <w:tr w:rsidR="00F45695" w:rsidRPr="00F45695" w14:paraId="150A66D6" w14:textId="77777777" w:rsidTr="00EA446C">
        <w:tc>
          <w:tcPr>
            <w:tcW w:w="567" w:type="dxa"/>
            <w:tcBorders>
              <w:top w:val="nil"/>
              <w:left w:val="nil"/>
              <w:bottom w:val="nil"/>
              <w:right w:val="nil"/>
            </w:tcBorders>
            <w:hideMark/>
          </w:tcPr>
          <w:p w14:paraId="543F4D32" w14:textId="77777777" w:rsidR="00F45695" w:rsidRPr="00F45695" w:rsidRDefault="00F45695" w:rsidP="00F45695">
            <w:pPr>
              <w:autoSpaceDE w:val="0"/>
              <w:autoSpaceDN w:val="0"/>
              <w:adjustRightInd w:val="0"/>
              <w:spacing w:line="276" w:lineRule="auto"/>
              <w:ind w:left="-108" w:right="-108"/>
              <w:jc w:val="center"/>
              <w:rPr>
                <w:rFonts w:cs="Courier New"/>
                <w:color w:val="000000"/>
                <w:lang w:val="id-ID" w:eastAsia="id-ID"/>
              </w:rPr>
            </w:pPr>
            <w:r w:rsidRPr="00F45695">
              <w:rPr>
                <w:rFonts w:cs="Courier New"/>
                <w:color w:val="000000"/>
                <w:lang w:val="id-ID" w:eastAsia="id-ID"/>
              </w:rPr>
              <w:t>8</w:t>
            </w:r>
          </w:p>
        </w:tc>
        <w:tc>
          <w:tcPr>
            <w:tcW w:w="4113" w:type="dxa"/>
            <w:tcBorders>
              <w:top w:val="nil"/>
              <w:left w:val="nil"/>
              <w:bottom w:val="nil"/>
              <w:right w:val="nil"/>
            </w:tcBorders>
            <w:hideMark/>
          </w:tcPr>
          <w:p w14:paraId="1B8165FC" w14:textId="77777777" w:rsidR="00F45695" w:rsidRPr="00F45695" w:rsidRDefault="00F45695" w:rsidP="00F45695">
            <w:pPr>
              <w:tabs>
                <w:tab w:val="left" w:pos="4111"/>
                <w:tab w:val="left" w:pos="5387"/>
              </w:tabs>
              <w:spacing w:line="276" w:lineRule="auto"/>
              <w:contextualSpacing/>
              <w:rPr>
                <w:rFonts w:eastAsia="Calibri"/>
                <w:lang w:val="id-ID" w:eastAsia="id-ID"/>
              </w:rPr>
            </w:pPr>
            <w:r w:rsidRPr="00F45695">
              <w:rPr>
                <w:lang w:val="id-ID"/>
              </w:rPr>
              <w:t xml:space="preserve">Saya tidak membeli kopi disini </w:t>
            </w:r>
          </w:p>
        </w:tc>
        <w:tc>
          <w:tcPr>
            <w:tcW w:w="1277" w:type="dxa"/>
            <w:tcBorders>
              <w:top w:val="nil"/>
              <w:left w:val="nil"/>
              <w:bottom w:val="nil"/>
              <w:right w:val="nil"/>
            </w:tcBorders>
            <w:hideMark/>
          </w:tcPr>
          <w:p w14:paraId="4E3240D3" w14:textId="77777777" w:rsidR="00F45695" w:rsidRPr="00F45695" w:rsidRDefault="00F45695" w:rsidP="00F45695">
            <w:pPr>
              <w:spacing w:line="276" w:lineRule="auto"/>
              <w:jc w:val="center"/>
              <w:rPr>
                <w:rFonts w:eastAsia="Calibri"/>
                <w:lang w:val="id-ID" w:eastAsia="id-ID"/>
              </w:rPr>
            </w:pPr>
            <w:r w:rsidRPr="00F45695">
              <w:rPr>
                <w:lang w:val="id-ID"/>
              </w:rPr>
              <w:t>0</w:t>
            </w:r>
            <w:r w:rsidRPr="00F45695">
              <w:t>,735</w:t>
            </w:r>
          </w:p>
        </w:tc>
        <w:tc>
          <w:tcPr>
            <w:tcW w:w="1703" w:type="dxa"/>
            <w:tcBorders>
              <w:top w:val="nil"/>
              <w:left w:val="nil"/>
              <w:bottom w:val="nil"/>
              <w:right w:val="nil"/>
            </w:tcBorders>
            <w:hideMark/>
          </w:tcPr>
          <w:p w14:paraId="78EDB50B" w14:textId="77777777" w:rsidR="00F45695" w:rsidRPr="00F45695" w:rsidRDefault="00F45695" w:rsidP="00F45695">
            <w:pPr>
              <w:autoSpaceDE w:val="0"/>
              <w:autoSpaceDN w:val="0"/>
              <w:adjustRightInd w:val="0"/>
              <w:spacing w:line="276" w:lineRule="auto"/>
              <w:jc w:val="center"/>
              <w:rPr>
                <w:rFonts w:eastAsia="Calibri" w:cs="Courier New"/>
                <w:color w:val="000000"/>
                <w:lang w:val="id-ID" w:eastAsia="id-ID"/>
              </w:rPr>
            </w:pPr>
            <w:r w:rsidRPr="00F45695">
              <w:rPr>
                <w:rFonts w:eastAsia="Calibri" w:cs="Courier New"/>
                <w:color w:val="000000"/>
                <w:lang w:val="id-ID" w:eastAsia="id-ID"/>
              </w:rPr>
              <w:t>0,444</w:t>
            </w:r>
          </w:p>
        </w:tc>
        <w:tc>
          <w:tcPr>
            <w:tcW w:w="852" w:type="dxa"/>
            <w:tcBorders>
              <w:top w:val="nil"/>
              <w:left w:val="nil"/>
              <w:bottom w:val="nil"/>
              <w:right w:val="nil"/>
            </w:tcBorders>
            <w:hideMark/>
          </w:tcPr>
          <w:p w14:paraId="52475165" w14:textId="77777777" w:rsidR="00F45695" w:rsidRPr="00F45695" w:rsidRDefault="00F45695" w:rsidP="00F45695">
            <w:pPr>
              <w:autoSpaceDE w:val="0"/>
              <w:autoSpaceDN w:val="0"/>
              <w:adjustRightInd w:val="0"/>
              <w:spacing w:line="276" w:lineRule="auto"/>
              <w:jc w:val="center"/>
              <w:rPr>
                <w:rFonts w:eastAsia="Calibri" w:cs="Courier New"/>
                <w:color w:val="000000"/>
                <w:lang w:val="id-ID" w:eastAsia="id-ID"/>
              </w:rPr>
            </w:pPr>
            <w:r w:rsidRPr="00F45695">
              <w:rPr>
                <w:rFonts w:eastAsia="Calibri" w:cs="Courier New"/>
                <w:color w:val="000000"/>
                <w:lang w:val="id-ID" w:eastAsia="id-ID"/>
              </w:rPr>
              <w:t>Valid</w:t>
            </w:r>
          </w:p>
        </w:tc>
      </w:tr>
      <w:tr w:rsidR="00F45695" w:rsidRPr="00F45695" w14:paraId="1452D0F8" w14:textId="77777777" w:rsidTr="00EA446C">
        <w:tc>
          <w:tcPr>
            <w:tcW w:w="567" w:type="dxa"/>
            <w:tcBorders>
              <w:top w:val="nil"/>
              <w:left w:val="nil"/>
              <w:bottom w:val="single" w:sz="4" w:space="0" w:color="000000"/>
              <w:right w:val="nil"/>
            </w:tcBorders>
            <w:hideMark/>
          </w:tcPr>
          <w:p w14:paraId="4B17DCBC" w14:textId="77777777" w:rsidR="00F45695" w:rsidRPr="00F45695" w:rsidRDefault="00F45695" w:rsidP="00F45695">
            <w:pPr>
              <w:autoSpaceDE w:val="0"/>
              <w:autoSpaceDN w:val="0"/>
              <w:adjustRightInd w:val="0"/>
              <w:spacing w:line="276" w:lineRule="auto"/>
              <w:ind w:left="-108" w:right="-108"/>
              <w:jc w:val="center"/>
              <w:rPr>
                <w:rFonts w:cs="Courier New"/>
                <w:color w:val="000000"/>
                <w:lang w:val="id-ID" w:eastAsia="id-ID"/>
              </w:rPr>
            </w:pPr>
            <w:r w:rsidRPr="00F45695">
              <w:rPr>
                <w:rFonts w:cs="Courier New"/>
                <w:color w:val="000000"/>
                <w:lang w:val="id-ID" w:eastAsia="id-ID"/>
              </w:rPr>
              <w:t>9</w:t>
            </w:r>
          </w:p>
        </w:tc>
        <w:tc>
          <w:tcPr>
            <w:tcW w:w="4113" w:type="dxa"/>
            <w:tcBorders>
              <w:top w:val="nil"/>
              <w:left w:val="nil"/>
              <w:bottom w:val="single" w:sz="4" w:space="0" w:color="000000"/>
              <w:right w:val="nil"/>
            </w:tcBorders>
            <w:hideMark/>
          </w:tcPr>
          <w:p w14:paraId="6D7BEC97" w14:textId="77777777" w:rsidR="00F45695" w:rsidRPr="00F45695" w:rsidRDefault="00F45695" w:rsidP="00F45695">
            <w:pPr>
              <w:tabs>
                <w:tab w:val="left" w:pos="4111"/>
                <w:tab w:val="left" w:pos="5387"/>
              </w:tabs>
              <w:spacing w:line="276" w:lineRule="auto"/>
              <w:contextualSpacing/>
              <w:rPr>
                <w:rFonts w:eastAsia="Calibri"/>
                <w:lang w:val="id-ID" w:eastAsia="id-ID"/>
              </w:rPr>
            </w:pPr>
            <w:r w:rsidRPr="00F45695">
              <w:rPr>
                <w:lang w:val="id-ID"/>
              </w:rPr>
              <w:t>Saya bersedia menawarkan produk kopi disini dengan harga yang sesuai</w:t>
            </w:r>
          </w:p>
        </w:tc>
        <w:tc>
          <w:tcPr>
            <w:tcW w:w="1277" w:type="dxa"/>
            <w:tcBorders>
              <w:top w:val="nil"/>
              <w:left w:val="nil"/>
              <w:bottom w:val="single" w:sz="4" w:space="0" w:color="000000"/>
              <w:right w:val="nil"/>
            </w:tcBorders>
            <w:hideMark/>
          </w:tcPr>
          <w:p w14:paraId="463043F5" w14:textId="77777777" w:rsidR="00F45695" w:rsidRPr="00F45695" w:rsidRDefault="00F45695" w:rsidP="00F45695">
            <w:pPr>
              <w:spacing w:line="276" w:lineRule="auto"/>
              <w:jc w:val="center"/>
              <w:rPr>
                <w:rFonts w:eastAsia="Calibri"/>
                <w:lang w:val="id-ID" w:eastAsia="id-ID"/>
              </w:rPr>
            </w:pPr>
            <w:r w:rsidRPr="00F45695">
              <w:rPr>
                <w:lang w:val="id-ID"/>
              </w:rPr>
              <w:t>0</w:t>
            </w:r>
            <w:r w:rsidRPr="00F45695">
              <w:t>,736</w:t>
            </w:r>
          </w:p>
        </w:tc>
        <w:tc>
          <w:tcPr>
            <w:tcW w:w="1703" w:type="dxa"/>
            <w:tcBorders>
              <w:top w:val="nil"/>
              <w:left w:val="nil"/>
              <w:bottom w:val="single" w:sz="4" w:space="0" w:color="000000"/>
              <w:right w:val="nil"/>
            </w:tcBorders>
            <w:hideMark/>
          </w:tcPr>
          <w:p w14:paraId="44ABE572" w14:textId="77777777" w:rsidR="00F45695" w:rsidRPr="00F45695" w:rsidRDefault="00F45695" w:rsidP="00F45695">
            <w:pPr>
              <w:autoSpaceDE w:val="0"/>
              <w:autoSpaceDN w:val="0"/>
              <w:adjustRightInd w:val="0"/>
              <w:spacing w:line="276" w:lineRule="auto"/>
              <w:jc w:val="center"/>
              <w:rPr>
                <w:rFonts w:eastAsia="Calibri" w:cs="Courier New"/>
                <w:color w:val="000000"/>
                <w:lang w:val="id-ID" w:eastAsia="id-ID"/>
              </w:rPr>
            </w:pPr>
            <w:r w:rsidRPr="00F45695">
              <w:rPr>
                <w:rFonts w:eastAsia="Calibri" w:cs="Courier New"/>
                <w:color w:val="000000"/>
                <w:lang w:val="id-ID" w:eastAsia="id-ID"/>
              </w:rPr>
              <w:t>0,444</w:t>
            </w:r>
          </w:p>
        </w:tc>
        <w:tc>
          <w:tcPr>
            <w:tcW w:w="852" w:type="dxa"/>
            <w:tcBorders>
              <w:top w:val="nil"/>
              <w:left w:val="nil"/>
              <w:bottom w:val="single" w:sz="4" w:space="0" w:color="000000"/>
              <w:right w:val="nil"/>
            </w:tcBorders>
            <w:hideMark/>
          </w:tcPr>
          <w:p w14:paraId="118E1F48" w14:textId="77777777" w:rsidR="00F45695" w:rsidRPr="00F45695" w:rsidRDefault="00F45695" w:rsidP="00F45695">
            <w:pPr>
              <w:autoSpaceDE w:val="0"/>
              <w:autoSpaceDN w:val="0"/>
              <w:adjustRightInd w:val="0"/>
              <w:spacing w:line="276" w:lineRule="auto"/>
              <w:jc w:val="center"/>
              <w:rPr>
                <w:rFonts w:eastAsia="Calibri" w:cs="Courier New"/>
                <w:color w:val="000000"/>
                <w:lang w:val="id-ID" w:eastAsia="id-ID"/>
              </w:rPr>
            </w:pPr>
            <w:r w:rsidRPr="00F45695">
              <w:rPr>
                <w:rFonts w:eastAsia="Calibri" w:cs="Courier New"/>
                <w:color w:val="000000"/>
                <w:lang w:val="id-ID" w:eastAsia="id-ID"/>
              </w:rPr>
              <w:t>Valid</w:t>
            </w:r>
          </w:p>
        </w:tc>
      </w:tr>
    </w:tbl>
    <w:p w14:paraId="48277C55" w14:textId="77777777" w:rsidR="00F45695" w:rsidRDefault="00F45695" w:rsidP="00F45695">
      <w:pPr>
        <w:tabs>
          <w:tab w:val="left" w:pos="1134"/>
        </w:tabs>
        <w:spacing w:line="276" w:lineRule="auto"/>
        <w:rPr>
          <w:sz w:val="22"/>
          <w:szCs w:val="22"/>
          <w:lang w:eastAsia="id-ID"/>
        </w:rPr>
      </w:pPr>
      <w:r w:rsidRPr="00F45695">
        <w:rPr>
          <w:sz w:val="22"/>
          <w:szCs w:val="22"/>
          <w:lang w:val="id-ID" w:eastAsia="id-ID"/>
        </w:rPr>
        <w:tab/>
        <w:t>Sumber : Data Primer di olah SPSS Versi 22 Tahun 2022</w:t>
      </w:r>
    </w:p>
    <w:p w14:paraId="05CDD91E" w14:textId="77777777" w:rsidR="00F45695" w:rsidRPr="00F45695" w:rsidRDefault="00F45695" w:rsidP="00F45695">
      <w:pPr>
        <w:tabs>
          <w:tab w:val="left" w:pos="1134"/>
        </w:tabs>
        <w:spacing w:line="276" w:lineRule="auto"/>
        <w:rPr>
          <w:sz w:val="22"/>
          <w:szCs w:val="22"/>
          <w:lang w:eastAsia="id-ID"/>
        </w:rPr>
      </w:pPr>
    </w:p>
    <w:p w14:paraId="2DD9923C" w14:textId="2563F100" w:rsidR="00F45695" w:rsidRDefault="00F45695" w:rsidP="00F45695">
      <w:pPr>
        <w:tabs>
          <w:tab w:val="left" w:pos="450"/>
        </w:tabs>
        <w:spacing w:line="276" w:lineRule="auto"/>
        <w:ind w:left="90"/>
        <w:jc w:val="both"/>
        <w:rPr>
          <w:rFonts w:eastAsia="Calibri"/>
          <w:color w:val="000000"/>
          <w:sz w:val="22"/>
          <w:szCs w:val="22"/>
          <w:lang w:eastAsia="id-ID"/>
        </w:rPr>
      </w:pPr>
      <w:r w:rsidRPr="00F45695">
        <w:rPr>
          <w:rFonts w:eastAsia="Calibri"/>
          <w:color w:val="000000"/>
          <w:sz w:val="22"/>
          <w:szCs w:val="22"/>
          <w:lang w:val="id-ID" w:eastAsia="id-ID"/>
        </w:rPr>
        <w:tab/>
        <w:t xml:space="preserve">Pada </w:t>
      </w:r>
      <w:r w:rsidR="005B0E31">
        <w:rPr>
          <w:rFonts w:eastAsia="Calibri"/>
          <w:color w:val="000000"/>
          <w:sz w:val="22"/>
          <w:szCs w:val="22"/>
          <w:lang w:val="id-ID" w:eastAsia="id-ID"/>
        </w:rPr>
        <w:t>Tabel.4 di atas</w:t>
      </w:r>
      <w:r w:rsidRPr="00F45695">
        <w:rPr>
          <w:rFonts w:eastAsia="Calibri"/>
          <w:color w:val="000000"/>
          <w:sz w:val="22"/>
          <w:szCs w:val="22"/>
          <w:lang w:val="id-ID" w:eastAsia="id-ID"/>
        </w:rPr>
        <w:t xml:space="preserve"> menunjukan bahwa berdasarkan hasil perhitungan uji validitas  (Z) yang dilakukan pada 20 orang responden di kopi bubuk Adinda G19 dengan 9 soal pernyataan, </w:t>
      </w:r>
      <w:r w:rsidR="00917E75">
        <w:rPr>
          <w:rFonts w:eastAsia="Calibri"/>
          <w:color w:val="000000"/>
          <w:sz w:val="22"/>
          <w:szCs w:val="22"/>
          <w:lang w:val="id-ID" w:eastAsia="id-ID"/>
        </w:rPr>
        <w:t>seluruh poin variabel itu ada di atas dari nilai paling kecil 0,455 pada r tabel 0,44 dalam arti yang lainnya bahwasanya seluruh poin gagasan tentang variabel kepuasan pelanggan bisa disebut memiliki validitas sebab dengan keseluruhan</w:t>
      </w:r>
      <w:r w:rsidRPr="00F45695">
        <w:rPr>
          <w:rFonts w:eastAsia="Calibri"/>
          <w:color w:val="000000"/>
          <w:sz w:val="22"/>
          <w:szCs w:val="22"/>
          <w:lang w:val="id-ID" w:eastAsia="id-ID"/>
        </w:rPr>
        <w:t xml:space="preserve"> r</w:t>
      </w:r>
      <w:r w:rsidRPr="00F45695">
        <w:rPr>
          <w:rFonts w:eastAsia="Calibri"/>
          <w:color w:val="000000"/>
          <w:sz w:val="22"/>
          <w:szCs w:val="22"/>
          <w:vertAlign w:val="subscript"/>
          <w:lang w:val="id-ID" w:eastAsia="id-ID"/>
        </w:rPr>
        <w:t xml:space="preserve">hitung  </w:t>
      </w:r>
      <w:r w:rsidRPr="00F45695">
        <w:rPr>
          <w:rFonts w:eastAsia="Calibri"/>
          <w:color w:val="000000"/>
          <w:sz w:val="22"/>
          <w:szCs w:val="22"/>
          <w:lang w:val="id-ID" w:eastAsia="id-ID"/>
        </w:rPr>
        <w:t>&gt; (CITC) r</w:t>
      </w:r>
      <w:r w:rsidRPr="00F45695">
        <w:rPr>
          <w:rFonts w:eastAsia="Calibri"/>
          <w:color w:val="000000"/>
          <w:sz w:val="22"/>
          <w:szCs w:val="22"/>
          <w:vertAlign w:val="subscript"/>
          <w:lang w:val="id-ID" w:eastAsia="id-ID"/>
        </w:rPr>
        <w:t xml:space="preserve">tabel </w:t>
      </w:r>
      <w:r w:rsidRPr="00F45695">
        <w:rPr>
          <w:rFonts w:eastAsia="Calibri"/>
          <w:color w:val="000000"/>
          <w:sz w:val="22"/>
          <w:szCs w:val="22"/>
          <w:lang w:val="id-ID" w:eastAsia="id-ID"/>
        </w:rPr>
        <w:t xml:space="preserve"> </w:t>
      </w:r>
      <w:r w:rsidR="009975A3">
        <w:rPr>
          <w:rFonts w:eastAsia="Calibri"/>
          <w:color w:val="000000"/>
          <w:sz w:val="22"/>
          <w:szCs w:val="22"/>
          <w:lang w:val="id-ID" w:eastAsia="id-ID"/>
        </w:rPr>
        <w:t xml:space="preserve">dalam tingkatan signifikasi 5% maka layak dipakai sebagai instrumental penelitian berikutnya. </w:t>
      </w:r>
    </w:p>
    <w:p w14:paraId="0E503C4F" w14:textId="77777777" w:rsidR="003A6F59" w:rsidRPr="003A6F59" w:rsidRDefault="003A6F59" w:rsidP="00F45695">
      <w:pPr>
        <w:tabs>
          <w:tab w:val="left" w:pos="450"/>
        </w:tabs>
        <w:spacing w:line="276" w:lineRule="auto"/>
        <w:ind w:left="90"/>
        <w:jc w:val="both"/>
        <w:rPr>
          <w:rFonts w:eastAsia="Calibri"/>
          <w:color w:val="000000"/>
          <w:sz w:val="22"/>
          <w:szCs w:val="22"/>
          <w:lang w:eastAsia="id-ID"/>
        </w:rPr>
      </w:pPr>
    </w:p>
    <w:p w14:paraId="0820E172" w14:textId="388CD83C" w:rsidR="003A6F59" w:rsidRPr="003A6F59" w:rsidRDefault="003A6F59" w:rsidP="003A6F59">
      <w:pPr>
        <w:tabs>
          <w:tab w:val="left" w:pos="7150"/>
        </w:tabs>
        <w:autoSpaceDE w:val="0"/>
        <w:autoSpaceDN w:val="0"/>
        <w:adjustRightInd w:val="0"/>
        <w:ind w:left="1134"/>
        <w:contextualSpacing/>
        <w:jc w:val="center"/>
        <w:rPr>
          <w:rFonts w:eastAsia="Calibri"/>
          <w:color w:val="000000"/>
          <w:sz w:val="24"/>
          <w:szCs w:val="24"/>
          <w:lang w:val="id-ID"/>
        </w:rPr>
      </w:pPr>
      <w:r>
        <w:rPr>
          <w:rFonts w:eastAsia="Calibri"/>
          <w:color w:val="000000"/>
          <w:sz w:val="24"/>
          <w:szCs w:val="24"/>
          <w:lang w:val="id-ID"/>
        </w:rPr>
        <w:t>Tabel</w:t>
      </w:r>
      <w:r>
        <w:rPr>
          <w:rFonts w:eastAsia="Calibri"/>
          <w:color w:val="000000"/>
          <w:sz w:val="24"/>
          <w:szCs w:val="24"/>
        </w:rPr>
        <w:t xml:space="preserve">.5 </w:t>
      </w:r>
      <w:r w:rsidRPr="003A6F59">
        <w:rPr>
          <w:rFonts w:eastAsia="Calibri"/>
          <w:color w:val="000000"/>
          <w:sz w:val="24"/>
          <w:szCs w:val="24"/>
          <w:lang w:val="id-ID"/>
        </w:rPr>
        <w:t xml:space="preserve"> Hasil Uji Regresi Sederhana X</w:t>
      </w:r>
      <w:r w:rsidRPr="003A6F59">
        <w:rPr>
          <w:rFonts w:eastAsia="Calibri"/>
          <w:color w:val="000000"/>
          <w:sz w:val="24"/>
          <w:szCs w:val="24"/>
          <w:vertAlign w:val="subscript"/>
          <w:lang w:val="id-ID"/>
        </w:rPr>
        <w:t>1</w:t>
      </w:r>
      <w:r w:rsidRPr="003A6F59">
        <w:rPr>
          <w:rFonts w:eastAsia="Calibri"/>
          <w:color w:val="000000"/>
          <w:sz w:val="24"/>
          <w:szCs w:val="24"/>
          <w:lang w:val="id-ID"/>
        </w:rPr>
        <w:t>&gt; Y</w:t>
      </w:r>
    </w:p>
    <w:tbl>
      <w:tblPr>
        <w:tblW w:w="6961" w:type="dxa"/>
        <w:tblInd w:w="90" w:type="dxa"/>
        <w:tblBorders>
          <w:insideH w:val="single" w:sz="4" w:space="0" w:color="auto"/>
        </w:tblBorders>
        <w:tblLayout w:type="fixed"/>
        <w:tblCellMar>
          <w:left w:w="0" w:type="dxa"/>
          <w:right w:w="0" w:type="dxa"/>
        </w:tblCellMar>
        <w:tblLook w:val="04A0" w:firstRow="1" w:lastRow="0" w:firstColumn="1" w:lastColumn="0" w:noHBand="0" w:noVBand="1"/>
      </w:tblPr>
      <w:tblGrid>
        <w:gridCol w:w="284"/>
        <w:gridCol w:w="1336"/>
        <w:gridCol w:w="943"/>
        <w:gridCol w:w="993"/>
        <w:gridCol w:w="1477"/>
        <w:gridCol w:w="1031"/>
        <w:gridCol w:w="897"/>
      </w:tblGrid>
      <w:tr w:rsidR="003A6F59" w:rsidRPr="003A6F59" w14:paraId="660BDF9B" w14:textId="77777777" w:rsidTr="004E235A">
        <w:trPr>
          <w:cantSplit/>
        </w:trPr>
        <w:tc>
          <w:tcPr>
            <w:tcW w:w="6961" w:type="dxa"/>
            <w:gridSpan w:val="7"/>
            <w:tcBorders>
              <w:top w:val="nil"/>
              <w:left w:val="nil"/>
              <w:bottom w:val="single" w:sz="4" w:space="0" w:color="auto"/>
              <w:right w:val="nil"/>
            </w:tcBorders>
            <w:shd w:val="clear" w:color="auto" w:fill="FFFFFF"/>
            <w:vAlign w:val="center"/>
            <w:hideMark/>
          </w:tcPr>
          <w:p w14:paraId="70757B66" w14:textId="77777777" w:rsidR="003A6F59" w:rsidRPr="003A6F59" w:rsidRDefault="003A6F59" w:rsidP="003A6F59">
            <w:pPr>
              <w:autoSpaceDE w:val="0"/>
              <w:autoSpaceDN w:val="0"/>
              <w:adjustRightInd w:val="0"/>
              <w:spacing w:line="320" w:lineRule="atLeast"/>
              <w:ind w:left="60" w:right="60"/>
              <w:jc w:val="center"/>
              <w:rPr>
                <w:rFonts w:ascii="Arial" w:eastAsia="Calibri" w:hAnsi="Arial" w:cs="Arial"/>
                <w:color w:val="000000"/>
                <w:sz w:val="18"/>
                <w:szCs w:val="18"/>
                <w:lang w:val="id-ID"/>
              </w:rPr>
            </w:pPr>
            <w:r w:rsidRPr="003A6F59">
              <w:rPr>
                <w:rFonts w:ascii="Arial" w:eastAsia="Calibri" w:hAnsi="Arial" w:cs="Arial"/>
                <w:b/>
                <w:bCs/>
                <w:color w:val="000000"/>
                <w:sz w:val="18"/>
                <w:szCs w:val="18"/>
                <w:lang w:val="id-ID"/>
              </w:rPr>
              <w:t>Coefficients</w:t>
            </w:r>
            <w:r w:rsidRPr="003A6F59">
              <w:rPr>
                <w:rFonts w:ascii="Arial" w:eastAsia="Calibri" w:hAnsi="Arial" w:cs="Arial"/>
                <w:b/>
                <w:bCs/>
                <w:color w:val="000000"/>
                <w:sz w:val="18"/>
                <w:szCs w:val="18"/>
                <w:vertAlign w:val="superscript"/>
                <w:lang w:val="id-ID"/>
              </w:rPr>
              <w:t>a</w:t>
            </w:r>
          </w:p>
        </w:tc>
      </w:tr>
      <w:tr w:rsidR="003A6F59" w:rsidRPr="003A6F59" w14:paraId="58B81A17" w14:textId="77777777" w:rsidTr="004E235A">
        <w:trPr>
          <w:cantSplit/>
        </w:trPr>
        <w:tc>
          <w:tcPr>
            <w:tcW w:w="1620" w:type="dxa"/>
            <w:gridSpan w:val="2"/>
            <w:vMerge w:val="restart"/>
            <w:shd w:val="clear" w:color="auto" w:fill="FFFFFF"/>
            <w:vAlign w:val="bottom"/>
            <w:hideMark/>
          </w:tcPr>
          <w:p w14:paraId="708E1858" w14:textId="77777777" w:rsidR="003A6F59" w:rsidRPr="003A6F59" w:rsidRDefault="003A6F59" w:rsidP="003A6F59">
            <w:pPr>
              <w:autoSpaceDE w:val="0"/>
              <w:autoSpaceDN w:val="0"/>
              <w:adjustRightInd w:val="0"/>
              <w:spacing w:line="320" w:lineRule="atLeast"/>
              <w:ind w:left="60" w:right="60"/>
              <w:rPr>
                <w:rFonts w:ascii="Arial" w:eastAsia="Calibri" w:hAnsi="Arial" w:cs="Arial"/>
                <w:color w:val="000000"/>
                <w:lang w:val="id-ID"/>
              </w:rPr>
            </w:pPr>
            <w:r w:rsidRPr="003A6F59">
              <w:rPr>
                <w:rFonts w:ascii="Arial" w:eastAsia="Calibri" w:hAnsi="Arial" w:cs="Arial"/>
                <w:color w:val="000000"/>
                <w:lang w:val="id-ID"/>
              </w:rPr>
              <w:t>Model</w:t>
            </w:r>
          </w:p>
        </w:tc>
        <w:tc>
          <w:tcPr>
            <w:tcW w:w="1936" w:type="dxa"/>
            <w:gridSpan w:val="2"/>
            <w:tcBorders>
              <w:top w:val="single" w:sz="4" w:space="0" w:color="auto"/>
              <w:left w:val="nil"/>
              <w:bottom w:val="nil"/>
              <w:right w:val="nil"/>
            </w:tcBorders>
            <w:shd w:val="clear" w:color="auto" w:fill="FFFFFF"/>
            <w:vAlign w:val="bottom"/>
            <w:hideMark/>
          </w:tcPr>
          <w:p w14:paraId="1648DC69" w14:textId="77777777" w:rsidR="003A6F59" w:rsidRPr="003A6F59" w:rsidRDefault="003A6F59" w:rsidP="003A6F59">
            <w:pPr>
              <w:autoSpaceDE w:val="0"/>
              <w:autoSpaceDN w:val="0"/>
              <w:adjustRightInd w:val="0"/>
              <w:spacing w:line="320" w:lineRule="atLeast"/>
              <w:ind w:left="60" w:right="60"/>
              <w:jc w:val="center"/>
              <w:rPr>
                <w:rFonts w:ascii="Arial" w:eastAsia="Calibri" w:hAnsi="Arial" w:cs="Arial"/>
                <w:color w:val="000000"/>
                <w:lang w:val="id-ID"/>
              </w:rPr>
            </w:pPr>
            <w:r w:rsidRPr="003A6F59">
              <w:rPr>
                <w:rFonts w:ascii="Arial" w:eastAsia="Calibri" w:hAnsi="Arial" w:cs="Arial"/>
                <w:color w:val="000000"/>
                <w:lang w:val="id-ID"/>
              </w:rPr>
              <w:t>Unstandardized Coefficients</w:t>
            </w:r>
          </w:p>
        </w:tc>
        <w:tc>
          <w:tcPr>
            <w:tcW w:w="1477" w:type="dxa"/>
            <w:tcBorders>
              <w:top w:val="single" w:sz="4" w:space="0" w:color="auto"/>
              <w:left w:val="nil"/>
              <w:bottom w:val="nil"/>
              <w:right w:val="nil"/>
            </w:tcBorders>
            <w:shd w:val="clear" w:color="auto" w:fill="FFFFFF"/>
            <w:vAlign w:val="bottom"/>
            <w:hideMark/>
          </w:tcPr>
          <w:p w14:paraId="043C661D" w14:textId="77777777" w:rsidR="003A6F59" w:rsidRPr="003A6F59" w:rsidRDefault="003A6F59" w:rsidP="003A6F59">
            <w:pPr>
              <w:autoSpaceDE w:val="0"/>
              <w:autoSpaceDN w:val="0"/>
              <w:adjustRightInd w:val="0"/>
              <w:spacing w:line="320" w:lineRule="atLeast"/>
              <w:ind w:left="60" w:right="60"/>
              <w:jc w:val="center"/>
              <w:rPr>
                <w:rFonts w:ascii="Arial" w:eastAsia="Calibri" w:hAnsi="Arial" w:cs="Arial"/>
                <w:color w:val="000000"/>
                <w:lang w:val="id-ID"/>
              </w:rPr>
            </w:pPr>
            <w:r w:rsidRPr="003A6F59">
              <w:rPr>
                <w:rFonts w:ascii="Arial" w:eastAsia="Calibri" w:hAnsi="Arial" w:cs="Arial"/>
                <w:color w:val="000000"/>
                <w:lang w:val="id-ID"/>
              </w:rPr>
              <w:t>Standardized Coefficients</w:t>
            </w:r>
          </w:p>
        </w:tc>
        <w:tc>
          <w:tcPr>
            <w:tcW w:w="1031" w:type="dxa"/>
            <w:vMerge w:val="restart"/>
            <w:tcBorders>
              <w:top w:val="single" w:sz="4" w:space="0" w:color="auto"/>
              <w:left w:val="nil"/>
              <w:bottom w:val="nil"/>
              <w:right w:val="nil"/>
            </w:tcBorders>
            <w:shd w:val="clear" w:color="auto" w:fill="FFFFFF"/>
            <w:vAlign w:val="bottom"/>
            <w:hideMark/>
          </w:tcPr>
          <w:p w14:paraId="1C262255" w14:textId="7C150DA9" w:rsidR="003A6F59" w:rsidRPr="003A6F59" w:rsidRDefault="00EA446C" w:rsidP="003A6F59">
            <w:pPr>
              <w:autoSpaceDE w:val="0"/>
              <w:autoSpaceDN w:val="0"/>
              <w:adjustRightInd w:val="0"/>
              <w:spacing w:line="320" w:lineRule="atLeast"/>
              <w:ind w:left="60" w:right="60"/>
              <w:jc w:val="center"/>
              <w:rPr>
                <w:rFonts w:ascii="Arial" w:eastAsia="Calibri" w:hAnsi="Arial" w:cs="Arial"/>
                <w:color w:val="000000"/>
                <w:lang w:val="id-ID"/>
              </w:rPr>
            </w:pPr>
            <w:r w:rsidRPr="003A6F59">
              <w:rPr>
                <w:rFonts w:ascii="Arial" w:eastAsia="Calibri" w:hAnsi="Arial" w:cs="Arial"/>
                <w:color w:val="000000"/>
                <w:lang w:val="id-ID"/>
              </w:rPr>
              <w:t>T</w:t>
            </w:r>
          </w:p>
        </w:tc>
        <w:tc>
          <w:tcPr>
            <w:tcW w:w="897" w:type="dxa"/>
            <w:vMerge w:val="restart"/>
            <w:tcBorders>
              <w:top w:val="single" w:sz="4" w:space="0" w:color="auto"/>
              <w:left w:val="nil"/>
              <w:bottom w:val="nil"/>
              <w:right w:val="nil"/>
            </w:tcBorders>
            <w:shd w:val="clear" w:color="auto" w:fill="FFFFFF"/>
            <w:vAlign w:val="bottom"/>
            <w:hideMark/>
          </w:tcPr>
          <w:p w14:paraId="7DFFC867" w14:textId="77777777" w:rsidR="003A6F59" w:rsidRPr="003A6F59" w:rsidRDefault="003A6F59" w:rsidP="003A6F59">
            <w:pPr>
              <w:autoSpaceDE w:val="0"/>
              <w:autoSpaceDN w:val="0"/>
              <w:adjustRightInd w:val="0"/>
              <w:spacing w:line="320" w:lineRule="atLeast"/>
              <w:ind w:left="60" w:right="60"/>
              <w:jc w:val="center"/>
              <w:rPr>
                <w:rFonts w:ascii="Arial" w:eastAsia="Calibri" w:hAnsi="Arial" w:cs="Arial"/>
                <w:color w:val="000000"/>
                <w:lang w:val="id-ID"/>
              </w:rPr>
            </w:pPr>
            <w:r w:rsidRPr="003A6F59">
              <w:rPr>
                <w:rFonts w:ascii="Arial" w:eastAsia="Calibri" w:hAnsi="Arial" w:cs="Arial"/>
                <w:color w:val="000000"/>
                <w:lang w:val="id-ID"/>
              </w:rPr>
              <w:t>Sig.</w:t>
            </w:r>
          </w:p>
        </w:tc>
      </w:tr>
      <w:tr w:rsidR="003A6F59" w:rsidRPr="003A6F59" w14:paraId="63D9790F" w14:textId="77777777" w:rsidTr="004E235A">
        <w:trPr>
          <w:cantSplit/>
        </w:trPr>
        <w:tc>
          <w:tcPr>
            <w:tcW w:w="1620" w:type="dxa"/>
            <w:gridSpan w:val="2"/>
            <w:vMerge/>
            <w:vAlign w:val="center"/>
            <w:hideMark/>
          </w:tcPr>
          <w:p w14:paraId="29CDDC2B" w14:textId="77777777" w:rsidR="003A6F59" w:rsidRPr="003A6F59" w:rsidRDefault="003A6F59" w:rsidP="003A6F59">
            <w:pPr>
              <w:rPr>
                <w:rFonts w:ascii="Arial" w:eastAsia="Calibri" w:hAnsi="Arial" w:cs="Arial"/>
                <w:color w:val="000000"/>
                <w:lang w:val="id-ID"/>
              </w:rPr>
            </w:pPr>
          </w:p>
        </w:tc>
        <w:tc>
          <w:tcPr>
            <w:tcW w:w="943" w:type="dxa"/>
            <w:shd w:val="clear" w:color="auto" w:fill="FFFFFF"/>
            <w:vAlign w:val="bottom"/>
            <w:hideMark/>
          </w:tcPr>
          <w:p w14:paraId="5984221B" w14:textId="77777777" w:rsidR="003A6F59" w:rsidRPr="003A6F59" w:rsidRDefault="003A6F59" w:rsidP="003A6F59">
            <w:pPr>
              <w:autoSpaceDE w:val="0"/>
              <w:autoSpaceDN w:val="0"/>
              <w:adjustRightInd w:val="0"/>
              <w:spacing w:line="320" w:lineRule="atLeast"/>
              <w:ind w:left="60" w:right="60"/>
              <w:jc w:val="center"/>
              <w:rPr>
                <w:rFonts w:ascii="Arial" w:eastAsia="Calibri" w:hAnsi="Arial" w:cs="Arial"/>
                <w:color w:val="000000"/>
                <w:lang w:val="id-ID"/>
              </w:rPr>
            </w:pPr>
            <w:r w:rsidRPr="003A6F59">
              <w:rPr>
                <w:rFonts w:ascii="Arial" w:eastAsia="Calibri" w:hAnsi="Arial" w:cs="Arial"/>
                <w:color w:val="000000"/>
                <w:lang w:val="id-ID"/>
              </w:rPr>
              <w:t>B</w:t>
            </w:r>
          </w:p>
        </w:tc>
        <w:tc>
          <w:tcPr>
            <w:tcW w:w="993" w:type="dxa"/>
            <w:shd w:val="clear" w:color="auto" w:fill="FFFFFF"/>
            <w:vAlign w:val="bottom"/>
            <w:hideMark/>
          </w:tcPr>
          <w:p w14:paraId="3D1D4066" w14:textId="77777777" w:rsidR="003A6F59" w:rsidRPr="003A6F59" w:rsidRDefault="003A6F59" w:rsidP="003A6F59">
            <w:pPr>
              <w:autoSpaceDE w:val="0"/>
              <w:autoSpaceDN w:val="0"/>
              <w:adjustRightInd w:val="0"/>
              <w:spacing w:line="320" w:lineRule="atLeast"/>
              <w:ind w:left="60" w:right="60"/>
              <w:jc w:val="center"/>
              <w:rPr>
                <w:rFonts w:ascii="Arial" w:eastAsia="Calibri" w:hAnsi="Arial" w:cs="Arial"/>
                <w:color w:val="000000"/>
                <w:lang w:val="id-ID"/>
              </w:rPr>
            </w:pPr>
            <w:r w:rsidRPr="003A6F59">
              <w:rPr>
                <w:rFonts w:ascii="Arial" w:eastAsia="Calibri" w:hAnsi="Arial" w:cs="Arial"/>
                <w:color w:val="000000"/>
                <w:lang w:val="id-ID"/>
              </w:rPr>
              <w:t>Std. Error</w:t>
            </w:r>
          </w:p>
        </w:tc>
        <w:tc>
          <w:tcPr>
            <w:tcW w:w="1477" w:type="dxa"/>
            <w:shd w:val="clear" w:color="auto" w:fill="FFFFFF"/>
            <w:vAlign w:val="bottom"/>
            <w:hideMark/>
          </w:tcPr>
          <w:p w14:paraId="263C53AF" w14:textId="77777777" w:rsidR="003A6F59" w:rsidRPr="003A6F59" w:rsidRDefault="003A6F59" w:rsidP="003A6F59">
            <w:pPr>
              <w:autoSpaceDE w:val="0"/>
              <w:autoSpaceDN w:val="0"/>
              <w:adjustRightInd w:val="0"/>
              <w:spacing w:line="320" w:lineRule="atLeast"/>
              <w:ind w:left="60" w:right="60"/>
              <w:jc w:val="center"/>
              <w:rPr>
                <w:rFonts w:ascii="Arial" w:eastAsia="Calibri" w:hAnsi="Arial" w:cs="Arial"/>
                <w:color w:val="000000"/>
                <w:lang w:val="id-ID"/>
              </w:rPr>
            </w:pPr>
            <w:r w:rsidRPr="003A6F59">
              <w:rPr>
                <w:rFonts w:ascii="Arial" w:eastAsia="Calibri" w:hAnsi="Arial" w:cs="Arial"/>
                <w:color w:val="000000"/>
                <w:lang w:val="id-ID"/>
              </w:rPr>
              <w:t>Beta</w:t>
            </w:r>
          </w:p>
        </w:tc>
        <w:tc>
          <w:tcPr>
            <w:tcW w:w="1031" w:type="dxa"/>
            <w:vMerge/>
            <w:tcBorders>
              <w:top w:val="single" w:sz="4" w:space="0" w:color="auto"/>
              <w:left w:val="nil"/>
              <w:bottom w:val="nil"/>
              <w:right w:val="nil"/>
            </w:tcBorders>
            <w:vAlign w:val="center"/>
            <w:hideMark/>
          </w:tcPr>
          <w:p w14:paraId="7363371D" w14:textId="77777777" w:rsidR="003A6F59" w:rsidRPr="003A6F59" w:rsidRDefault="003A6F59" w:rsidP="003A6F59">
            <w:pPr>
              <w:rPr>
                <w:rFonts w:ascii="Arial" w:eastAsia="Calibri" w:hAnsi="Arial" w:cs="Arial"/>
                <w:color w:val="000000"/>
                <w:lang w:val="id-ID"/>
              </w:rPr>
            </w:pPr>
          </w:p>
        </w:tc>
        <w:tc>
          <w:tcPr>
            <w:tcW w:w="897" w:type="dxa"/>
            <w:vMerge/>
            <w:tcBorders>
              <w:top w:val="single" w:sz="4" w:space="0" w:color="auto"/>
              <w:left w:val="nil"/>
              <w:bottom w:val="nil"/>
              <w:right w:val="nil"/>
            </w:tcBorders>
            <w:vAlign w:val="center"/>
            <w:hideMark/>
          </w:tcPr>
          <w:p w14:paraId="40464BDF" w14:textId="77777777" w:rsidR="003A6F59" w:rsidRPr="003A6F59" w:rsidRDefault="003A6F59" w:rsidP="003A6F59">
            <w:pPr>
              <w:rPr>
                <w:rFonts w:ascii="Arial" w:eastAsia="Calibri" w:hAnsi="Arial" w:cs="Arial"/>
                <w:color w:val="000000"/>
                <w:lang w:val="id-ID"/>
              </w:rPr>
            </w:pPr>
          </w:p>
        </w:tc>
      </w:tr>
      <w:tr w:rsidR="003A6F59" w:rsidRPr="003A6F59" w14:paraId="499F5DA3" w14:textId="77777777" w:rsidTr="004E235A">
        <w:trPr>
          <w:cantSplit/>
        </w:trPr>
        <w:tc>
          <w:tcPr>
            <w:tcW w:w="284" w:type="dxa"/>
            <w:vMerge w:val="restart"/>
            <w:tcBorders>
              <w:top w:val="nil"/>
              <w:left w:val="nil"/>
              <w:bottom w:val="single" w:sz="4" w:space="0" w:color="auto"/>
              <w:right w:val="nil"/>
            </w:tcBorders>
            <w:shd w:val="clear" w:color="auto" w:fill="FFFFFF"/>
            <w:hideMark/>
          </w:tcPr>
          <w:p w14:paraId="2906267E" w14:textId="77777777" w:rsidR="003A6F59" w:rsidRPr="003A6F59" w:rsidRDefault="003A6F59" w:rsidP="003A6F59">
            <w:pPr>
              <w:autoSpaceDE w:val="0"/>
              <w:autoSpaceDN w:val="0"/>
              <w:adjustRightInd w:val="0"/>
              <w:spacing w:line="320" w:lineRule="atLeast"/>
              <w:ind w:left="60" w:right="60"/>
              <w:rPr>
                <w:rFonts w:ascii="Arial" w:eastAsia="Calibri" w:hAnsi="Arial" w:cs="Arial"/>
                <w:color w:val="000000"/>
                <w:lang w:val="id-ID"/>
              </w:rPr>
            </w:pPr>
            <w:r w:rsidRPr="003A6F59">
              <w:rPr>
                <w:rFonts w:ascii="Arial" w:eastAsia="Calibri" w:hAnsi="Arial" w:cs="Arial"/>
                <w:color w:val="000000"/>
                <w:lang w:val="id-ID"/>
              </w:rPr>
              <w:t>1</w:t>
            </w:r>
          </w:p>
        </w:tc>
        <w:tc>
          <w:tcPr>
            <w:tcW w:w="1336" w:type="dxa"/>
            <w:shd w:val="clear" w:color="auto" w:fill="FFFFFF"/>
            <w:hideMark/>
          </w:tcPr>
          <w:p w14:paraId="6BFF74C8" w14:textId="77777777" w:rsidR="003A6F59" w:rsidRPr="003A6F59" w:rsidRDefault="003A6F59" w:rsidP="003A6F59">
            <w:pPr>
              <w:autoSpaceDE w:val="0"/>
              <w:autoSpaceDN w:val="0"/>
              <w:adjustRightInd w:val="0"/>
              <w:spacing w:line="320" w:lineRule="atLeast"/>
              <w:ind w:left="60" w:right="60"/>
              <w:rPr>
                <w:rFonts w:ascii="Arial" w:eastAsia="Calibri" w:hAnsi="Arial" w:cs="Arial"/>
                <w:color w:val="000000"/>
                <w:lang w:val="id-ID"/>
              </w:rPr>
            </w:pPr>
            <w:r w:rsidRPr="003A6F59">
              <w:rPr>
                <w:rFonts w:ascii="Arial" w:eastAsia="Calibri" w:hAnsi="Arial" w:cs="Arial"/>
                <w:color w:val="000000"/>
                <w:lang w:val="id-ID"/>
              </w:rPr>
              <w:t>(Constant)</w:t>
            </w:r>
          </w:p>
        </w:tc>
        <w:tc>
          <w:tcPr>
            <w:tcW w:w="943" w:type="dxa"/>
            <w:shd w:val="clear" w:color="auto" w:fill="FFFFFF"/>
            <w:vAlign w:val="center"/>
            <w:hideMark/>
          </w:tcPr>
          <w:p w14:paraId="423001A9" w14:textId="77777777" w:rsidR="003A6F59" w:rsidRPr="003A6F59" w:rsidRDefault="003A6F59" w:rsidP="003A6F59">
            <w:pPr>
              <w:autoSpaceDE w:val="0"/>
              <w:autoSpaceDN w:val="0"/>
              <w:adjustRightInd w:val="0"/>
              <w:spacing w:line="320" w:lineRule="atLeast"/>
              <w:ind w:left="60" w:right="60"/>
              <w:jc w:val="right"/>
              <w:rPr>
                <w:rFonts w:ascii="Arial" w:eastAsia="Calibri" w:hAnsi="Arial" w:cs="Arial"/>
                <w:color w:val="000000"/>
                <w:lang w:val="id-ID"/>
              </w:rPr>
            </w:pPr>
            <w:r w:rsidRPr="003A6F59">
              <w:rPr>
                <w:rFonts w:ascii="Arial" w:eastAsia="Calibri" w:hAnsi="Arial" w:cs="Arial"/>
                <w:color w:val="000000"/>
                <w:lang w:val="id-ID"/>
              </w:rPr>
              <w:t>21,580</w:t>
            </w:r>
          </w:p>
        </w:tc>
        <w:tc>
          <w:tcPr>
            <w:tcW w:w="993" w:type="dxa"/>
            <w:shd w:val="clear" w:color="auto" w:fill="FFFFFF"/>
            <w:vAlign w:val="center"/>
            <w:hideMark/>
          </w:tcPr>
          <w:p w14:paraId="46BC848A" w14:textId="77777777" w:rsidR="003A6F59" w:rsidRPr="003A6F59" w:rsidRDefault="003A6F59" w:rsidP="003A6F59">
            <w:pPr>
              <w:autoSpaceDE w:val="0"/>
              <w:autoSpaceDN w:val="0"/>
              <w:adjustRightInd w:val="0"/>
              <w:spacing w:line="320" w:lineRule="atLeast"/>
              <w:ind w:left="60" w:right="60"/>
              <w:jc w:val="right"/>
              <w:rPr>
                <w:rFonts w:ascii="Arial" w:eastAsia="Calibri" w:hAnsi="Arial" w:cs="Arial"/>
                <w:color w:val="000000"/>
                <w:lang w:val="id-ID"/>
              </w:rPr>
            </w:pPr>
            <w:r w:rsidRPr="003A6F59">
              <w:rPr>
                <w:rFonts w:ascii="Arial" w:eastAsia="Calibri" w:hAnsi="Arial" w:cs="Arial"/>
                <w:color w:val="000000"/>
                <w:lang w:val="id-ID"/>
              </w:rPr>
              <w:t>4,575</w:t>
            </w:r>
          </w:p>
        </w:tc>
        <w:tc>
          <w:tcPr>
            <w:tcW w:w="1477" w:type="dxa"/>
            <w:shd w:val="clear" w:color="auto" w:fill="FFFFFF"/>
            <w:vAlign w:val="center"/>
          </w:tcPr>
          <w:p w14:paraId="49357B4C" w14:textId="77777777" w:rsidR="003A6F59" w:rsidRPr="003A6F59" w:rsidRDefault="003A6F59" w:rsidP="003A6F59">
            <w:pPr>
              <w:autoSpaceDE w:val="0"/>
              <w:autoSpaceDN w:val="0"/>
              <w:adjustRightInd w:val="0"/>
              <w:rPr>
                <w:rFonts w:eastAsia="Calibri"/>
                <w:lang w:val="id-ID"/>
              </w:rPr>
            </w:pPr>
          </w:p>
        </w:tc>
        <w:tc>
          <w:tcPr>
            <w:tcW w:w="1031" w:type="dxa"/>
            <w:shd w:val="clear" w:color="auto" w:fill="FFFFFF"/>
            <w:vAlign w:val="center"/>
            <w:hideMark/>
          </w:tcPr>
          <w:p w14:paraId="23C7F24B" w14:textId="77777777" w:rsidR="003A6F59" w:rsidRPr="003A6F59" w:rsidRDefault="003A6F59" w:rsidP="003A6F59">
            <w:pPr>
              <w:autoSpaceDE w:val="0"/>
              <w:autoSpaceDN w:val="0"/>
              <w:adjustRightInd w:val="0"/>
              <w:spacing w:line="320" w:lineRule="atLeast"/>
              <w:ind w:left="60" w:right="60"/>
              <w:jc w:val="right"/>
              <w:rPr>
                <w:rFonts w:ascii="Arial" w:eastAsia="Calibri" w:hAnsi="Arial" w:cs="Arial"/>
                <w:color w:val="000000"/>
                <w:lang w:val="id-ID"/>
              </w:rPr>
            </w:pPr>
            <w:r w:rsidRPr="003A6F59">
              <w:rPr>
                <w:rFonts w:ascii="Arial" w:eastAsia="Calibri" w:hAnsi="Arial" w:cs="Arial"/>
                <w:color w:val="000000"/>
                <w:lang w:val="id-ID"/>
              </w:rPr>
              <w:t>4,717</w:t>
            </w:r>
          </w:p>
        </w:tc>
        <w:tc>
          <w:tcPr>
            <w:tcW w:w="897" w:type="dxa"/>
            <w:shd w:val="clear" w:color="auto" w:fill="FFFFFF"/>
            <w:vAlign w:val="center"/>
            <w:hideMark/>
          </w:tcPr>
          <w:p w14:paraId="48A6FF5D" w14:textId="77777777" w:rsidR="003A6F59" w:rsidRPr="003A6F59" w:rsidRDefault="003A6F59" w:rsidP="003A6F59">
            <w:pPr>
              <w:autoSpaceDE w:val="0"/>
              <w:autoSpaceDN w:val="0"/>
              <w:adjustRightInd w:val="0"/>
              <w:spacing w:line="320" w:lineRule="atLeast"/>
              <w:ind w:left="60" w:right="60"/>
              <w:jc w:val="right"/>
              <w:rPr>
                <w:rFonts w:ascii="Arial" w:eastAsia="Calibri" w:hAnsi="Arial" w:cs="Arial"/>
                <w:color w:val="000000"/>
                <w:lang w:val="id-ID"/>
              </w:rPr>
            </w:pPr>
            <w:r w:rsidRPr="003A6F59">
              <w:rPr>
                <w:rFonts w:ascii="Arial" w:eastAsia="Calibri" w:hAnsi="Arial" w:cs="Arial"/>
                <w:color w:val="000000"/>
                <w:lang w:val="id-ID"/>
              </w:rPr>
              <w:t>,000</w:t>
            </w:r>
          </w:p>
        </w:tc>
      </w:tr>
      <w:tr w:rsidR="003A6F59" w:rsidRPr="003A6F59" w14:paraId="4CE3EAC5" w14:textId="77777777" w:rsidTr="004E235A">
        <w:trPr>
          <w:cantSplit/>
        </w:trPr>
        <w:tc>
          <w:tcPr>
            <w:tcW w:w="284" w:type="dxa"/>
            <w:vMerge/>
            <w:tcBorders>
              <w:top w:val="nil"/>
              <w:left w:val="nil"/>
              <w:bottom w:val="single" w:sz="4" w:space="0" w:color="auto"/>
              <w:right w:val="nil"/>
            </w:tcBorders>
            <w:vAlign w:val="center"/>
            <w:hideMark/>
          </w:tcPr>
          <w:p w14:paraId="01D821AB" w14:textId="77777777" w:rsidR="003A6F59" w:rsidRPr="003A6F59" w:rsidRDefault="003A6F59" w:rsidP="003A6F59">
            <w:pPr>
              <w:rPr>
                <w:rFonts w:ascii="Arial" w:eastAsia="Calibri" w:hAnsi="Arial" w:cs="Arial"/>
                <w:color w:val="000000"/>
                <w:lang w:val="id-ID"/>
              </w:rPr>
            </w:pPr>
          </w:p>
        </w:tc>
        <w:tc>
          <w:tcPr>
            <w:tcW w:w="1336" w:type="dxa"/>
            <w:tcBorders>
              <w:top w:val="nil"/>
              <w:left w:val="nil"/>
              <w:bottom w:val="single" w:sz="4" w:space="0" w:color="auto"/>
              <w:right w:val="nil"/>
            </w:tcBorders>
            <w:shd w:val="clear" w:color="auto" w:fill="FFFFFF"/>
            <w:hideMark/>
          </w:tcPr>
          <w:p w14:paraId="5B903C5D" w14:textId="77777777" w:rsidR="003A6F59" w:rsidRPr="003A6F59" w:rsidRDefault="003A6F59" w:rsidP="003A6F59">
            <w:pPr>
              <w:autoSpaceDE w:val="0"/>
              <w:autoSpaceDN w:val="0"/>
              <w:adjustRightInd w:val="0"/>
              <w:spacing w:line="320" w:lineRule="atLeast"/>
              <w:ind w:left="60" w:right="60"/>
              <w:rPr>
                <w:rFonts w:ascii="Arial" w:eastAsia="Calibri" w:hAnsi="Arial" w:cs="Arial"/>
                <w:color w:val="000000"/>
                <w:lang w:val="id-ID"/>
              </w:rPr>
            </w:pPr>
            <w:r w:rsidRPr="003A6F59">
              <w:rPr>
                <w:rFonts w:ascii="Arial" w:eastAsia="Calibri" w:hAnsi="Arial" w:cs="Arial"/>
                <w:color w:val="000000"/>
                <w:lang w:val="id-ID"/>
              </w:rPr>
              <w:t>Harga</w:t>
            </w:r>
          </w:p>
        </w:tc>
        <w:tc>
          <w:tcPr>
            <w:tcW w:w="943" w:type="dxa"/>
            <w:tcBorders>
              <w:top w:val="nil"/>
              <w:left w:val="nil"/>
              <w:bottom w:val="single" w:sz="4" w:space="0" w:color="auto"/>
              <w:right w:val="nil"/>
            </w:tcBorders>
            <w:shd w:val="clear" w:color="auto" w:fill="FFFFFF"/>
            <w:vAlign w:val="center"/>
            <w:hideMark/>
          </w:tcPr>
          <w:p w14:paraId="4768B22D" w14:textId="77777777" w:rsidR="003A6F59" w:rsidRPr="003A6F59" w:rsidRDefault="003A6F59" w:rsidP="003A6F59">
            <w:pPr>
              <w:autoSpaceDE w:val="0"/>
              <w:autoSpaceDN w:val="0"/>
              <w:adjustRightInd w:val="0"/>
              <w:spacing w:line="320" w:lineRule="atLeast"/>
              <w:ind w:left="60" w:right="60"/>
              <w:jc w:val="right"/>
              <w:rPr>
                <w:rFonts w:ascii="Arial" w:eastAsia="Calibri" w:hAnsi="Arial" w:cs="Arial"/>
                <w:color w:val="000000"/>
                <w:lang w:val="id-ID"/>
              </w:rPr>
            </w:pPr>
            <w:r w:rsidRPr="003A6F59">
              <w:rPr>
                <w:rFonts w:ascii="Arial" w:eastAsia="Calibri" w:hAnsi="Arial" w:cs="Arial"/>
                <w:color w:val="000000"/>
                <w:lang w:val="id-ID"/>
              </w:rPr>
              <w:t>,436</w:t>
            </w:r>
          </w:p>
        </w:tc>
        <w:tc>
          <w:tcPr>
            <w:tcW w:w="993" w:type="dxa"/>
            <w:tcBorders>
              <w:top w:val="nil"/>
              <w:left w:val="nil"/>
              <w:bottom w:val="single" w:sz="4" w:space="0" w:color="auto"/>
              <w:right w:val="nil"/>
            </w:tcBorders>
            <w:shd w:val="clear" w:color="auto" w:fill="FFFFFF"/>
            <w:vAlign w:val="center"/>
            <w:hideMark/>
          </w:tcPr>
          <w:p w14:paraId="16883288" w14:textId="77777777" w:rsidR="003A6F59" w:rsidRPr="003A6F59" w:rsidRDefault="003A6F59" w:rsidP="003A6F59">
            <w:pPr>
              <w:autoSpaceDE w:val="0"/>
              <w:autoSpaceDN w:val="0"/>
              <w:adjustRightInd w:val="0"/>
              <w:spacing w:line="320" w:lineRule="atLeast"/>
              <w:ind w:left="60" w:right="60"/>
              <w:jc w:val="right"/>
              <w:rPr>
                <w:rFonts w:ascii="Arial" w:eastAsia="Calibri" w:hAnsi="Arial" w:cs="Arial"/>
                <w:color w:val="000000"/>
                <w:lang w:val="id-ID"/>
              </w:rPr>
            </w:pPr>
            <w:r w:rsidRPr="003A6F59">
              <w:rPr>
                <w:rFonts w:ascii="Arial" w:eastAsia="Calibri" w:hAnsi="Arial" w:cs="Arial"/>
                <w:color w:val="000000"/>
                <w:lang w:val="id-ID"/>
              </w:rPr>
              <w:t>,138</w:t>
            </w:r>
          </w:p>
        </w:tc>
        <w:tc>
          <w:tcPr>
            <w:tcW w:w="1477" w:type="dxa"/>
            <w:tcBorders>
              <w:top w:val="nil"/>
              <w:left w:val="nil"/>
              <w:bottom w:val="single" w:sz="4" w:space="0" w:color="auto"/>
              <w:right w:val="nil"/>
            </w:tcBorders>
            <w:shd w:val="clear" w:color="auto" w:fill="FFFFFF"/>
            <w:vAlign w:val="center"/>
            <w:hideMark/>
          </w:tcPr>
          <w:p w14:paraId="02073824" w14:textId="77777777" w:rsidR="003A6F59" w:rsidRPr="003A6F59" w:rsidRDefault="003A6F59" w:rsidP="003A6F59">
            <w:pPr>
              <w:autoSpaceDE w:val="0"/>
              <w:autoSpaceDN w:val="0"/>
              <w:adjustRightInd w:val="0"/>
              <w:spacing w:line="320" w:lineRule="atLeast"/>
              <w:ind w:left="60" w:right="60"/>
              <w:jc w:val="right"/>
              <w:rPr>
                <w:rFonts w:ascii="Arial" w:eastAsia="Calibri" w:hAnsi="Arial" w:cs="Arial"/>
                <w:color w:val="000000"/>
                <w:lang w:val="id-ID"/>
              </w:rPr>
            </w:pPr>
            <w:r w:rsidRPr="003A6F59">
              <w:rPr>
                <w:rFonts w:ascii="Arial" w:eastAsia="Calibri" w:hAnsi="Arial" w:cs="Arial"/>
                <w:color w:val="000000"/>
                <w:lang w:val="id-ID"/>
              </w:rPr>
              <w:t>,446</w:t>
            </w:r>
          </w:p>
        </w:tc>
        <w:tc>
          <w:tcPr>
            <w:tcW w:w="1031" w:type="dxa"/>
            <w:tcBorders>
              <w:top w:val="nil"/>
              <w:left w:val="nil"/>
              <w:bottom w:val="single" w:sz="4" w:space="0" w:color="auto"/>
              <w:right w:val="nil"/>
            </w:tcBorders>
            <w:shd w:val="clear" w:color="auto" w:fill="FFFFFF"/>
            <w:vAlign w:val="center"/>
            <w:hideMark/>
          </w:tcPr>
          <w:p w14:paraId="6A018169" w14:textId="77777777" w:rsidR="003A6F59" w:rsidRPr="003A6F59" w:rsidRDefault="003A6F59" w:rsidP="003A6F59">
            <w:pPr>
              <w:autoSpaceDE w:val="0"/>
              <w:autoSpaceDN w:val="0"/>
              <w:adjustRightInd w:val="0"/>
              <w:spacing w:line="320" w:lineRule="atLeast"/>
              <w:ind w:left="60" w:right="60"/>
              <w:jc w:val="right"/>
              <w:rPr>
                <w:rFonts w:ascii="Arial" w:eastAsia="Calibri" w:hAnsi="Arial" w:cs="Arial"/>
                <w:color w:val="000000"/>
                <w:lang w:val="id-ID"/>
              </w:rPr>
            </w:pPr>
            <w:r w:rsidRPr="003A6F59">
              <w:rPr>
                <w:rFonts w:ascii="Arial" w:eastAsia="Calibri" w:hAnsi="Arial" w:cs="Arial"/>
                <w:color w:val="000000"/>
                <w:lang w:val="id-ID"/>
              </w:rPr>
              <w:t>3,148</w:t>
            </w:r>
          </w:p>
        </w:tc>
        <w:tc>
          <w:tcPr>
            <w:tcW w:w="897" w:type="dxa"/>
            <w:tcBorders>
              <w:top w:val="nil"/>
              <w:left w:val="nil"/>
              <w:bottom w:val="single" w:sz="4" w:space="0" w:color="auto"/>
              <w:right w:val="nil"/>
            </w:tcBorders>
            <w:shd w:val="clear" w:color="auto" w:fill="FFFFFF"/>
            <w:vAlign w:val="center"/>
            <w:hideMark/>
          </w:tcPr>
          <w:p w14:paraId="56CE8C29" w14:textId="77777777" w:rsidR="003A6F59" w:rsidRPr="003A6F59" w:rsidRDefault="003A6F59" w:rsidP="003A6F59">
            <w:pPr>
              <w:autoSpaceDE w:val="0"/>
              <w:autoSpaceDN w:val="0"/>
              <w:adjustRightInd w:val="0"/>
              <w:spacing w:line="320" w:lineRule="atLeast"/>
              <w:ind w:left="60" w:right="60"/>
              <w:jc w:val="right"/>
              <w:rPr>
                <w:rFonts w:ascii="Arial" w:eastAsia="Calibri" w:hAnsi="Arial" w:cs="Arial"/>
                <w:color w:val="000000"/>
                <w:lang w:val="id-ID"/>
              </w:rPr>
            </w:pPr>
            <w:r w:rsidRPr="003A6F59">
              <w:rPr>
                <w:rFonts w:ascii="Arial" w:eastAsia="Calibri" w:hAnsi="Arial" w:cs="Arial"/>
                <w:color w:val="000000"/>
                <w:lang w:val="id-ID"/>
              </w:rPr>
              <w:t>,003</w:t>
            </w:r>
          </w:p>
        </w:tc>
      </w:tr>
      <w:tr w:rsidR="003A6F59" w:rsidRPr="003A6F59" w14:paraId="7A589B15" w14:textId="77777777" w:rsidTr="004E235A">
        <w:trPr>
          <w:cantSplit/>
        </w:trPr>
        <w:tc>
          <w:tcPr>
            <w:tcW w:w="6961" w:type="dxa"/>
            <w:gridSpan w:val="7"/>
            <w:tcBorders>
              <w:top w:val="single" w:sz="4" w:space="0" w:color="auto"/>
              <w:left w:val="nil"/>
              <w:bottom w:val="nil"/>
              <w:right w:val="nil"/>
            </w:tcBorders>
            <w:shd w:val="clear" w:color="auto" w:fill="FFFFFF"/>
            <w:hideMark/>
          </w:tcPr>
          <w:p w14:paraId="5EB2544B" w14:textId="77777777" w:rsidR="003A6F59" w:rsidRPr="003A6F59" w:rsidRDefault="003A6F59" w:rsidP="003A6F59">
            <w:pPr>
              <w:autoSpaceDE w:val="0"/>
              <w:autoSpaceDN w:val="0"/>
              <w:adjustRightInd w:val="0"/>
              <w:spacing w:line="320" w:lineRule="atLeast"/>
              <w:ind w:left="60" w:right="60"/>
              <w:rPr>
                <w:rFonts w:ascii="Arial" w:eastAsia="Calibri" w:hAnsi="Arial" w:cs="Arial"/>
                <w:color w:val="000000"/>
                <w:sz w:val="18"/>
                <w:szCs w:val="18"/>
                <w:lang w:val="id-ID"/>
              </w:rPr>
            </w:pPr>
            <w:r w:rsidRPr="003A6F59">
              <w:rPr>
                <w:rFonts w:ascii="Arial" w:eastAsia="Calibri" w:hAnsi="Arial" w:cs="Arial"/>
                <w:color w:val="000000"/>
                <w:sz w:val="18"/>
                <w:szCs w:val="18"/>
                <w:lang w:val="id-ID"/>
              </w:rPr>
              <w:t>a. Dependent Variable: Loyalitas pelanggan</w:t>
            </w:r>
          </w:p>
        </w:tc>
      </w:tr>
    </w:tbl>
    <w:p w14:paraId="34426CAA" w14:textId="77777777" w:rsidR="003A6F59" w:rsidRPr="003A6F59" w:rsidRDefault="003A6F59" w:rsidP="003A6F59">
      <w:pPr>
        <w:autoSpaceDE w:val="0"/>
        <w:autoSpaceDN w:val="0"/>
        <w:adjustRightInd w:val="0"/>
        <w:spacing w:line="480" w:lineRule="auto"/>
        <w:ind w:left="1134"/>
        <w:contextualSpacing/>
        <w:rPr>
          <w:color w:val="000000"/>
          <w:sz w:val="22"/>
          <w:szCs w:val="24"/>
          <w:lang w:val="id-ID"/>
        </w:rPr>
      </w:pPr>
      <w:r w:rsidRPr="003A6F59">
        <w:rPr>
          <w:color w:val="000000"/>
          <w:sz w:val="22"/>
          <w:szCs w:val="24"/>
          <w:lang w:val="id-ID"/>
        </w:rPr>
        <w:t>Sumber : Data Primer di olah SPSS Versi 22 Tahun 2022</w:t>
      </w:r>
      <w:r w:rsidRPr="003A6F59">
        <w:rPr>
          <w:color w:val="000000"/>
          <w:sz w:val="24"/>
          <w:szCs w:val="24"/>
          <w:lang w:val="id-ID" w:eastAsia="id-ID"/>
        </w:rPr>
        <w:tab/>
      </w:r>
    </w:p>
    <w:p w14:paraId="0ECBDAF8" w14:textId="5161E446" w:rsidR="00F45695" w:rsidRPr="00681F89" w:rsidRDefault="003A6F59" w:rsidP="003A6F59">
      <w:pPr>
        <w:tabs>
          <w:tab w:val="left" w:pos="90"/>
          <w:tab w:val="left" w:pos="450"/>
        </w:tabs>
        <w:autoSpaceDE w:val="0"/>
        <w:autoSpaceDN w:val="0"/>
        <w:adjustRightInd w:val="0"/>
        <w:spacing w:line="276" w:lineRule="auto"/>
        <w:ind w:left="90"/>
        <w:jc w:val="both"/>
        <w:rPr>
          <w:rFonts w:eastAsia="Calibri"/>
          <w:color w:val="000000"/>
          <w:sz w:val="22"/>
          <w:szCs w:val="22"/>
        </w:rPr>
      </w:pPr>
      <w:r w:rsidRPr="003A6F59">
        <w:rPr>
          <w:color w:val="000000"/>
          <w:sz w:val="24"/>
          <w:szCs w:val="24"/>
          <w:lang w:val="id-ID" w:eastAsia="id-ID"/>
        </w:rPr>
        <w:tab/>
      </w:r>
      <w:r w:rsidRPr="003A6F59">
        <w:rPr>
          <w:color w:val="000000"/>
          <w:sz w:val="22"/>
          <w:szCs w:val="22"/>
          <w:lang w:val="id-ID" w:eastAsia="id-ID"/>
        </w:rPr>
        <w:t>Berdasarkan dari tabel diatas dapat diketahui hasil perhitungan regresi linier sederhana, diperoleh nilai b = 0,436</w:t>
      </w:r>
      <w:r w:rsidR="00681F89">
        <w:rPr>
          <w:color w:val="000000"/>
          <w:sz w:val="22"/>
          <w:szCs w:val="22"/>
          <w:lang w:eastAsia="id-ID"/>
        </w:rPr>
        <w:t xml:space="preserve"> </w:t>
      </w:r>
      <w:r w:rsidRPr="003A6F59">
        <w:rPr>
          <w:color w:val="000000"/>
          <w:sz w:val="22"/>
          <w:szCs w:val="22"/>
          <w:lang w:val="id-ID" w:eastAsia="id-ID"/>
        </w:rPr>
        <w:t>sedang</w:t>
      </w:r>
      <w:r w:rsidR="00681F89">
        <w:rPr>
          <w:color w:val="000000"/>
          <w:sz w:val="22"/>
          <w:szCs w:val="22"/>
          <w:lang w:val="id-ID" w:eastAsia="id-ID"/>
        </w:rPr>
        <w:t>kan nilai constant (a) = 21,580</w:t>
      </w:r>
      <w:r w:rsidR="00681F89">
        <w:rPr>
          <w:color w:val="000000"/>
          <w:sz w:val="22"/>
          <w:szCs w:val="22"/>
          <w:lang w:eastAsia="id-ID"/>
        </w:rPr>
        <w:t>.</w:t>
      </w:r>
    </w:p>
    <w:p w14:paraId="3ECA01F2" w14:textId="77777777" w:rsidR="00681F89" w:rsidRDefault="00681F89" w:rsidP="003A6F59">
      <w:pPr>
        <w:tabs>
          <w:tab w:val="left" w:pos="90"/>
          <w:tab w:val="left" w:pos="450"/>
        </w:tabs>
        <w:autoSpaceDE w:val="0"/>
        <w:autoSpaceDN w:val="0"/>
        <w:adjustRightInd w:val="0"/>
        <w:spacing w:line="276" w:lineRule="auto"/>
        <w:ind w:left="90"/>
        <w:jc w:val="both"/>
        <w:rPr>
          <w:rFonts w:eastAsia="Calibri"/>
          <w:color w:val="000000"/>
          <w:sz w:val="22"/>
          <w:szCs w:val="22"/>
          <w:lang w:eastAsia="id-ID"/>
        </w:rPr>
      </w:pPr>
    </w:p>
    <w:p w14:paraId="05857251" w14:textId="72B760FE" w:rsidR="00681F89" w:rsidRPr="00681F89" w:rsidRDefault="00681F89" w:rsidP="00681F89">
      <w:pPr>
        <w:tabs>
          <w:tab w:val="left" w:pos="7150"/>
        </w:tabs>
        <w:autoSpaceDE w:val="0"/>
        <w:autoSpaceDN w:val="0"/>
        <w:adjustRightInd w:val="0"/>
        <w:ind w:left="1134"/>
        <w:contextualSpacing/>
        <w:jc w:val="center"/>
        <w:rPr>
          <w:rFonts w:eastAsia="Calibri"/>
          <w:color w:val="000000"/>
          <w:sz w:val="24"/>
          <w:szCs w:val="24"/>
        </w:rPr>
      </w:pPr>
      <w:r>
        <w:rPr>
          <w:rFonts w:eastAsia="Calibri"/>
          <w:color w:val="000000"/>
          <w:sz w:val="24"/>
          <w:szCs w:val="24"/>
          <w:lang w:val="id-ID"/>
        </w:rPr>
        <w:t>Tabel</w:t>
      </w:r>
      <w:r w:rsidR="00865013">
        <w:rPr>
          <w:rFonts w:eastAsia="Calibri"/>
          <w:color w:val="000000"/>
          <w:sz w:val="24"/>
          <w:szCs w:val="24"/>
        </w:rPr>
        <w:t>.6</w:t>
      </w:r>
      <w:r>
        <w:rPr>
          <w:rFonts w:eastAsia="Calibri"/>
          <w:color w:val="000000"/>
          <w:sz w:val="24"/>
          <w:szCs w:val="24"/>
        </w:rPr>
        <w:t xml:space="preserve"> </w:t>
      </w:r>
      <w:r w:rsidRPr="003A6F59">
        <w:rPr>
          <w:rFonts w:eastAsia="Calibri"/>
          <w:color w:val="000000"/>
          <w:sz w:val="24"/>
          <w:szCs w:val="24"/>
          <w:lang w:val="id-ID"/>
        </w:rPr>
        <w:t xml:space="preserve"> Hasil Uji Regresi Sederhana X</w:t>
      </w:r>
      <w:r>
        <w:rPr>
          <w:rFonts w:eastAsia="Calibri"/>
          <w:color w:val="000000"/>
          <w:sz w:val="24"/>
          <w:szCs w:val="24"/>
          <w:vertAlign w:val="subscript"/>
        </w:rPr>
        <w:t>2</w:t>
      </w:r>
      <w:r w:rsidRPr="003A6F59">
        <w:rPr>
          <w:rFonts w:eastAsia="Calibri"/>
          <w:color w:val="000000"/>
          <w:sz w:val="24"/>
          <w:szCs w:val="24"/>
          <w:lang w:val="id-ID"/>
        </w:rPr>
        <w:t>&gt; Y</w:t>
      </w:r>
    </w:p>
    <w:tbl>
      <w:tblPr>
        <w:tblW w:w="6810" w:type="dxa"/>
        <w:tblInd w:w="1134" w:type="dxa"/>
        <w:tblBorders>
          <w:insideH w:val="single" w:sz="4" w:space="0" w:color="auto"/>
        </w:tblBorders>
        <w:tblLayout w:type="fixed"/>
        <w:tblCellMar>
          <w:left w:w="0" w:type="dxa"/>
          <w:right w:w="0" w:type="dxa"/>
        </w:tblCellMar>
        <w:tblLook w:val="04A0" w:firstRow="1" w:lastRow="0" w:firstColumn="1" w:lastColumn="0" w:noHBand="0" w:noVBand="1"/>
      </w:tblPr>
      <w:tblGrid>
        <w:gridCol w:w="426"/>
        <w:gridCol w:w="1135"/>
        <w:gridCol w:w="993"/>
        <w:gridCol w:w="994"/>
        <w:gridCol w:w="1477"/>
        <w:gridCol w:w="872"/>
        <w:gridCol w:w="913"/>
      </w:tblGrid>
      <w:tr w:rsidR="00681F89" w:rsidRPr="00681F89" w14:paraId="0AE889E5" w14:textId="77777777" w:rsidTr="00681F89">
        <w:trPr>
          <w:cantSplit/>
        </w:trPr>
        <w:tc>
          <w:tcPr>
            <w:tcW w:w="1560" w:type="dxa"/>
            <w:gridSpan w:val="2"/>
            <w:vMerge w:val="restart"/>
            <w:shd w:val="clear" w:color="auto" w:fill="FFFFFF"/>
            <w:vAlign w:val="bottom"/>
            <w:hideMark/>
          </w:tcPr>
          <w:p w14:paraId="76E69550" w14:textId="77777777" w:rsidR="00681F89" w:rsidRPr="00681F89" w:rsidRDefault="00681F89" w:rsidP="00681F89">
            <w:pPr>
              <w:autoSpaceDE w:val="0"/>
              <w:autoSpaceDN w:val="0"/>
              <w:adjustRightInd w:val="0"/>
              <w:spacing w:line="320" w:lineRule="atLeast"/>
              <w:ind w:left="60" w:right="60"/>
              <w:rPr>
                <w:rFonts w:ascii="Arial" w:eastAsia="Calibri" w:hAnsi="Arial" w:cs="Arial"/>
                <w:color w:val="000000"/>
                <w:lang w:val="id-ID"/>
              </w:rPr>
            </w:pPr>
            <w:r w:rsidRPr="00681F89">
              <w:rPr>
                <w:rFonts w:ascii="Arial" w:eastAsia="Calibri" w:hAnsi="Arial" w:cs="Arial"/>
                <w:color w:val="000000"/>
                <w:lang w:val="id-ID"/>
              </w:rPr>
              <w:t>Model</w:t>
            </w:r>
          </w:p>
        </w:tc>
        <w:tc>
          <w:tcPr>
            <w:tcW w:w="1985" w:type="dxa"/>
            <w:gridSpan w:val="2"/>
            <w:shd w:val="clear" w:color="auto" w:fill="FFFFFF"/>
            <w:vAlign w:val="bottom"/>
            <w:hideMark/>
          </w:tcPr>
          <w:p w14:paraId="06FB23BD" w14:textId="77777777" w:rsidR="00681F89" w:rsidRPr="00681F89" w:rsidRDefault="00681F89" w:rsidP="00681F89">
            <w:pPr>
              <w:autoSpaceDE w:val="0"/>
              <w:autoSpaceDN w:val="0"/>
              <w:adjustRightInd w:val="0"/>
              <w:spacing w:line="320" w:lineRule="atLeast"/>
              <w:ind w:left="60" w:right="60"/>
              <w:jc w:val="center"/>
              <w:rPr>
                <w:rFonts w:ascii="Arial" w:eastAsia="Calibri" w:hAnsi="Arial" w:cs="Arial"/>
                <w:color w:val="000000"/>
                <w:lang w:val="id-ID"/>
              </w:rPr>
            </w:pPr>
            <w:r w:rsidRPr="00681F89">
              <w:rPr>
                <w:rFonts w:ascii="Arial" w:eastAsia="Calibri" w:hAnsi="Arial" w:cs="Arial"/>
                <w:color w:val="000000"/>
                <w:lang w:val="id-ID"/>
              </w:rPr>
              <w:t>Unstandardized Coefficients</w:t>
            </w:r>
          </w:p>
        </w:tc>
        <w:tc>
          <w:tcPr>
            <w:tcW w:w="1476" w:type="dxa"/>
            <w:shd w:val="clear" w:color="auto" w:fill="FFFFFF"/>
            <w:vAlign w:val="bottom"/>
            <w:hideMark/>
          </w:tcPr>
          <w:p w14:paraId="6B96BEEF" w14:textId="77777777" w:rsidR="00681F89" w:rsidRPr="00681F89" w:rsidRDefault="00681F89" w:rsidP="00681F89">
            <w:pPr>
              <w:autoSpaceDE w:val="0"/>
              <w:autoSpaceDN w:val="0"/>
              <w:adjustRightInd w:val="0"/>
              <w:spacing w:line="320" w:lineRule="atLeast"/>
              <w:ind w:left="60" w:right="60"/>
              <w:jc w:val="center"/>
              <w:rPr>
                <w:rFonts w:ascii="Arial" w:eastAsia="Calibri" w:hAnsi="Arial" w:cs="Arial"/>
                <w:color w:val="000000"/>
                <w:lang w:val="id-ID"/>
              </w:rPr>
            </w:pPr>
            <w:r w:rsidRPr="00681F89">
              <w:rPr>
                <w:rFonts w:ascii="Arial" w:eastAsia="Calibri" w:hAnsi="Arial" w:cs="Arial"/>
                <w:color w:val="000000"/>
                <w:lang w:val="id-ID"/>
              </w:rPr>
              <w:t>Standardized Coefficients</w:t>
            </w:r>
          </w:p>
        </w:tc>
        <w:tc>
          <w:tcPr>
            <w:tcW w:w="871" w:type="dxa"/>
            <w:vMerge w:val="restart"/>
            <w:shd w:val="clear" w:color="auto" w:fill="FFFFFF"/>
            <w:vAlign w:val="bottom"/>
            <w:hideMark/>
          </w:tcPr>
          <w:p w14:paraId="1127B649" w14:textId="00BE1F19" w:rsidR="00681F89" w:rsidRPr="00681F89" w:rsidRDefault="00681F89" w:rsidP="00681F89">
            <w:pPr>
              <w:autoSpaceDE w:val="0"/>
              <w:autoSpaceDN w:val="0"/>
              <w:adjustRightInd w:val="0"/>
              <w:spacing w:line="320" w:lineRule="atLeast"/>
              <w:ind w:left="60" w:right="60"/>
              <w:jc w:val="center"/>
              <w:rPr>
                <w:rFonts w:ascii="Arial" w:eastAsia="Calibri" w:hAnsi="Arial" w:cs="Arial"/>
                <w:color w:val="000000"/>
                <w:lang w:val="id-ID"/>
              </w:rPr>
            </w:pPr>
            <w:r w:rsidRPr="00681F89">
              <w:rPr>
                <w:rFonts w:ascii="Arial" w:eastAsia="Calibri" w:hAnsi="Arial" w:cs="Arial"/>
                <w:color w:val="000000"/>
                <w:lang w:val="id-ID"/>
              </w:rPr>
              <w:t>T</w:t>
            </w:r>
          </w:p>
        </w:tc>
        <w:tc>
          <w:tcPr>
            <w:tcW w:w="912" w:type="dxa"/>
            <w:vMerge w:val="restart"/>
            <w:shd w:val="clear" w:color="auto" w:fill="FFFFFF"/>
            <w:vAlign w:val="bottom"/>
            <w:hideMark/>
          </w:tcPr>
          <w:p w14:paraId="3B88D1E1" w14:textId="77777777" w:rsidR="00681F89" w:rsidRPr="00681F89" w:rsidRDefault="00681F89" w:rsidP="00681F89">
            <w:pPr>
              <w:autoSpaceDE w:val="0"/>
              <w:autoSpaceDN w:val="0"/>
              <w:adjustRightInd w:val="0"/>
              <w:spacing w:line="320" w:lineRule="atLeast"/>
              <w:ind w:left="60" w:right="60"/>
              <w:jc w:val="center"/>
              <w:rPr>
                <w:rFonts w:ascii="Arial" w:eastAsia="Calibri" w:hAnsi="Arial" w:cs="Arial"/>
                <w:color w:val="000000"/>
                <w:lang w:val="id-ID"/>
              </w:rPr>
            </w:pPr>
            <w:r w:rsidRPr="00681F89">
              <w:rPr>
                <w:rFonts w:ascii="Arial" w:eastAsia="Calibri" w:hAnsi="Arial" w:cs="Arial"/>
                <w:color w:val="000000"/>
                <w:lang w:val="id-ID"/>
              </w:rPr>
              <w:t>Sig.</w:t>
            </w:r>
          </w:p>
        </w:tc>
      </w:tr>
      <w:tr w:rsidR="00681F89" w:rsidRPr="00681F89" w14:paraId="45A34AE1" w14:textId="77777777" w:rsidTr="00681F89">
        <w:trPr>
          <w:cantSplit/>
        </w:trPr>
        <w:tc>
          <w:tcPr>
            <w:tcW w:w="7938" w:type="dxa"/>
            <w:gridSpan w:val="2"/>
            <w:vMerge/>
            <w:vAlign w:val="center"/>
            <w:hideMark/>
          </w:tcPr>
          <w:p w14:paraId="15FED1EA" w14:textId="77777777" w:rsidR="00681F89" w:rsidRPr="00681F89" w:rsidRDefault="00681F89" w:rsidP="00681F89">
            <w:pPr>
              <w:rPr>
                <w:rFonts w:ascii="Arial" w:eastAsia="Calibri" w:hAnsi="Arial" w:cs="Arial"/>
                <w:color w:val="000000"/>
                <w:lang w:val="id-ID"/>
              </w:rPr>
            </w:pPr>
          </w:p>
        </w:tc>
        <w:tc>
          <w:tcPr>
            <w:tcW w:w="992" w:type="dxa"/>
            <w:shd w:val="clear" w:color="auto" w:fill="FFFFFF"/>
            <w:vAlign w:val="bottom"/>
            <w:hideMark/>
          </w:tcPr>
          <w:p w14:paraId="6BC7A891" w14:textId="77777777" w:rsidR="00681F89" w:rsidRPr="00681F89" w:rsidRDefault="00681F89" w:rsidP="00681F89">
            <w:pPr>
              <w:autoSpaceDE w:val="0"/>
              <w:autoSpaceDN w:val="0"/>
              <w:adjustRightInd w:val="0"/>
              <w:spacing w:line="320" w:lineRule="atLeast"/>
              <w:ind w:left="60" w:right="60"/>
              <w:jc w:val="center"/>
              <w:rPr>
                <w:rFonts w:ascii="Arial" w:eastAsia="Calibri" w:hAnsi="Arial" w:cs="Arial"/>
                <w:color w:val="000000"/>
                <w:lang w:val="id-ID"/>
              </w:rPr>
            </w:pPr>
            <w:r w:rsidRPr="00681F89">
              <w:rPr>
                <w:rFonts w:ascii="Arial" w:eastAsia="Calibri" w:hAnsi="Arial" w:cs="Arial"/>
                <w:color w:val="000000"/>
                <w:lang w:val="id-ID"/>
              </w:rPr>
              <w:t>B</w:t>
            </w:r>
          </w:p>
        </w:tc>
        <w:tc>
          <w:tcPr>
            <w:tcW w:w="993" w:type="dxa"/>
            <w:shd w:val="clear" w:color="auto" w:fill="FFFFFF"/>
            <w:vAlign w:val="bottom"/>
            <w:hideMark/>
          </w:tcPr>
          <w:p w14:paraId="659AA31B" w14:textId="77777777" w:rsidR="00681F89" w:rsidRPr="00681F89" w:rsidRDefault="00681F89" w:rsidP="00681F89">
            <w:pPr>
              <w:autoSpaceDE w:val="0"/>
              <w:autoSpaceDN w:val="0"/>
              <w:adjustRightInd w:val="0"/>
              <w:spacing w:line="320" w:lineRule="atLeast"/>
              <w:ind w:left="60" w:right="60"/>
              <w:jc w:val="center"/>
              <w:rPr>
                <w:rFonts w:ascii="Arial" w:eastAsia="Calibri" w:hAnsi="Arial" w:cs="Arial"/>
                <w:color w:val="000000"/>
                <w:lang w:val="id-ID"/>
              </w:rPr>
            </w:pPr>
            <w:r w:rsidRPr="00681F89">
              <w:rPr>
                <w:rFonts w:ascii="Arial" w:eastAsia="Calibri" w:hAnsi="Arial" w:cs="Arial"/>
                <w:color w:val="000000"/>
                <w:lang w:val="id-ID"/>
              </w:rPr>
              <w:t>Std. Error</w:t>
            </w:r>
          </w:p>
        </w:tc>
        <w:tc>
          <w:tcPr>
            <w:tcW w:w="1476" w:type="dxa"/>
            <w:shd w:val="clear" w:color="auto" w:fill="FFFFFF"/>
            <w:vAlign w:val="bottom"/>
            <w:hideMark/>
          </w:tcPr>
          <w:p w14:paraId="78703A51" w14:textId="77777777" w:rsidR="00681F89" w:rsidRPr="00681F89" w:rsidRDefault="00681F89" w:rsidP="00681F89">
            <w:pPr>
              <w:autoSpaceDE w:val="0"/>
              <w:autoSpaceDN w:val="0"/>
              <w:adjustRightInd w:val="0"/>
              <w:spacing w:line="320" w:lineRule="atLeast"/>
              <w:ind w:left="60" w:right="60"/>
              <w:jc w:val="center"/>
              <w:rPr>
                <w:rFonts w:ascii="Arial" w:eastAsia="Calibri" w:hAnsi="Arial" w:cs="Arial"/>
                <w:color w:val="000000"/>
                <w:lang w:val="id-ID"/>
              </w:rPr>
            </w:pPr>
            <w:r w:rsidRPr="00681F89">
              <w:rPr>
                <w:rFonts w:ascii="Arial" w:eastAsia="Calibri" w:hAnsi="Arial" w:cs="Arial"/>
                <w:color w:val="000000"/>
                <w:lang w:val="id-ID"/>
              </w:rPr>
              <w:t>Beta</w:t>
            </w:r>
          </w:p>
        </w:tc>
        <w:tc>
          <w:tcPr>
            <w:tcW w:w="871" w:type="dxa"/>
            <w:vMerge/>
            <w:vAlign w:val="center"/>
            <w:hideMark/>
          </w:tcPr>
          <w:p w14:paraId="047A2AC4" w14:textId="77777777" w:rsidR="00681F89" w:rsidRPr="00681F89" w:rsidRDefault="00681F89" w:rsidP="00681F89">
            <w:pPr>
              <w:rPr>
                <w:rFonts w:ascii="Arial" w:eastAsia="Calibri" w:hAnsi="Arial" w:cs="Arial"/>
                <w:color w:val="000000"/>
                <w:lang w:val="id-ID"/>
              </w:rPr>
            </w:pPr>
          </w:p>
        </w:tc>
        <w:tc>
          <w:tcPr>
            <w:tcW w:w="912" w:type="dxa"/>
            <w:vMerge/>
            <w:vAlign w:val="center"/>
            <w:hideMark/>
          </w:tcPr>
          <w:p w14:paraId="5DC76610" w14:textId="77777777" w:rsidR="00681F89" w:rsidRPr="00681F89" w:rsidRDefault="00681F89" w:rsidP="00681F89">
            <w:pPr>
              <w:rPr>
                <w:rFonts w:ascii="Arial" w:eastAsia="Calibri" w:hAnsi="Arial" w:cs="Arial"/>
                <w:color w:val="000000"/>
                <w:lang w:val="id-ID"/>
              </w:rPr>
            </w:pPr>
          </w:p>
        </w:tc>
      </w:tr>
      <w:tr w:rsidR="00681F89" w:rsidRPr="00681F89" w14:paraId="35E54BEF" w14:textId="77777777" w:rsidTr="00681F89">
        <w:trPr>
          <w:cantSplit/>
        </w:trPr>
        <w:tc>
          <w:tcPr>
            <w:tcW w:w="426" w:type="dxa"/>
            <w:vMerge w:val="restart"/>
            <w:shd w:val="clear" w:color="auto" w:fill="FFFFFF"/>
            <w:hideMark/>
          </w:tcPr>
          <w:p w14:paraId="247C7620" w14:textId="77777777" w:rsidR="00681F89" w:rsidRPr="00681F89" w:rsidRDefault="00681F89" w:rsidP="00681F89">
            <w:pPr>
              <w:autoSpaceDE w:val="0"/>
              <w:autoSpaceDN w:val="0"/>
              <w:adjustRightInd w:val="0"/>
              <w:spacing w:line="320" w:lineRule="atLeast"/>
              <w:ind w:left="60" w:right="60"/>
              <w:rPr>
                <w:rFonts w:ascii="Arial" w:eastAsia="Calibri" w:hAnsi="Arial" w:cs="Arial"/>
                <w:color w:val="000000"/>
                <w:lang w:val="id-ID"/>
              </w:rPr>
            </w:pPr>
            <w:r w:rsidRPr="00681F89">
              <w:rPr>
                <w:rFonts w:ascii="Arial" w:eastAsia="Calibri" w:hAnsi="Arial" w:cs="Arial"/>
                <w:color w:val="000000"/>
                <w:lang w:val="id-ID"/>
              </w:rPr>
              <w:t>1</w:t>
            </w:r>
          </w:p>
        </w:tc>
        <w:tc>
          <w:tcPr>
            <w:tcW w:w="1134" w:type="dxa"/>
            <w:shd w:val="clear" w:color="auto" w:fill="FFFFFF"/>
            <w:hideMark/>
          </w:tcPr>
          <w:p w14:paraId="55CC820A" w14:textId="77777777" w:rsidR="00681F89" w:rsidRPr="00681F89" w:rsidRDefault="00681F89" w:rsidP="00681F89">
            <w:pPr>
              <w:autoSpaceDE w:val="0"/>
              <w:autoSpaceDN w:val="0"/>
              <w:adjustRightInd w:val="0"/>
              <w:spacing w:line="320" w:lineRule="atLeast"/>
              <w:ind w:left="60" w:right="60"/>
              <w:rPr>
                <w:rFonts w:ascii="Arial" w:eastAsia="Calibri" w:hAnsi="Arial" w:cs="Arial"/>
                <w:color w:val="000000"/>
                <w:lang w:val="id-ID"/>
              </w:rPr>
            </w:pPr>
            <w:r w:rsidRPr="00681F89">
              <w:rPr>
                <w:rFonts w:ascii="Arial" w:eastAsia="Calibri" w:hAnsi="Arial" w:cs="Arial"/>
                <w:color w:val="000000"/>
                <w:lang w:val="id-ID"/>
              </w:rPr>
              <w:t>(Constant)</w:t>
            </w:r>
          </w:p>
        </w:tc>
        <w:tc>
          <w:tcPr>
            <w:tcW w:w="992" w:type="dxa"/>
            <w:shd w:val="clear" w:color="auto" w:fill="FFFFFF"/>
            <w:vAlign w:val="center"/>
            <w:hideMark/>
          </w:tcPr>
          <w:p w14:paraId="21A5A05D" w14:textId="77777777" w:rsidR="00681F89" w:rsidRPr="00681F89" w:rsidRDefault="00681F89" w:rsidP="00681F89">
            <w:pPr>
              <w:autoSpaceDE w:val="0"/>
              <w:autoSpaceDN w:val="0"/>
              <w:adjustRightInd w:val="0"/>
              <w:spacing w:line="320" w:lineRule="atLeast"/>
              <w:ind w:left="60" w:right="60"/>
              <w:jc w:val="right"/>
              <w:rPr>
                <w:rFonts w:ascii="Arial" w:eastAsia="Calibri" w:hAnsi="Arial" w:cs="Arial"/>
                <w:color w:val="000000"/>
                <w:lang w:val="id-ID"/>
              </w:rPr>
            </w:pPr>
            <w:r w:rsidRPr="00681F89">
              <w:rPr>
                <w:rFonts w:ascii="Arial" w:eastAsia="Calibri" w:hAnsi="Arial" w:cs="Arial"/>
                <w:color w:val="000000"/>
                <w:lang w:val="id-ID"/>
              </w:rPr>
              <w:t>17,881</w:t>
            </w:r>
          </w:p>
        </w:tc>
        <w:tc>
          <w:tcPr>
            <w:tcW w:w="993" w:type="dxa"/>
            <w:shd w:val="clear" w:color="auto" w:fill="FFFFFF"/>
            <w:vAlign w:val="center"/>
            <w:hideMark/>
          </w:tcPr>
          <w:p w14:paraId="6A05C462" w14:textId="77777777" w:rsidR="00681F89" w:rsidRPr="00681F89" w:rsidRDefault="00681F89" w:rsidP="00681F89">
            <w:pPr>
              <w:autoSpaceDE w:val="0"/>
              <w:autoSpaceDN w:val="0"/>
              <w:adjustRightInd w:val="0"/>
              <w:spacing w:line="320" w:lineRule="atLeast"/>
              <w:ind w:left="60" w:right="60"/>
              <w:jc w:val="right"/>
              <w:rPr>
                <w:rFonts w:ascii="Arial" w:eastAsia="Calibri" w:hAnsi="Arial" w:cs="Arial"/>
                <w:color w:val="000000"/>
                <w:lang w:val="id-ID"/>
              </w:rPr>
            </w:pPr>
            <w:r w:rsidRPr="00681F89">
              <w:rPr>
                <w:rFonts w:ascii="Arial" w:eastAsia="Calibri" w:hAnsi="Arial" w:cs="Arial"/>
                <w:color w:val="000000"/>
                <w:lang w:val="id-ID"/>
              </w:rPr>
              <w:t>5,108</w:t>
            </w:r>
          </w:p>
        </w:tc>
        <w:tc>
          <w:tcPr>
            <w:tcW w:w="1476" w:type="dxa"/>
            <w:shd w:val="clear" w:color="auto" w:fill="FFFFFF"/>
            <w:vAlign w:val="center"/>
          </w:tcPr>
          <w:p w14:paraId="7A4BD112" w14:textId="77777777" w:rsidR="00681F89" w:rsidRPr="00681F89" w:rsidRDefault="00681F89" w:rsidP="00681F89">
            <w:pPr>
              <w:autoSpaceDE w:val="0"/>
              <w:autoSpaceDN w:val="0"/>
              <w:adjustRightInd w:val="0"/>
              <w:rPr>
                <w:rFonts w:eastAsia="Calibri"/>
                <w:lang w:val="id-ID"/>
              </w:rPr>
            </w:pPr>
          </w:p>
        </w:tc>
        <w:tc>
          <w:tcPr>
            <w:tcW w:w="871" w:type="dxa"/>
            <w:shd w:val="clear" w:color="auto" w:fill="FFFFFF"/>
            <w:vAlign w:val="center"/>
            <w:hideMark/>
          </w:tcPr>
          <w:p w14:paraId="49A087D7" w14:textId="77777777" w:rsidR="00681F89" w:rsidRPr="00681F89" w:rsidRDefault="00681F89" w:rsidP="00681F89">
            <w:pPr>
              <w:autoSpaceDE w:val="0"/>
              <w:autoSpaceDN w:val="0"/>
              <w:adjustRightInd w:val="0"/>
              <w:spacing w:line="320" w:lineRule="atLeast"/>
              <w:ind w:left="60" w:right="60"/>
              <w:jc w:val="right"/>
              <w:rPr>
                <w:rFonts w:ascii="Arial" w:eastAsia="Calibri" w:hAnsi="Arial" w:cs="Arial"/>
                <w:color w:val="000000"/>
                <w:lang w:val="id-ID"/>
              </w:rPr>
            </w:pPr>
            <w:r w:rsidRPr="00681F89">
              <w:rPr>
                <w:rFonts w:ascii="Arial" w:eastAsia="Calibri" w:hAnsi="Arial" w:cs="Arial"/>
                <w:color w:val="000000"/>
                <w:lang w:val="id-ID"/>
              </w:rPr>
              <w:t>3,501</w:t>
            </w:r>
          </w:p>
        </w:tc>
        <w:tc>
          <w:tcPr>
            <w:tcW w:w="912" w:type="dxa"/>
            <w:shd w:val="clear" w:color="auto" w:fill="FFFFFF"/>
            <w:vAlign w:val="center"/>
            <w:hideMark/>
          </w:tcPr>
          <w:p w14:paraId="2E8816F4" w14:textId="77777777" w:rsidR="00681F89" w:rsidRPr="00681F89" w:rsidRDefault="00681F89" w:rsidP="00681F89">
            <w:pPr>
              <w:autoSpaceDE w:val="0"/>
              <w:autoSpaceDN w:val="0"/>
              <w:adjustRightInd w:val="0"/>
              <w:spacing w:line="320" w:lineRule="atLeast"/>
              <w:ind w:left="60" w:right="60"/>
              <w:jc w:val="right"/>
              <w:rPr>
                <w:rFonts w:ascii="Arial" w:eastAsia="Calibri" w:hAnsi="Arial" w:cs="Arial"/>
                <w:color w:val="000000"/>
                <w:lang w:val="id-ID"/>
              </w:rPr>
            </w:pPr>
            <w:r w:rsidRPr="00681F89">
              <w:rPr>
                <w:rFonts w:ascii="Arial" w:eastAsia="Calibri" w:hAnsi="Arial" w:cs="Arial"/>
                <w:color w:val="000000"/>
                <w:lang w:val="id-ID"/>
              </w:rPr>
              <w:t>,001</w:t>
            </w:r>
          </w:p>
        </w:tc>
      </w:tr>
      <w:tr w:rsidR="00681F89" w:rsidRPr="00681F89" w14:paraId="58FA40E1" w14:textId="77777777" w:rsidTr="00681F89">
        <w:trPr>
          <w:cantSplit/>
        </w:trPr>
        <w:tc>
          <w:tcPr>
            <w:tcW w:w="6804" w:type="dxa"/>
            <w:vMerge/>
            <w:vAlign w:val="center"/>
            <w:hideMark/>
          </w:tcPr>
          <w:p w14:paraId="389ED9A1" w14:textId="77777777" w:rsidR="00681F89" w:rsidRPr="00681F89" w:rsidRDefault="00681F89" w:rsidP="00681F89">
            <w:pPr>
              <w:rPr>
                <w:rFonts w:ascii="Arial" w:eastAsia="Calibri" w:hAnsi="Arial" w:cs="Arial"/>
                <w:color w:val="000000"/>
                <w:lang w:val="id-ID"/>
              </w:rPr>
            </w:pPr>
          </w:p>
        </w:tc>
        <w:tc>
          <w:tcPr>
            <w:tcW w:w="1134" w:type="dxa"/>
            <w:tcBorders>
              <w:top w:val="nil"/>
              <w:left w:val="nil"/>
              <w:bottom w:val="single" w:sz="4" w:space="0" w:color="auto"/>
              <w:right w:val="nil"/>
            </w:tcBorders>
            <w:shd w:val="clear" w:color="auto" w:fill="FFFFFF"/>
            <w:hideMark/>
          </w:tcPr>
          <w:p w14:paraId="410FCC1B" w14:textId="77777777" w:rsidR="00681F89" w:rsidRPr="00681F89" w:rsidRDefault="00681F89" w:rsidP="00681F89">
            <w:pPr>
              <w:autoSpaceDE w:val="0"/>
              <w:autoSpaceDN w:val="0"/>
              <w:adjustRightInd w:val="0"/>
              <w:spacing w:line="320" w:lineRule="atLeast"/>
              <w:ind w:left="60" w:right="60"/>
              <w:rPr>
                <w:rFonts w:ascii="Arial" w:eastAsia="Calibri" w:hAnsi="Arial" w:cs="Arial"/>
                <w:color w:val="000000"/>
                <w:lang w:val="id-ID"/>
              </w:rPr>
            </w:pPr>
            <w:r w:rsidRPr="00681F89">
              <w:rPr>
                <w:rFonts w:ascii="Arial" w:eastAsia="Calibri" w:hAnsi="Arial" w:cs="Arial"/>
                <w:color w:val="000000"/>
                <w:lang w:val="id-ID"/>
              </w:rPr>
              <w:t>Kualitas Pelayanan</w:t>
            </w:r>
          </w:p>
        </w:tc>
        <w:tc>
          <w:tcPr>
            <w:tcW w:w="992" w:type="dxa"/>
            <w:tcBorders>
              <w:top w:val="nil"/>
              <w:left w:val="nil"/>
              <w:bottom w:val="single" w:sz="4" w:space="0" w:color="auto"/>
              <w:right w:val="nil"/>
            </w:tcBorders>
            <w:shd w:val="clear" w:color="auto" w:fill="FFFFFF"/>
            <w:vAlign w:val="center"/>
            <w:hideMark/>
          </w:tcPr>
          <w:p w14:paraId="161600C0" w14:textId="77777777" w:rsidR="00681F89" w:rsidRPr="00681F89" w:rsidRDefault="00681F89" w:rsidP="00681F89">
            <w:pPr>
              <w:autoSpaceDE w:val="0"/>
              <w:autoSpaceDN w:val="0"/>
              <w:adjustRightInd w:val="0"/>
              <w:spacing w:line="320" w:lineRule="atLeast"/>
              <w:ind w:left="60" w:right="60"/>
              <w:jc w:val="right"/>
              <w:rPr>
                <w:rFonts w:ascii="Arial" w:eastAsia="Calibri" w:hAnsi="Arial" w:cs="Arial"/>
                <w:color w:val="000000"/>
                <w:lang w:val="id-ID"/>
              </w:rPr>
            </w:pPr>
            <w:r w:rsidRPr="00681F89">
              <w:rPr>
                <w:rFonts w:ascii="Arial" w:eastAsia="Calibri" w:hAnsi="Arial" w:cs="Arial"/>
                <w:color w:val="000000"/>
                <w:lang w:val="id-ID"/>
              </w:rPr>
              <w:t>,497</w:t>
            </w:r>
          </w:p>
        </w:tc>
        <w:tc>
          <w:tcPr>
            <w:tcW w:w="993" w:type="dxa"/>
            <w:tcBorders>
              <w:top w:val="nil"/>
              <w:left w:val="nil"/>
              <w:bottom w:val="single" w:sz="4" w:space="0" w:color="auto"/>
              <w:right w:val="nil"/>
            </w:tcBorders>
            <w:shd w:val="clear" w:color="auto" w:fill="FFFFFF"/>
            <w:vAlign w:val="center"/>
            <w:hideMark/>
          </w:tcPr>
          <w:p w14:paraId="65279087" w14:textId="77777777" w:rsidR="00681F89" w:rsidRPr="00681F89" w:rsidRDefault="00681F89" w:rsidP="00681F89">
            <w:pPr>
              <w:autoSpaceDE w:val="0"/>
              <w:autoSpaceDN w:val="0"/>
              <w:adjustRightInd w:val="0"/>
              <w:spacing w:line="320" w:lineRule="atLeast"/>
              <w:ind w:left="60" w:right="60"/>
              <w:jc w:val="right"/>
              <w:rPr>
                <w:rFonts w:ascii="Arial" w:eastAsia="Calibri" w:hAnsi="Arial" w:cs="Arial"/>
                <w:color w:val="000000"/>
                <w:lang w:val="id-ID"/>
              </w:rPr>
            </w:pPr>
            <w:r w:rsidRPr="00681F89">
              <w:rPr>
                <w:rFonts w:ascii="Arial" w:eastAsia="Calibri" w:hAnsi="Arial" w:cs="Arial"/>
                <w:color w:val="000000"/>
                <w:lang w:val="id-ID"/>
              </w:rPr>
              <w:t>,140</w:t>
            </w:r>
          </w:p>
        </w:tc>
        <w:tc>
          <w:tcPr>
            <w:tcW w:w="1476" w:type="dxa"/>
            <w:tcBorders>
              <w:top w:val="nil"/>
              <w:left w:val="nil"/>
              <w:bottom w:val="single" w:sz="4" w:space="0" w:color="auto"/>
              <w:right w:val="nil"/>
            </w:tcBorders>
            <w:shd w:val="clear" w:color="auto" w:fill="FFFFFF"/>
            <w:vAlign w:val="center"/>
            <w:hideMark/>
          </w:tcPr>
          <w:p w14:paraId="39E06F86" w14:textId="77777777" w:rsidR="00681F89" w:rsidRPr="00681F89" w:rsidRDefault="00681F89" w:rsidP="00681F89">
            <w:pPr>
              <w:autoSpaceDE w:val="0"/>
              <w:autoSpaceDN w:val="0"/>
              <w:adjustRightInd w:val="0"/>
              <w:spacing w:line="320" w:lineRule="atLeast"/>
              <w:ind w:left="60" w:right="60"/>
              <w:jc w:val="right"/>
              <w:rPr>
                <w:rFonts w:ascii="Arial" w:eastAsia="Calibri" w:hAnsi="Arial" w:cs="Arial"/>
                <w:color w:val="000000"/>
                <w:lang w:val="id-ID"/>
              </w:rPr>
            </w:pPr>
            <w:r w:rsidRPr="00681F89">
              <w:rPr>
                <w:rFonts w:ascii="Arial" w:eastAsia="Calibri" w:hAnsi="Arial" w:cs="Arial"/>
                <w:color w:val="000000"/>
                <w:lang w:val="id-ID"/>
              </w:rPr>
              <w:t>,489</w:t>
            </w:r>
          </w:p>
        </w:tc>
        <w:tc>
          <w:tcPr>
            <w:tcW w:w="871" w:type="dxa"/>
            <w:tcBorders>
              <w:top w:val="nil"/>
              <w:left w:val="nil"/>
              <w:bottom w:val="single" w:sz="4" w:space="0" w:color="auto"/>
              <w:right w:val="nil"/>
            </w:tcBorders>
            <w:shd w:val="clear" w:color="auto" w:fill="FFFFFF"/>
            <w:vAlign w:val="center"/>
            <w:hideMark/>
          </w:tcPr>
          <w:p w14:paraId="72233168" w14:textId="77777777" w:rsidR="00681F89" w:rsidRPr="00681F89" w:rsidRDefault="00681F89" w:rsidP="00681F89">
            <w:pPr>
              <w:autoSpaceDE w:val="0"/>
              <w:autoSpaceDN w:val="0"/>
              <w:adjustRightInd w:val="0"/>
              <w:spacing w:line="320" w:lineRule="atLeast"/>
              <w:ind w:left="60" w:right="60"/>
              <w:jc w:val="right"/>
              <w:rPr>
                <w:rFonts w:ascii="Arial" w:eastAsia="Calibri" w:hAnsi="Arial" w:cs="Arial"/>
                <w:color w:val="000000"/>
                <w:lang w:val="id-ID"/>
              </w:rPr>
            </w:pPr>
            <w:r w:rsidRPr="00681F89">
              <w:rPr>
                <w:rFonts w:ascii="Arial" w:eastAsia="Calibri" w:hAnsi="Arial" w:cs="Arial"/>
                <w:color w:val="000000"/>
                <w:lang w:val="id-ID"/>
              </w:rPr>
              <w:t>3,541</w:t>
            </w:r>
          </w:p>
        </w:tc>
        <w:tc>
          <w:tcPr>
            <w:tcW w:w="912" w:type="dxa"/>
            <w:tcBorders>
              <w:top w:val="nil"/>
              <w:left w:val="nil"/>
              <w:bottom w:val="single" w:sz="4" w:space="0" w:color="auto"/>
              <w:right w:val="nil"/>
            </w:tcBorders>
            <w:shd w:val="clear" w:color="auto" w:fill="FFFFFF"/>
            <w:vAlign w:val="center"/>
            <w:hideMark/>
          </w:tcPr>
          <w:p w14:paraId="4B2B58CB" w14:textId="77777777" w:rsidR="00681F89" w:rsidRPr="00681F89" w:rsidRDefault="00681F89" w:rsidP="00681F89">
            <w:pPr>
              <w:autoSpaceDE w:val="0"/>
              <w:autoSpaceDN w:val="0"/>
              <w:adjustRightInd w:val="0"/>
              <w:spacing w:line="320" w:lineRule="atLeast"/>
              <w:ind w:left="60" w:right="60"/>
              <w:jc w:val="right"/>
              <w:rPr>
                <w:rFonts w:ascii="Arial" w:eastAsia="Calibri" w:hAnsi="Arial" w:cs="Arial"/>
                <w:color w:val="000000"/>
                <w:lang w:val="id-ID"/>
              </w:rPr>
            </w:pPr>
            <w:r w:rsidRPr="00681F89">
              <w:rPr>
                <w:rFonts w:ascii="Arial" w:eastAsia="Calibri" w:hAnsi="Arial" w:cs="Arial"/>
                <w:color w:val="000000"/>
                <w:lang w:val="id-ID"/>
              </w:rPr>
              <w:t>,001</w:t>
            </w:r>
          </w:p>
        </w:tc>
      </w:tr>
      <w:tr w:rsidR="00681F89" w:rsidRPr="00681F89" w14:paraId="46CAD8D6" w14:textId="77777777" w:rsidTr="00681F89">
        <w:trPr>
          <w:cantSplit/>
        </w:trPr>
        <w:tc>
          <w:tcPr>
            <w:tcW w:w="6804" w:type="dxa"/>
            <w:gridSpan w:val="7"/>
            <w:tcBorders>
              <w:top w:val="single" w:sz="4" w:space="0" w:color="auto"/>
              <w:left w:val="nil"/>
              <w:bottom w:val="nil"/>
              <w:right w:val="nil"/>
            </w:tcBorders>
            <w:shd w:val="clear" w:color="auto" w:fill="FFFFFF"/>
            <w:hideMark/>
          </w:tcPr>
          <w:p w14:paraId="1397EF7A" w14:textId="77777777" w:rsidR="00681F89" w:rsidRPr="00681F89" w:rsidRDefault="00681F89" w:rsidP="00681F89">
            <w:pPr>
              <w:autoSpaceDE w:val="0"/>
              <w:autoSpaceDN w:val="0"/>
              <w:adjustRightInd w:val="0"/>
              <w:spacing w:line="320" w:lineRule="atLeast"/>
              <w:ind w:left="60" w:right="60"/>
              <w:rPr>
                <w:rFonts w:ascii="Arial" w:eastAsia="Calibri" w:hAnsi="Arial" w:cs="Arial"/>
                <w:color w:val="000000"/>
                <w:lang w:val="id-ID"/>
              </w:rPr>
            </w:pPr>
            <w:r w:rsidRPr="00681F89">
              <w:rPr>
                <w:rFonts w:ascii="Arial" w:eastAsia="Calibri" w:hAnsi="Arial" w:cs="Arial"/>
                <w:color w:val="000000"/>
                <w:lang w:val="id-ID"/>
              </w:rPr>
              <w:t>a. Dependent Variable: Loyalitas pelanggan</w:t>
            </w:r>
          </w:p>
        </w:tc>
      </w:tr>
    </w:tbl>
    <w:p w14:paraId="6EED6873" w14:textId="77777777" w:rsidR="00681F89" w:rsidRPr="00681F89" w:rsidRDefault="00681F89" w:rsidP="00681F89">
      <w:pPr>
        <w:autoSpaceDE w:val="0"/>
        <w:autoSpaceDN w:val="0"/>
        <w:adjustRightInd w:val="0"/>
        <w:spacing w:line="480" w:lineRule="auto"/>
        <w:ind w:left="1134"/>
        <w:contextualSpacing/>
        <w:rPr>
          <w:color w:val="000000"/>
          <w:sz w:val="22"/>
          <w:szCs w:val="24"/>
          <w:lang w:val="id-ID"/>
        </w:rPr>
      </w:pPr>
      <w:r w:rsidRPr="00681F89">
        <w:rPr>
          <w:color w:val="000000"/>
          <w:sz w:val="22"/>
          <w:szCs w:val="24"/>
          <w:lang w:val="id-ID"/>
        </w:rPr>
        <w:t>Sumber : Data Primer di olah SPSS Versi 22 Tahun 2022</w:t>
      </w:r>
      <w:r w:rsidRPr="00681F89">
        <w:rPr>
          <w:color w:val="000000"/>
          <w:sz w:val="24"/>
          <w:szCs w:val="24"/>
          <w:lang w:val="id-ID" w:eastAsia="id-ID"/>
        </w:rPr>
        <w:tab/>
      </w:r>
    </w:p>
    <w:p w14:paraId="350B7D50" w14:textId="51D43625" w:rsidR="00681F89" w:rsidRPr="00681F89" w:rsidRDefault="00681F89" w:rsidP="00681F89">
      <w:pPr>
        <w:tabs>
          <w:tab w:val="left" w:pos="90"/>
          <w:tab w:val="left" w:pos="450"/>
        </w:tabs>
        <w:autoSpaceDE w:val="0"/>
        <w:autoSpaceDN w:val="0"/>
        <w:adjustRightInd w:val="0"/>
        <w:spacing w:line="276" w:lineRule="auto"/>
        <w:ind w:left="90"/>
        <w:jc w:val="both"/>
        <w:rPr>
          <w:color w:val="000000"/>
          <w:sz w:val="22"/>
          <w:szCs w:val="22"/>
          <w:lang w:eastAsia="id-ID"/>
        </w:rPr>
      </w:pPr>
      <w:r w:rsidRPr="00681F89">
        <w:rPr>
          <w:color w:val="000000"/>
          <w:sz w:val="24"/>
          <w:szCs w:val="24"/>
          <w:lang w:val="id-ID" w:eastAsia="id-ID"/>
        </w:rPr>
        <w:tab/>
      </w:r>
      <w:r w:rsidRPr="00681F89">
        <w:rPr>
          <w:color w:val="000000"/>
          <w:sz w:val="22"/>
          <w:szCs w:val="22"/>
          <w:lang w:val="id-ID" w:eastAsia="id-ID"/>
        </w:rPr>
        <w:t>Berdasarkan dari tabel diatas dapat diketahui hasil perhitungan regresi linier sederhana, diperoleh nilai b = 0,497 sedangkan nilai constant (a) = 17,881 dari hasil output SPSS</w:t>
      </w:r>
      <w:r>
        <w:rPr>
          <w:color w:val="000000"/>
          <w:sz w:val="22"/>
          <w:szCs w:val="22"/>
          <w:lang w:eastAsia="id-ID"/>
        </w:rPr>
        <w:t>.</w:t>
      </w:r>
    </w:p>
    <w:p w14:paraId="21FE7D70" w14:textId="30F8D1D2" w:rsidR="00DA40E5" w:rsidRDefault="00DA40E5" w:rsidP="00F45695">
      <w:pPr>
        <w:tabs>
          <w:tab w:val="left" w:pos="567"/>
        </w:tabs>
        <w:spacing w:line="276" w:lineRule="auto"/>
        <w:jc w:val="both"/>
        <w:rPr>
          <w:color w:val="000000"/>
          <w:sz w:val="22"/>
          <w:szCs w:val="22"/>
          <w:lang w:eastAsia="id-ID"/>
        </w:rPr>
      </w:pPr>
    </w:p>
    <w:p w14:paraId="54962846" w14:textId="1F93EE1B" w:rsidR="00977F5B" w:rsidRDefault="00977F5B" w:rsidP="00F45695">
      <w:pPr>
        <w:tabs>
          <w:tab w:val="left" w:pos="567"/>
        </w:tabs>
        <w:spacing w:line="276" w:lineRule="auto"/>
        <w:jc w:val="both"/>
        <w:rPr>
          <w:color w:val="000000"/>
          <w:sz w:val="22"/>
          <w:szCs w:val="22"/>
          <w:lang w:eastAsia="id-ID"/>
        </w:rPr>
      </w:pPr>
    </w:p>
    <w:p w14:paraId="09225223" w14:textId="77777777" w:rsidR="00977F5B" w:rsidRDefault="00977F5B" w:rsidP="00F45695">
      <w:pPr>
        <w:tabs>
          <w:tab w:val="left" w:pos="567"/>
        </w:tabs>
        <w:spacing w:line="276" w:lineRule="auto"/>
        <w:jc w:val="both"/>
        <w:rPr>
          <w:color w:val="000000"/>
          <w:sz w:val="22"/>
          <w:szCs w:val="22"/>
          <w:lang w:eastAsia="id-ID"/>
        </w:rPr>
      </w:pPr>
    </w:p>
    <w:p w14:paraId="7BCD1374" w14:textId="311BAC9B" w:rsidR="00DA40E5" w:rsidRPr="00DA40E5" w:rsidRDefault="00DA40E5" w:rsidP="00DA40E5">
      <w:pPr>
        <w:pStyle w:val="ListParagraph"/>
        <w:numPr>
          <w:ilvl w:val="0"/>
          <w:numId w:val="17"/>
        </w:numPr>
        <w:tabs>
          <w:tab w:val="left" w:pos="1701"/>
        </w:tabs>
        <w:autoSpaceDE w:val="0"/>
        <w:autoSpaceDN w:val="0"/>
        <w:adjustRightInd w:val="0"/>
        <w:ind w:left="426"/>
        <w:rPr>
          <w:b/>
          <w:bCs/>
          <w:color w:val="000000"/>
          <w:lang w:eastAsia="id-ID"/>
        </w:rPr>
      </w:pPr>
      <w:proofErr w:type="spellStart"/>
      <w:r w:rsidRPr="00DA40E5">
        <w:rPr>
          <w:b/>
          <w:bCs/>
          <w:color w:val="000000"/>
          <w:lang w:eastAsia="id-ID"/>
        </w:rPr>
        <w:lastRenderedPageBreak/>
        <w:t>Pembahasan</w:t>
      </w:r>
      <w:proofErr w:type="spellEnd"/>
    </w:p>
    <w:p w14:paraId="25638123" w14:textId="22E467FB" w:rsidR="00DA40E5" w:rsidRPr="00F45695" w:rsidRDefault="00DA40E5" w:rsidP="00865013">
      <w:pPr>
        <w:spacing w:line="360" w:lineRule="auto"/>
        <w:ind w:firstLine="426"/>
        <w:jc w:val="both"/>
        <w:rPr>
          <w:sz w:val="22"/>
          <w:szCs w:val="22"/>
        </w:rPr>
      </w:pPr>
      <w:proofErr w:type="spellStart"/>
      <w:r w:rsidRPr="00F45695">
        <w:rPr>
          <w:sz w:val="22"/>
          <w:szCs w:val="22"/>
        </w:rPr>
        <w:t>Hipotesis</w:t>
      </w:r>
      <w:proofErr w:type="spellEnd"/>
      <w:r w:rsidRPr="00F45695">
        <w:rPr>
          <w:sz w:val="22"/>
          <w:szCs w:val="22"/>
        </w:rPr>
        <w:t xml:space="preserve"> </w:t>
      </w:r>
      <w:proofErr w:type="spellStart"/>
      <w:r w:rsidRPr="00F45695">
        <w:rPr>
          <w:sz w:val="22"/>
          <w:szCs w:val="22"/>
        </w:rPr>
        <w:t>Pertama</w:t>
      </w:r>
      <w:proofErr w:type="spellEnd"/>
      <w:r w:rsidRPr="00F45695">
        <w:rPr>
          <w:sz w:val="22"/>
          <w:szCs w:val="22"/>
        </w:rPr>
        <w:t xml:space="preserve"> (H1) </w:t>
      </w:r>
      <w:proofErr w:type="spellStart"/>
      <w:r w:rsidRPr="00F45695">
        <w:rPr>
          <w:sz w:val="22"/>
          <w:szCs w:val="22"/>
        </w:rPr>
        <w:t>dari</w:t>
      </w:r>
      <w:proofErr w:type="spellEnd"/>
      <w:r w:rsidRPr="00F45695">
        <w:rPr>
          <w:sz w:val="22"/>
          <w:szCs w:val="22"/>
        </w:rPr>
        <w:t xml:space="preserve"> </w:t>
      </w:r>
      <w:proofErr w:type="spellStart"/>
      <w:r w:rsidRPr="00F45695">
        <w:rPr>
          <w:sz w:val="22"/>
          <w:szCs w:val="22"/>
        </w:rPr>
        <w:t>analisis</w:t>
      </w:r>
      <w:proofErr w:type="spellEnd"/>
      <w:r w:rsidRPr="00F45695">
        <w:rPr>
          <w:sz w:val="22"/>
          <w:szCs w:val="22"/>
        </w:rPr>
        <w:t xml:space="preserve"> </w:t>
      </w:r>
      <w:proofErr w:type="spellStart"/>
      <w:r w:rsidRPr="00F45695">
        <w:rPr>
          <w:sz w:val="22"/>
          <w:szCs w:val="22"/>
        </w:rPr>
        <w:t>diatas</w:t>
      </w:r>
      <w:proofErr w:type="spellEnd"/>
      <w:r w:rsidRPr="00F45695">
        <w:rPr>
          <w:sz w:val="22"/>
          <w:szCs w:val="22"/>
        </w:rPr>
        <w:t xml:space="preserve"> X1 </w:t>
      </w:r>
      <w:proofErr w:type="spellStart"/>
      <w:r w:rsidRPr="00F45695">
        <w:rPr>
          <w:sz w:val="22"/>
          <w:szCs w:val="22"/>
        </w:rPr>
        <w:t>terhadap</w:t>
      </w:r>
      <w:proofErr w:type="spellEnd"/>
      <w:r w:rsidRPr="00F45695">
        <w:rPr>
          <w:sz w:val="22"/>
          <w:szCs w:val="22"/>
        </w:rPr>
        <w:t xml:space="preserve"> Y, </w:t>
      </w:r>
      <w:proofErr w:type="spellStart"/>
      <w:r w:rsidR="004E6DC1">
        <w:rPr>
          <w:sz w:val="22"/>
          <w:szCs w:val="22"/>
        </w:rPr>
        <w:t>didapatkan</w:t>
      </w:r>
      <w:proofErr w:type="spellEnd"/>
      <w:r w:rsidR="004E6DC1">
        <w:rPr>
          <w:sz w:val="22"/>
          <w:szCs w:val="22"/>
        </w:rPr>
        <w:t xml:space="preserve"> </w:t>
      </w:r>
      <w:proofErr w:type="spellStart"/>
      <w:r w:rsidR="004E6DC1">
        <w:rPr>
          <w:sz w:val="22"/>
          <w:szCs w:val="22"/>
        </w:rPr>
        <w:t>besaran</w:t>
      </w:r>
      <w:proofErr w:type="spellEnd"/>
      <w:r w:rsidR="004E6DC1">
        <w:rPr>
          <w:sz w:val="22"/>
          <w:szCs w:val="22"/>
        </w:rPr>
        <w:t xml:space="preserve"> </w:t>
      </w:r>
      <w:proofErr w:type="spellStart"/>
      <w:r w:rsidR="004E6DC1">
        <w:rPr>
          <w:sz w:val="22"/>
          <w:szCs w:val="22"/>
        </w:rPr>
        <w:t>nilai</w:t>
      </w:r>
      <w:proofErr w:type="spellEnd"/>
      <w:r w:rsidR="004E6DC1">
        <w:rPr>
          <w:sz w:val="22"/>
          <w:szCs w:val="22"/>
        </w:rPr>
        <w:t xml:space="preserve"> </w:t>
      </w:r>
      <w:proofErr w:type="spellStart"/>
      <w:r w:rsidR="004E6DC1">
        <w:rPr>
          <w:sz w:val="22"/>
          <w:szCs w:val="22"/>
        </w:rPr>
        <w:t>signifikan</w:t>
      </w:r>
      <w:proofErr w:type="spellEnd"/>
      <w:r w:rsidR="004E6DC1">
        <w:rPr>
          <w:sz w:val="22"/>
          <w:szCs w:val="22"/>
        </w:rPr>
        <w:t xml:space="preserve"> 0,05 </w:t>
      </w:r>
      <w:proofErr w:type="spellStart"/>
      <w:r w:rsidR="004E6DC1">
        <w:rPr>
          <w:sz w:val="22"/>
          <w:szCs w:val="22"/>
        </w:rPr>
        <w:t>lebih</w:t>
      </w:r>
      <w:proofErr w:type="spellEnd"/>
      <w:r w:rsidR="004E6DC1">
        <w:rPr>
          <w:sz w:val="22"/>
          <w:szCs w:val="22"/>
        </w:rPr>
        <w:t xml:space="preserve"> </w:t>
      </w:r>
      <w:proofErr w:type="spellStart"/>
      <w:r w:rsidR="004E6DC1">
        <w:rPr>
          <w:sz w:val="22"/>
          <w:szCs w:val="22"/>
        </w:rPr>
        <w:t>besar</w:t>
      </w:r>
      <w:proofErr w:type="spellEnd"/>
      <w:r w:rsidR="004E6DC1">
        <w:rPr>
          <w:sz w:val="22"/>
          <w:szCs w:val="22"/>
        </w:rPr>
        <w:t xml:space="preserve"> </w:t>
      </w:r>
      <w:proofErr w:type="spellStart"/>
      <w:r w:rsidR="004E6DC1">
        <w:rPr>
          <w:sz w:val="22"/>
          <w:szCs w:val="22"/>
        </w:rPr>
        <w:t>dari</w:t>
      </w:r>
      <w:proofErr w:type="spellEnd"/>
      <w:r w:rsidR="004E6DC1">
        <w:rPr>
          <w:sz w:val="22"/>
          <w:szCs w:val="22"/>
        </w:rPr>
        <w:t xml:space="preserve"> 0,0000 </w:t>
      </w:r>
      <w:proofErr w:type="spellStart"/>
      <w:r w:rsidR="004E6DC1">
        <w:rPr>
          <w:sz w:val="22"/>
          <w:szCs w:val="22"/>
        </w:rPr>
        <w:t>maka</w:t>
      </w:r>
      <w:proofErr w:type="spellEnd"/>
      <w:r w:rsidR="004E6DC1">
        <w:rPr>
          <w:sz w:val="22"/>
          <w:szCs w:val="22"/>
        </w:rPr>
        <w:t xml:space="preserve"> </w:t>
      </w:r>
      <w:proofErr w:type="spellStart"/>
      <w:r w:rsidR="004E6DC1">
        <w:rPr>
          <w:sz w:val="22"/>
          <w:szCs w:val="22"/>
        </w:rPr>
        <w:t>bisa</w:t>
      </w:r>
      <w:proofErr w:type="spellEnd"/>
      <w:r w:rsidR="004E6DC1">
        <w:rPr>
          <w:sz w:val="22"/>
          <w:szCs w:val="22"/>
        </w:rPr>
        <w:t xml:space="preserve"> </w:t>
      </w:r>
      <w:proofErr w:type="spellStart"/>
      <w:r w:rsidR="004E6DC1">
        <w:rPr>
          <w:sz w:val="22"/>
          <w:szCs w:val="22"/>
        </w:rPr>
        <w:t>diambil</w:t>
      </w:r>
      <w:proofErr w:type="spellEnd"/>
      <w:r w:rsidR="004E6DC1">
        <w:rPr>
          <w:sz w:val="22"/>
          <w:szCs w:val="22"/>
        </w:rPr>
        <w:t xml:space="preserve"> </w:t>
      </w:r>
      <w:proofErr w:type="spellStart"/>
      <w:r w:rsidR="004E6DC1">
        <w:rPr>
          <w:sz w:val="22"/>
          <w:szCs w:val="22"/>
        </w:rPr>
        <w:t>simpulan</w:t>
      </w:r>
      <w:proofErr w:type="spellEnd"/>
      <w:r w:rsidR="004E6DC1">
        <w:rPr>
          <w:sz w:val="22"/>
          <w:szCs w:val="22"/>
        </w:rPr>
        <w:t xml:space="preserve"> </w:t>
      </w:r>
      <w:proofErr w:type="spellStart"/>
      <w:r w:rsidR="004E6DC1">
        <w:rPr>
          <w:sz w:val="22"/>
          <w:szCs w:val="22"/>
        </w:rPr>
        <w:t>bahwasanya</w:t>
      </w:r>
      <w:proofErr w:type="spellEnd"/>
      <w:r w:rsidR="004E6DC1">
        <w:rPr>
          <w:sz w:val="22"/>
          <w:szCs w:val="22"/>
        </w:rPr>
        <w:t xml:space="preserve"> </w:t>
      </w:r>
      <w:proofErr w:type="spellStart"/>
      <w:r w:rsidR="004E6DC1">
        <w:rPr>
          <w:sz w:val="22"/>
          <w:szCs w:val="22"/>
        </w:rPr>
        <w:t>dengan</w:t>
      </w:r>
      <w:proofErr w:type="spellEnd"/>
      <w:r w:rsidR="004E6DC1">
        <w:rPr>
          <w:sz w:val="22"/>
          <w:szCs w:val="22"/>
        </w:rPr>
        <w:t xml:space="preserve"> </w:t>
      </w:r>
      <w:proofErr w:type="spellStart"/>
      <w:r w:rsidR="004E6DC1">
        <w:rPr>
          <w:sz w:val="22"/>
          <w:szCs w:val="22"/>
        </w:rPr>
        <w:t>langsung</w:t>
      </w:r>
      <w:proofErr w:type="spellEnd"/>
      <w:r w:rsidR="004E6DC1">
        <w:rPr>
          <w:sz w:val="22"/>
          <w:szCs w:val="22"/>
        </w:rPr>
        <w:t xml:space="preserve"> </w:t>
      </w:r>
      <w:proofErr w:type="spellStart"/>
      <w:r w:rsidR="004E6DC1">
        <w:rPr>
          <w:sz w:val="22"/>
          <w:szCs w:val="22"/>
        </w:rPr>
        <w:t>muncul</w:t>
      </w:r>
      <w:proofErr w:type="spellEnd"/>
      <w:r w:rsidR="004E6DC1">
        <w:rPr>
          <w:sz w:val="22"/>
          <w:szCs w:val="22"/>
        </w:rPr>
        <w:t xml:space="preserve"> </w:t>
      </w:r>
      <w:proofErr w:type="spellStart"/>
      <w:r w:rsidR="004E6DC1">
        <w:rPr>
          <w:sz w:val="22"/>
          <w:szCs w:val="22"/>
        </w:rPr>
        <w:t>pengaruh</w:t>
      </w:r>
      <w:proofErr w:type="spellEnd"/>
      <w:r w:rsidR="004E6DC1">
        <w:rPr>
          <w:sz w:val="22"/>
          <w:szCs w:val="22"/>
        </w:rPr>
        <w:t xml:space="preserve"> yang </w:t>
      </w:r>
      <w:proofErr w:type="spellStart"/>
      <w:r w:rsidR="004E6DC1">
        <w:rPr>
          <w:sz w:val="22"/>
          <w:szCs w:val="22"/>
        </w:rPr>
        <w:t>signifikansi</w:t>
      </w:r>
      <w:proofErr w:type="spellEnd"/>
      <w:r w:rsidR="004E6DC1">
        <w:rPr>
          <w:sz w:val="22"/>
          <w:szCs w:val="22"/>
        </w:rPr>
        <w:t xml:space="preserve"> </w:t>
      </w:r>
      <w:proofErr w:type="spellStart"/>
      <w:r w:rsidR="004E6DC1">
        <w:rPr>
          <w:sz w:val="22"/>
          <w:szCs w:val="22"/>
        </w:rPr>
        <w:t>antara</w:t>
      </w:r>
      <w:proofErr w:type="spellEnd"/>
      <w:r w:rsidR="004E6DC1">
        <w:rPr>
          <w:sz w:val="22"/>
          <w:szCs w:val="22"/>
        </w:rPr>
        <w:t xml:space="preserve"> </w:t>
      </w:r>
      <w:proofErr w:type="spellStart"/>
      <w:r w:rsidR="004E6DC1">
        <w:rPr>
          <w:sz w:val="22"/>
          <w:szCs w:val="22"/>
        </w:rPr>
        <w:t>pengaruh</w:t>
      </w:r>
      <w:proofErr w:type="spellEnd"/>
      <w:r w:rsidR="004E6DC1">
        <w:rPr>
          <w:sz w:val="22"/>
          <w:szCs w:val="22"/>
        </w:rPr>
        <w:t xml:space="preserve"> </w:t>
      </w:r>
      <w:proofErr w:type="spellStart"/>
      <w:r w:rsidR="004E6DC1">
        <w:rPr>
          <w:sz w:val="22"/>
          <w:szCs w:val="22"/>
        </w:rPr>
        <w:t>harga</w:t>
      </w:r>
      <w:proofErr w:type="spellEnd"/>
      <w:r w:rsidR="004E6DC1">
        <w:rPr>
          <w:sz w:val="22"/>
          <w:szCs w:val="22"/>
        </w:rPr>
        <w:t xml:space="preserve"> pada </w:t>
      </w:r>
      <w:proofErr w:type="spellStart"/>
      <w:r w:rsidR="004E6DC1">
        <w:rPr>
          <w:sz w:val="22"/>
          <w:szCs w:val="22"/>
        </w:rPr>
        <w:t>loyalitas</w:t>
      </w:r>
      <w:proofErr w:type="spellEnd"/>
      <w:r w:rsidR="004E6DC1">
        <w:rPr>
          <w:sz w:val="22"/>
          <w:szCs w:val="22"/>
        </w:rPr>
        <w:t xml:space="preserve"> </w:t>
      </w:r>
      <w:proofErr w:type="spellStart"/>
      <w:r w:rsidR="004E6DC1">
        <w:rPr>
          <w:sz w:val="22"/>
          <w:szCs w:val="22"/>
        </w:rPr>
        <w:t>pelanggan</w:t>
      </w:r>
      <w:proofErr w:type="spellEnd"/>
      <w:r w:rsidR="004E6DC1">
        <w:rPr>
          <w:sz w:val="22"/>
          <w:szCs w:val="22"/>
        </w:rPr>
        <w:t xml:space="preserve"> di kopi </w:t>
      </w:r>
      <w:proofErr w:type="spellStart"/>
      <w:r w:rsidR="004E6DC1">
        <w:rPr>
          <w:sz w:val="22"/>
          <w:szCs w:val="22"/>
        </w:rPr>
        <w:t>bubuk</w:t>
      </w:r>
      <w:proofErr w:type="spellEnd"/>
      <w:r w:rsidR="004E6DC1">
        <w:rPr>
          <w:sz w:val="22"/>
          <w:szCs w:val="22"/>
        </w:rPr>
        <w:t xml:space="preserve"> </w:t>
      </w:r>
      <w:proofErr w:type="spellStart"/>
      <w:r w:rsidR="004E6DC1">
        <w:rPr>
          <w:sz w:val="22"/>
          <w:szCs w:val="22"/>
        </w:rPr>
        <w:t>ikbar</w:t>
      </w:r>
      <w:proofErr w:type="spellEnd"/>
      <w:r w:rsidR="004E6DC1">
        <w:rPr>
          <w:sz w:val="22"/>
          <w:szCs w:val="22"/>
        </w:rPr>
        <w:t xml:space="preserve">. </w:t>
      </w:r>
      <w:r w:rsidR="000F5DBB">
        <w:rPr>
          <w:sz w:val="22"/>
          <w:szCs w:val="22"/>
        </w:rPr>
        <w:t xml:space="preserve">Bisa </w:t>
      </w:r>
      <w:proofErr w:type="spellStart"/>
      <w:r w:rsidR="000F5DBB">
        <w:rPr>
          <w:sz w:val="22"/>
          <w:szCs w:val="22"/>
        </w:rPr>
        <w:t>diidentifikasi</w:t>
      </w:r>
      <w:proofErr w:type="spellEnd"/>
      <w:r w:rsidR="000F5DBB">
        <w:rPr>
          <w:sz w:val="22"/>
          <w:szCs w:val="22"/>
        </w:rPr>
        <w:t xml:space="preserve"> </w:t>
      </w:r>
      <w:proofErr w:type="spellStart"/>
      <w:r w:rsidR="000F5DBB">
        <w:rPr>
          <w:sz w:val="22"/>
          <w:szCs w:val="22"/>
        </w:rPr>
        <w:t>hasil</w:t>
      </w:r>
      <w:proofErr w:type="spellEnd"/>
      <w:r w:rsidR="000F5DBB">
        <w:rPr>
          <w:sz w:val="22"/>
          <w:szCs w:val="22"/>
        </w:rPr>
        <w:t xml:space="preserve"> </w:t>
      </w:r>
      <w:proofErr w:type="spellStart"/>
      <w:r w:rsidR="000F5DBB">
        <w:rPr>
          <w:sz w:val="22"/>
          <w:szCs w:val="22"/>
        </w:rPr>
        <w:t>pengukuran</w:t>
      </w:r>
      <w:proofErr w:type="spellEnd"/>
      <w:r w:rsidR="000F5DBB">
        <w:rPr>
          <w:sz w:val="22"/>
          <w:szCs w:val="22"/>
        </w:rPr>
        <w:t xml:space="preserve"> </w:t>
      </w:r>
      <w:proofErr w:type="spellStart"/>
      <w:r w:rsidR="000F5DBB">
        <w:rPr>
          <w:sz w:val="22"/>
          <w:szCs w:val="22"/>
        </w:rPr>
        <w:t>regresi</w:t>
      </w:r>
      <w:proofErr w:type="spellEnd"/>
      <w:r w:rsidR="000F5DBB">
        <w:rPr>
          <w:sz w:val="22"/>
          <w:szCs w:val="22"/>
        </w:rPr>
        <w:t xml:space="preserve"> linier </w:t>
      </w:r>
      <w:proofErr w:type="spellStart"/>
      <w:r w:rsidR="000F5DBB">
        <w:rPr>
          <w:sz w:val="22"/>
          <w:szCs w:val="22"/>
        </w:rPr>
        <w:t>sederhana</w:t>
      </w:r>
      <w:proofErr w:type="spellEnd"/>
      <w:r w:rsidR="000F5DBB">
        <w:rPr>
          <w:sz w:val="22"/>
          <w:szCs w:val="22"/>
        </w:rPr>
        <w:t xml:space="preserve"> </w:t>
      </w:r>
      <w:proofErr w:type="spellStart"/>
      <w:r w:rsidR="000F5DBB">
        <w:rPr>
          <w:sz w:val="22"/>
          <w:szCs w:val="22"/>
        </w:rPr>
        <w:t>didapatkan</w:t>
      </w:r>
      <w:proofErr w:type="spellEnd"/>
      <w:r w:rsidR="000F5DBB">
        <w:rPr>
          <w:sz w:val="22"/>
          <w:szCs w:val="22"/>
        </w:rPr>
        <w:t xml:space="preserve"> </w:t>
      </w:r>
      <w:proofErr w:type="spellStart"/>
      <w:r w:rsidR="000F5DBB">
        <w:rPr>
          <w:sz w:val="22"/>
          <w:szCs w:val="22"/>
        </w:rPr>
        <w:t>besaran</w:t>
      </w:r>
      <w:proofErr w:type="spellEnd"/>
      <w:r w:rsidR="000F5DBB">
        <w:rPr>
          <w:sz w:val="22"/>
          <w:szCs w:val="22"/>
        </w:rPr>
        <w:t xml:space="preserve"> b = 0,436 </w:t>
      </w:r>
      <w:proofErr w:type="spellStart"/>
      <w:r w:rsidR="000F5DBB">
        <w:rPr>
          <w:sz w:val="22"/>
          <w:szCs w:val="22"/>
        </w:rPr>
        <w:t>sementara</w:t>
      </w:r>
      <w:proofErr w:type="spellEnd"/>
      <w:r w:rsidR="000F5DBB">
        <w:rPr>
          <w:sz w:val="22"/>
          <w:szCs w:val="22"/>
        </w:rPr>
        <w:t xml:space="preserve"> </w:t>
      </w:r>
      <w:proofErr w:type="spellStart"/>
      <w:r w:rsidR="000F5DBB">
        <w:rPr>
          <w:sz w:val="22"/>
          <w:szCs w:val="22"/>
        </w:rPr>
        <w:t>besaran</w:t>
      </w:r>
      <w:proofErr w:type="spellEnd"/>
      <w:r w:rsidR="000F5DBB">
        <w:rPr>
          <w:sz w:val="22"/>
          <w:szCs w:val="22"/>
        </w:rPr>
        <w:t xml:space="preserve"> </w:t>
      </w:r>
      <w:proofErr w:type="spellStart"/>
      <w:r w:rsidR="000F5DBB">
        <w:rPr>
          <w:sz w:val="22"/>
          <w:szCs w:val="22"/>
        </w:rPr>
        <w:t>konstan</w:t>
      </w:r>
      <w:proofErr w:type="spellEnd"/>
      <w:r w:rsidR="000F5DBB">
        <w:rPr>
          <w:sz w:val="22"/>
          <w:szCs w:val="22"/>
        </w:rPr>
        <w:t xml:space="preserve"> a = 21,580 </w:t>
      </w:r>
      <w:proofErr w:type="spellStart"/>
      <w:r w:rsidR="000F5DBB">
        <w:rPr>
          <w:sz w:val="22"/>
          <w:szCs w:val="22"/>
        </w:rPr>
        <w:t>berdasarkan</w:t>
      </w:r>
      <w:proofErr w:type="spellEnd"/>
      <w:r w:rsidR="000F5DBB">
        <w:rPr>
          <w:sz w:val="22"/>
          <w:szCs w:val="22"/>
        </w:rPr>
        <w:t xml:space="preserve"> </w:t>
      </w:r>
      <w:proofErr w:type="spellStart"/>
      <w:r w:rsidR="000F5DBB">
        <w:rPr>
          <w:sz w:val="22"/>
          <w:szCs w:val="22"/>
        </w:rPr>
        <w:t>hasil</w:t>
      </w:r>
      <w:proofErr w:type="spellEnd"/>
      <w:r w:rsidR="000F5DBB">
        <w:rPr>
          <w:sz w:val="22"/>
          <w:szCs w:val="22"/>
        </w:rPr>
        <w:t xml:space="preserve"> </w:t>
      </w:r>
      <w:proofErr w:type="spellStart"/>
      <w:r w:rsidR="000F5DBB">
        <w:rPr>
          <w:sz w:val="22"/>
          <w:szCs w:val="22"/>
        </w:rPr>
        <w:t>perhitungan</w:t>
      </w:r>
      <w:proofErr w:type="spellEnd"/>
      <w:r w:rsidR="000F5DBB">
        <w:rPr>
          <w:sz w:val="22"/>
          <w:szCs w:val="22"/>
        </w:rPr>
        <w:t xml:space="preserve"> SPSS </w:t>
      </w:r>
      <w:proofErr w:type="spellStart"/>
      <w:r w:rsidR="000F5DBB">
        <w:rPr>
          <w:sz w:val="22"/>
          <w:szCs w:val="22"/>
        </w:rPr>
        <w:t>besaran</w:t>
      </w:r>
      <w:proofErr w:type="spellEnd"/>
      <w:r w:rsidR="000F5DBB">
        <w:rPr>
          <w:sz w:val="22"/>
          <w:szCs w:val="22"/>
        </w:rPr>
        <w:t xml:space="preserve"> </w:t>
      </w:r>
      <w:proofErr w:type="spellStart"/>
      <w:r w:rsidR="000F5DBB">
        <w:rPr>
          <w:sz w:val="22"/>
          <w:szCs w:val="22"/>
        </w:rPr>
        <w:t>itu</w:t>
      </w:r>
      <w:proofErr w:type="spellEnd"/>
      <w:r w:rsidR="000F5DBB">
        <w:rPr>
          <w:sz w:val="22"/>
          <w:szCs w:val="22"/>
        </w:rPr>
        <w:t xml:space="preserve"> </w:t>
      </w:r>
      <w:proofErr w:type="spellStart"/>
      <w:r w:rsidR="000F5DBB">
        <w:rPr>
          <w:sz w:val="22"/>
          <w:szCs w:val="22"/>
        </w:rPr>
        <w:t>masuk</w:t>
      </w:r>
      <w:proofErr w:type="spellEnd"/>
      <w:r w:rsidR="000F5DBB">
        <w:rPr>
          <w:sz w:val="22"/>
          <w:szCs w:val="22"/>
        </w:rPr>
        <w:t xml:space="preserve"> pada </w:t>
      </w:r>
      <w:proofErr w:type="spellStart"/>
      <w:r w:rsidR="000F5DBB">
        <w:rPr>
          <w:sz w:val="22"/>
          <w:szCs w:val="22"/>
        </w:rPr>
        <w:t>perumusan</w:t>
      </w:r>
      <w:proofErr w:type="spellEnd"/>
      <w:r w:rsidRPr="00F45695">
        <w:rPr>
          <w:sz w:val="22"/>
          <w:szCs w:val="22"/>
        </w:rPr>
        <w:t xml:space="preserve"> </w:t>
      </w:r>
      <w:proofErr w:type="spellStart"/>
      <w:r w:rsidRPr="00F45695">
        <w:rPr>
          <w:sz w:val="22"/>
          <w:szCs w:val="22"/>
        </w:rPr>
        <w:t>regresi</w:t>
      </w:r>
      <w:proofErr w:type="spellEnd"/>
      <w:r w:rsidRPr="00F45695">
        <w:rPr>
          <w:sz w:val="22"/>
          <w:szCs w:val="22"/>
        </w:rPr>
        <w:t xml:space="preserve"> linier </w:t>
      </w:r>
      <w:proofErr w:type="spellStart"/>
      <w:r w:rsidRPr="00F45695">
        <w:rPr>
          <w:sz w:val="22"/>
          <w:szCs w:val="22"/>
        </w:rPr>
        <w:t>sederhana</w:t>
      </w:r>
      <w:proofErr w:type="spellEnd"/>
      <w:r w:rsidRPr="00F45695">
        <w:rPr>
          <w:sz w:val="22"/>
          <w:szCs w:val="22"/>
        </w:rPr>
        <w:t xml:space="preserve"> Y = a+bX1 </w:t>
      </w:r>
      <w:proofErr w:type="spellStart"/>
      <w:r w:rsidRPr="00F45695">
        <w:rPr>
          <w:sz w:val="22"/>
          <w:szCs w:val="22"/>
        </w:rPr>
        <w:t>Loyalitas</w:t>
      </w:r>
      <w:proofErr w:type="spellEnd"/>
      <w:r w:rsidRPr="00F45695">
        <w:rPr>
          <w:sz w:val="22"/>
          <w:szCs w:val="22"/>
        </w:rPr>
        <w:t xml:space="preserve"> </w:t>
      </w:r>
      <w:proofErr w:type="spellStart"/>
      <w:r w:rsidRPr="00F45695">
        <w:rPr>
          <w:sz w:val="22"/>
          <w:szCs w:val="22"/>
        </w:rPr>
        <w:t>Pelanggan</w:t>
      </w:r>
      <w:proofErr w:type="spellEnd"/>
      <w:r w:rsidRPr="00F45695">
        <w:rPr>
          <w:sz w:val="22"/>
          <w:szCs w:val="22"/>
        </w:rPr>
        <w:t xml:space="preserve"> = 21,580+ 0,436 Harga.</w:t>
      </w:r>
    </w:p>
    <w:p w14:paraId="755DDEEC" w14:textId="315AD45B" w:rsidR="00DA40E5" w:rsidRPr="00F45695" w:rsidRDefault="00DA40E5" w:rsidP="00865013">
      <w:pPr>
        <w:spacing w:line="360" w:lineRule="auto"/>
        <w:jc w:val="both"/>
        <w:rPr>
          <w:sz w:val="22"/>
          <w:szCs w:val="22"/>
        </w:rPr>
      </w:pPr>
      <w:r w:rsidRPr="00F45695">
        <w:rPr>
          <w:sz w:val="22"/>
          <w:szCs w:val="22"/>
        </w:rPr>
        <w:tab/>
      </w:r>
      <w:proofErr w:type="spellStart"/>
      <w:r w:rsidRPr="00F45695">
        <w:rPr>
          <w:sz w:val="22"/>
          <w:szCs w:val="22"/>
        </w:rPr>
        <w:t>Sedangkan</w:t>
      </w:r>
      <w:proofErr w:type="spellEnd"/>
      <w:r w:rsidRPr="00F45695">
        <w:rPr>
          <w:sz w:val="22"/>
          <w:szCs w:val="22"/>
        </w:rPr>
        <w:t xml:space="preserve"> </w:t>
      </w:r>
      <w:proofErr w:type="spellStart"/>
      <w:r w:rsidRPr="00F45695">
        <w:rPr>
          <w:sz w:val="22"/>
          <w:szCs w:val="22"/>
        </w:rPr>
        <w:t>hasil</w:t>
      </w:r>
      <w:proofErr w:type="spellEnd"/>
      <w:r w:rsidRPr="00F45695">
        <w:rPr>
          <w:sz w:val="22"/>
          <w:szCs w:val="22"/>
        </w:rPr>
        <w:t xml:space="preserve"> </w:t>
      </w:r>
      <w:proofErr w:type="spellStart"/>
      <w:r w:rsidRPr="00F45695">
        <w:rPr>
          <w:sz w:val="22"/>
          <w:szCs w:val="22"/>
        </w:rPr>
        <w:t>penelitian</w:t>
      </w:r>
      <w:proofErr w:type="spellEnd"/>
      <w:r w:rsidRPr="00F45695">
        <w:rPr>
          <w:sz w:val="22"/>
          <w:szCs w:val="22"/>
        </w:rPr>
        <w:t xml:space="preserve"> </w:t>
      </w:r>
      <w:proofErr w:type="spellStart"/>
      <w:r w:rsidRPr="00F45695">
        <w:rPr>
          <w:sz w:val="22"/>
          <w:szCs w:val="22"/>
        </w:rPr>
        <w:t>terdahulu</w:t>
      </w:r>
      <w:proofErr w:type="spellEnd"/>
      <w:r w:rsidRPr="00F45695">
        <w:rPr>
          <w:sz w:val="22"/>
          <w:szCs w:val="22"/>
        </w:rPr>
        <w:t xml:space="preserve"> </w:t>
      </w:r>
      <w:proofErr w:type="spellStart"/>
      <w:r w:rsidRPr="00F45695">
        <w:rPr>
          <w:sz w:val="22"/>
          <w:szCs w:val="22"/>
        </w:rPr>
        <w:t>dari</w:t>
      </w:r>
      <w:proofErr w:type="spellEnd"/>
      <w:r w:rsidRPr="00F45695">
        <w:rPr>
          <w:sz w:val="22"/>
          <w:szCs w:val="22"/>
        </w:rPr>
        <w:t xml:space="preserve"> </w:t>
      </w:r>
      <w:proofErr w:type="spellStart"/>
      <w:r w:rsidRPr="00F45695">
        <w:rPr>
          <w:sz w:val="22"/>
          <w:szCs w:val="22"/>
        </w:rPr>
        <w:t>Jurnal</w:t>
      </w:r>
      <w:proofErr w:type="spellEnd"/>
      <w:r w:rsidRPr="00F45695">
        <w:rPr>
          <w:sz w:val="22"/>
          <w:szCs w:val="22"/>
        </w:rPr>
        <w:t xml:space="preserve"> </w:t>
      </w:r>
      <w:r w:rsidR="00291D61">
        <w:rPr>
          <w:sz w:val="22"/>
          <w:szCs w:val="22"/>
        </w:rPr>
        <w:fldChar w:fldCharType="begin" w:fldLock="1"/>
      </w:r>
      <w:r w:rsidR="00977F5B">
        <w:rPr>
          <w:sz w:val="22"/>
          <w:szCs w:val="22"/>
        </w:rPr>
        <w:instrText>ADDIN CSL_CITATION {"citationItems":[{"id":"ITEM-1","itemData":{"DOI":"10.35794/EMBA.1.4.2013.2576","ISSN":"2622-6219","abstract":"Persaingan antar provider operator seluler dalam mempertahankan pelanggan dan menarik konsumen baru merupakan satu keuntungan bagi masyarakat. Sebagai usaha untuk mendapatkan konsumen yang loyal, maka provider seluler harus menyusun strategi yang lebih akurat, di antaranya adalah meningkatkan kualitas layanan dan kualitas produk serta strategi harga. Penelitian ini bertujuan untuk menganalisis pengaruh kualitas pelayanan, kualitas produk dan harga terhadap loyalitas pelanggan kartu As Telkomsel di kota Manado. Populasi dalam penelitian ini adalah pengguna Kartu As Telkomsel di kota Manado. Teknik pengambilan sampel adalah menggunakan teknik accidental sampling, dan jumlah sampel yang di peroleh adalah 100 responden. Teknik analisis menggunakan regresi linear berganda. Hasil analisis secara simultan menunjukkan bahwa kualitas pelayanan, kualitas produk dan harga berpengaruh terhadap loyalitas pelanggan. Kualitas pelayanan dan kualitas produk secara parsial berpengaruh terhadap loyalitas pelanggan tetapi variabel harga tidak berpengaruh.     Kata kunci:    kualitas pelayanan, kualitas produk, harga, loyalitas pelanggan","author":[{"dropping-particle":"","family":"Pongoh","given":"Melysa Elisabeth","non-dropping-particle":"","parse-names":false,"suffix":""}],"container-title":"Jurnal EMBA : Jurnal Riset Ekonomi, Manajemen, Bisnis dan Akuntansi","id":"ITEM-1","issue":"4","issued":{"date-parts":[["2013","9","12"]]},"title":"KUALITAS PELAYANAN, KUALITAS PRODUK DAN HARGA PENGARUHNYA TERHADAP LOYALITAS PELANGGAN KARTU AS TELKOMSEL DI KOTA MANADO","type":"article-journal","volume":"1"},"uris":["http://www.mendeley.com/documents/?uuid=90bdcbb2-b857-3657-a479-b31d730da65a"]}],"mendeley":{"formattedCitation":"[17]","plainTextFormattedCitation":"[17]","previouslyFormattedCitation":"[17]"},"properties":{"noteIndex":0},"schema":"https://github.com/citation-style-language/schema/raw/master/csl-citation.json"}</w:instrText>
      </w:r>
      <w:r w:rsidR="00291D61">
        <w:rPr>
          <w:sz w:val="22"/>
          <w:szCs w:val="22"/>
        </w:rPr>
        <w:fldChar w:fldCharType="separate"/>
      </w:r>
      <w:r w:rsidR="00807A9B" w:rsidRPr="00807A9B">
        <w:rPr>
          <w:noProof/>
          <w:sz w:val="22"/>
          <w:szCs w:val="22"/>
        </w:rPr>
        <w:t>[17]</w:t>
      </w:r>
      <w:r w:rsidR="00291D61">
        <w:rPr>
          <w:sz w:val="22"/>
          <w:szCs w:val="22"/>
        </w:rPr>
        <w:fldChar w:fldCharType="end"/>
      </w:r>
      <w:r w:rsidR="00291D61">
        <w:rPr>
          <w:sz w:val="22"/>
          <w:szCs w:val="22"/>
        </w:rPr>
        <w:t xml:space="preserve"> </w:t>
      </w:r>
      <w:r w:rsidR="009044B9">
        <w:rPr>
          <w:sz w:val="22"/>
          <w:szCs w:val="22"/>
        </w:rPr>
        <w:t xml:space="preserve">yang </w:t>
      </w:r>
      <w:proofErr w:type="spellStart"/>
      <w:r w:rsidR="009044B9">
        <w:rPr>
          <w:sz w:val="22"/>
          <w:szCs w:val="22"/>
        </w:rPr>
        <w:t>membahas</w:t>
      </w:r>
      <w:proofErr w:type="spellEnd"/>
      <w:r w:rsidR="009044B9">
        <w:rPr>
          <w:sz w:val="22"/>
          <w:szCs w:val="22"/>
        </w:rPr>
        <w:t xml:space="preserve"> </w:t>
      </w:r>
      <w:proofErr w:type="spellStart"/>
      <w:r w:rsidR="009044B9">
        <w:rPr>
          <w:sz w:val="22"/>
          <w:szCs w:val="22"/>
        </w:rPr>
        <w:t>tentang</w:t>
      </w:r>
      <w:proofErr w:type="spellEnd"/>
      <w:r w:rsidR="009044B9">
        <w:rPr>
          <w:sz w:val="22"/>
          <w:szCs w:val="22"/>
        </w:rPr>
        <w:t xml:space="preserve"> </w:t>
      </w:r>
      <w:proofErr w:type="spellStart"/>
      <w:r w:rsidR="009044B9">
        <w:rPr>
          <w:sz w:val="22"/>
          <w:szCs w:val="22"/>
        </w:rPr>
        <w:t>mutu</w:t>
      </w:r>
      <w:proofErr w:type="spellEnd"/>
      <w:r w:rsidR="009044B9">
        <w:rPr>
          <w:sz w:val="22"/>
          <w:szCs w:val="22"/>
        </w:rPr>
        <w:t xml:space="preserve"> </w:t>
      </w:r>
      <w:proofErr w:type="spellStart"/>
      <w:r w:rsidR="009044B9">
        <w:rPr>
          <w:sz w:val="22"/>
          <w:szCs w:val="22"/>
        </w:rPr>
        <w:t>layanan</w:t>
      </w:r>
      <w:proofErr w:type="spellEnd"/>
      <w:r w:rsidR="009044B9">
        <w:rPr>
          <w:sz w:val="22"/>
          <w:szCs w:val="22"/>
        </w:rPr>
        <w:t xml:space="preserve">, </w:t>
      </w:r>
      <w:proofErr w:type="spellStart"/>
      <w:r w:rsidR="009044B9">
        <w:rPr>
          <w:sz w:val="22"/>
          <w:szCs w:val="22"/>
        </w:rPr>
        <w:t>mutu</w:t>
      </w:r>
      <w:proofErr w:type="spellEnd"/>
      <w:r w:rsidR="009044B9">
        <w:rPr>
          <w:sz w:val="22"/>
          <w:szCs w:val="22"/>
        </w:rPr>
        <w:t xml:space="preserve"> </w:t>
      </w:r>
      <w:proofErr w:type="spellStart"/>
      <w:r w:rsidR="009044B9">
        <w:rPr>
          <w:sz w:val="22"/>
          <w:szCs w:val="22"/>
        </w:rPr>
        <w:t>produk</w:t>
      </w:r>
      <w:proofErr w:type="spellEnd"/>
      <w:r w:rsidR="009044B9">
        <w:rPr>
          <w:sz w:val="22"/>
          <w:szCs w:val="22"/>
        </w:rPr>
        <w:t xml:space="preserve">, </w:t>
      </w:r>
      <w:proofErr w:type="spellStart"/>
      <w:r w:rsidR="009044B9">
        <w:rPr>
          <w:sz w:val="22"/>
          <w:szCs w:val="22"/>
        </w:rPr>
        <w:t>serta</w:t>
      </w:r>
      <w:proofErr w:type="spellEnd"/>
      <w:r w:rsidR="009044B9">
        <w:rPr>
          <w:sz w:val="22"/>
          <w:szCs w:val="22"/>
        </w:rPr>
        <w:t xml:space="preserve"> </w:t>
      </w:r>
      <w:proofErr w:type="spellStart"/>
      <w:r w:rsidR="009044B9">
        <w:rPr>
          <w:sz w:val="22"/>
          <w:szCs w:val="22"/>
        </w:rPr>
        <w:t>harga</w:t>
      </w:r>
      <w:proofErr w:type="spellEnd"/>
      <w:r w:rsidR="009044B9">
        <w:rPr>
          <w:sz w:val="22"/>
          <w:szCs w:val="22"/>
        </w:rPr>
        <w:t xml:space="preserve"> dan </w:t>
      </w:r>
      <w:proofErr w:type="spellStart"/>
      <w:r w:rsidR="009044B9">
        <w:rPr>
          <w:sz w:val="22"/>
          <w:szCs w:val="22"/>
        </w:rPr>
        <w:t>pengaruh</w:t>
      </w:r>
      <w:proofErr w:type="spellEnd"/>
      <w:r w:rsidR="009044B9">
        <w:rPr>
          <w:sz w:val="22"/>
          <w:szCs w:val="22"/>
        </w:rPr>
        <w:t xml:space="preserve"> </w:t>
      </w:r>
      <w:proofErr w:type="spellStart"/>
      <w:r w:rsidR="009044B9">
        <w:rPr>
          <w:sz w:val="22"/>
          <w:szCs w:val="22"/>
        </w:rPr>
        <w:t>variabel</w:t>
      </w:r>
      <w:proofErr w:type="spellEnd"/>
      <w:r w:rsidR="009044B9">
        <w:rPr>
          <w:sz w:val="22"/>
          <w:szCs w:val="22"/>
        </w:rPr>
        <w:t xml:space="preserve"> </w:t>
      </w:r>
      <w:proofErr w:type="spellStart"/>
      <w:r w:rsidR="009044B9">
        <w:rPr>
          <w:sz w:val="22"/>
          <w:szCs w:val="22"/>
        </w:rPr>
        <w:t>tersebut</w:t>
      </w:r>
      <w:proofErr w:type="spellEnd"/>
      <w:r w:rsidR="009044B9">
        <w:rPr>
          <w:sz w:val="22"/>
          <w:szCs w:val="22"/>
        </w:rPr>
        <w:t xml:space="preserve"> pada </w:t>
      </w:r>
      <w:proofErr w:type="spellStart"/>
      <w:r w:rsidR="009044B9">
        <w:rPr>
          <w:sz w:val="22"/>
          <w:szCs w:val="22"/>
        </w:rPr>
        <w:t>loyalitas</w:t>
      </w:r>
      <w:proofErr w:type="spellEnd"/>
      <w:r w:rsidR="009044B9">
        <w:rPr>
          <w:sz w:val="22"/>
          <w:szCs w:val="22"/>
        </w:rPr>
        <w:t xml:space="preserve"> </w:t>
      </w:r>
      <w:proofErr w:type="spellStart"/>
      <w:r w:rsidR="009044B9">
        <w:rPr>
          <w:sz w:val="22"/>
          <w:szCs w:val="22"/>
        </w:rPr>
        <w:t>konsumen</w:t>
      </w:r>
      <w:proofErr w:type="spellEnd"/>
      <w:r w:rsidR="009044B9">
        <w:rPr>
          <w:sz w:val="22"/>
          <w:szCs w:val="22"/>
        </w:rPr>
        <w:t xml:space="preserve"> </w:t>
      </w:r>
      <w:proofErr w:type="spellStart"/>
      <w:r w:rsidR="009044B9">
        <w:rPr>
          <w:sz w:val="22"/>
          <w:szCs w:val="22"/>
        </w:rPr>
        <w:t>kartu</w:t>
      </w:r>
      <w:proofErr w:type="spellEnd"/>
      <w:r w:rsidR="009044B9">
        <w:rPr>
          <w:sz w:val="22"/>
          <w:szCs w:val="22"/>
        </w:rPr>
        <w:t xml:space="preserve"> </w:t>
      </w:r>
      <w:proofErr w:type="spellStart"/>
      <w:r w:rsidR="009044B9">
        <w:rPr>
          <w:sz w:val="22"/>
          <w:szCs w:val="22"/>
        </w:rPr>
        <w:t>Telkomsel</w:t>
      </w:r>
      <w:proofErr w:type="spellEnd"/>
      <w:r w:rsidR="009044B9">
        <w:rPr>
          <w:sz w:val="22"/>
          <w:szCs w:val="22"/>
        </w:rPr>
        <w:t xml:space="preserve"> </w:t>
      </w:r>
      <w:proofErr w:type="spellStart"/>
      <w:r w:rsidR="009044B9">
        <w:rPr>
          <w:sz w:val="22"/>
          <w:szCs w:val="22"/>
        </w:rPr>
        <w:t>atau</w:t>
      </w:r>
      <w:proofErr w:type="spellEnd"/>
      <w:r w:rsidR="009044B9">
        <w:rPr>
          <w:sz w:val="22"/>
          <w:szCs w:val="22"/>
        </w:rPr>
        <w:t xml:space="preserve"> as di </w:t>
      </w:r>
      <w:proofErr w:type="spellStart"/>
      <w:r w:rsidR="009044B9">
        <w:rPr>
          <w:sz w:val="22"/>
          <w:szCs w:val="22"/>
        </w:rPr>
        <w:t>kota</w:t>
      </w:r>
      <w:proofErr w:type="spellEnd"/>
      <w:r w:rsidR="009044B9">
        <w:rPr>
          <w:sz w:val="22"/>
          <w:szCs w:val="22"/>
        </w:rPr>
        <w:t xml:space="preserve"> Manado</w:t>
      </w:r>
      <w:r w:rsidRPr="00F45695">
        <w:rPr>
          <w:sz w:val="22"/>
          <w:szCs w:val="22"/>
        </w:rPr>
        <w:t xml:space="preserve">. Dimana, </w:t>
      </w:r>
      <w:proofErr w:type="spellStart"/>
      <w:r w:rsidRPr="00F45695">
        <w:rPr>
          <w:sz w:val="22"/>
          <w:szCs w:val="22"/>
        </w:rPr>
        <w:t>Variabel</w:t>
      </w:r>
      <w:proofErr w:type="spellEnd"/>
      <w:r w:rsidRPr="00F45695">
        <w:rPr>
          <w:sz w:val="22"/>
          <w:szCs w:val="22"/>
        </w:rPr>
        <w:t xml:space="preserve"> Harga, t </w:t>
      </w:r>
      <w:proofErr w:type="spellStart"/>
      <w:r w:rsidRPr="00F45695">
        <w:rPr>
          <w:sz w:val="22"/>
          <w:szCs w:val="22"/>
        </w:rPr>
        <w:t>hitung</w:t>
      </w:r>
      <w:proofErr w:type="spellEnd"/>
      <w:r w:rsidRPr="00F45695">
        <w:rPr>
          <w:sz w:val="22"/>
          <w:szCs w:val="22"/>
        </w:rPr>
        <w:t xml:space="preserve"> -0.807&lt; t </w:t>
      </w:r>
      <w:proofErr w:type="spellStart"/>
      <w:r w:rsidRPr="00F45695">
        <w:rPr>
          <w:sz w:val="22"/>
          <w:szCs w:val="22"/>
        </w:rPr>
        <w:t>tabel</w:t>
      </w:r>
      <w:proofErr w:type="spellEnd"/>
      <w:r w:rsidRPr="00F45695">
        <w:rPr>
          <w:sz w:val="22"/>
          <w:szCs w:val="22"/>
        </w:rPr>
        <w:t xml:space="preserve"> (df-96,0.05) 1.6609, </w:t>
      </w:r>
      <w:proofErr w:type="spellStart"/>
      <w:r w:rsidR="00976712">
        <w:rPr>
          <w:sz w:val="22"/>
          <w:szCs w:val="22"/>
        </w:rPr>
        <w:t>sehingga</w:t>
      </w:r>
      <w:proofErr w:type="spellEnd"/>
      <w:r w:rsidR="00976712">
        <w:rPr>
          <w:sz w:val="22"/>
          <w:szCs w:val="22"/>
        </w:rPr>
        <w:t xml:space="preserve"> </w:t>
      </w:r>
      <w:proofErr w:type="spellStart"/>
      <w:r w:rsidR="00976712">
        <w:rPr>
          <w:sz w:val="22"/>
          <w:szCs w:val="22"/>
        </w:rPr>
        <w:t>dengan</w:t>
      </w:r>
      <w:proofErr w:type="spellEnd"/>
      <w:r w:rsidR="00976712">
        <w:rPr>
          <w:sz w:val="22"/>
          <w:szCs w:val="22"/>
        </w:rPr>
        <w:t xml:space="preserve"> </w:t>
      </w:r>
      <w:proofErr w:type="spellStart"/>
      <w:r w:rsidR="00976712">
        <w:rPr>
          <w:sz w:val="22"/>
          <w:szCs w:val="22"/>
        </w:rPr>
        <w:t>begitu</w:t>
      </w:r>
      <w:proofErr w:type="spellEnd"/>
      <w:r w:rsidR="00976712">
        <w:rPr>
          <w:sz w:val="22"/>
          <w:szCs w:val="22"/>
        </w:rPr>
        <w:t xml:space="preserve"> ha </w:t>
      </w:r>
      <w:proofErr w:type="spellStart"/>
      <w:r w:rsidR="00976712">
        <w:rPr>
          <w:sz w:val="22"/>
          <w:szCs w:val="22"/>
        </w:rPr>
        <w:t>ditolak</w:t>
      </w:r>
      <w:proofErr w:type="spellEnd"/>
      <w:r w:rsidR="00976712">
        <w:rPr>
          <w:sz w:val="22"/>
          <w:szCs w:val="22"/>
        </w:rPr>
        <w:t xml:space="preserve"> yang </w:t>
      </w:r>
      <w:proofErr w:type="spellStart"/>
      <w:r w:rsidR="00976712">
        <w:rPr>
          <w:sz w:val="22"/>
          <w:szCs w:val="22"/>
        </w:rPr>
        <w:t>menjelaskan</w:t>
      </w:r>
      <w:proofErr w:type="spellEnd"/>
      <w:r w:rsidR="00976712">
        <w:rPr>
          <w:sz w:val="22"/>
          <w:szCs w:val="22"/>
        </w:rPr>
        <w:t xml:space="preserve"> </w:t>
      </w:r>
      <w:proofErr w:type="spellStart"/>
      <w:r w:rsidR="00976712">
        <w:rPr>
          <w:sz w:val="22"/>
          <w:szCs w:val="22"/>
        </w:rPr>
        <w:t>bahwa</w:t>
      </w:r>
      <w:proofErr w:type="spellEnd"/>
      <w:r w:rsidR="00976712">
        <w:rPr>
          <w:sz w:val="22"/>
          <w:szCs w:val="22"/>
        </w:rPr>
        <w:t xml:space="preserve"> </w:t>
      </w:r>
      <w:proofErr w:type="spellStart"/>
      <w:r w:rsidR="00976712">
        <w:rPr>
          <w:sz w:val="22"/>
          <w:szCs w:val="22"/>
        </w:rPr>
        <w:t>terdapat</w:t>
      </w:r>
      <w:proofErr w:type="spellEnd"/>
      <w:r w:rsidR="00976712">
        <w:rPr>
          <w:sz w:val="22"/>
          <w:szCs w:val="22"/>
        </w:rPr>
        <w:t xml:space="preserve"> </w:t>
      </w:r>
      <w:proofErr w:type="spellStart"/>
      <w:r w:rsidR="00976712">
        <w:rPr>
          <w:sz w:val="22"/>
          <w:szCs w:val="22"/>
        </w:rPr>
        <w:t>dampak</w:t>
      </w:r>
      <w:proofErr w:type="spellEnd"/>
      <w:r w:rsidR="00976712">
        <w:rPr>
          <w:sz w:val="22"/>
          <w:szCs w:val="22"/>
        </w:rPr>
        <w:t xml:space="preserve"> </w:t>
      </w:r>
      <w:proofErr w:type="spellStart"/>
      <w:r w:rsidR="00976712">
        <w:rPr>
          <w:sz w:val="22"/>
          <w:szCs w:val="22"/>
        </w:rPr>
        <w:t>dari</w:t>
      </w:r>
      <w:proofErr w:type="spellEnd"/>
      <w:r w:rsidR="00976712">
        <w:rPr>
          <w:sz w:val="22"/>
          <w:szCs w:val="22"/>
        </w:rPr>
        <w:t xml:space="preserve"> </w:t>
      </w:r>
      <w:proofErr w:type="spellStart"/>
      <w:r w:rsidR="00976712">
        <w:rPr>
          <w:sz w:val="22"/>
          <w:szCs w:val="22"/>
        </w:rPr>
        <w:t>harga</w:t>
      </w:r>
      <w:proofErr w:type="spellEnd"/>
      <w:r w:rsidR="00976712">
        <w:rPr>
          <w:sz w:val="22"/>
          <w:szCs w:val="22"/>
        </w:rPr>
        <w:t xml:space="preserve"> pada </w:t>
      </w:r>
      <w:proofErr w:type="spellStart"/>
      <w:r w:rsidR="00976712">
        <w:rPr>
          <w:sz w:val="22"/>
          <w:szCs w:val="22"/>
        </w:rPr>
        <w:t>loyalitas</w:t>
      </w:r>
      <w:proofErr w:type="spellEnd"/>
      <w:r w:rsidR="00976712">
        <w:rPr>
          <w:sz w:val="22"/>
          <w:szCs w:val="22"/>
        </w:rPr>
        <w:t xml:space="preserve"> </w:t>
      </w:r>
      <w:proofErr w:type="spellStart"/>
      <w:r w:rsidR="00976712">
        <w:rPr>
          <w:sz w:val="22"/>
          <w:szCs w:val="22"/>
        </w:rPr>
        <w:t>konsumen</w:t>
      </w:r>
      <w:proofErr w:type="spellEnd"/>
      <w:r w:rsidR="00976712">
        <w:rPr>
          <w:sz w:val="22"/>
          <w:szCs w:val="22"/>
        </w:rPr>
        <w:t xml:space="preserve"> </w:t>
      </w:r>
      <w:proofErr w:type="spellStart"/>
      <w:r w:rsidR="00976712">
        <w:rPr>
          <w:sz w:val="22"/>
          <w:szCs w:val="22"/>
        </w:rPr>
        <w:t>serta</w:t>
      </w:r>
      <w:proofErr w:type="spellEnd"/>
      <w:r w:rsidR="00976712">
        <w:rPr>
          <w:sz w:val="22"/>
          <w:szCs w:val="22"/>
        </w:rPr>
        <w:t xml:space="preserve"> ho </w:t>
      </w:r>
      <w:proofErr w:type="spellStart"/>
      <w:r w:rsidR="00976712">
        <w:rPr>
          <w:sz w:val="22"/>
          <w:szCs w:val="22"/>
        </w:rPr>
        <w:t>diterima</w:t>
      </w:r>
      <w:proofErr w:type="spellEnd"/>
      <w:r w:rsidR="00976712">
        <w:rPr>
          <w:sz w:val="22"/>
          <w:szCs w:val="22"/>
        </w:rPr>
        <w:t xml:space="preserve"> yang </w:t>
      </w:r>
      <w:proofErr w:type="spellStart"/>
      <w:r w:rsidR="00976712">
        <w:rPr>
          <w:sz w:val="22"/>
          <w:szCs w:val="22"/>
        </w:rPr>
        <w:t>menjelaskan</w:t>
      </w:r>
      <w:proofErr w:type="spellEnd"/>
      <w:r w:rsidR="00976712">
        <w:rPr>
          <w:sz w:val="22"/>
          <w:szCs w:val="22"/>
        </w:rPr>
        <w:t xml:space="preserve"> </w:t>
      </w:r>
      <w:proofErr w:type="spellStart"/>
      <w:r w:rsidR="00976712">
        <w:rPr>
          <w:sz w:val="22"/>
          <w:szCs w:val="22"/>
        </w:rPr>
        <w:t>tidak</w:t>
      </w:r>
      <w:proofErr w:type="spellEnd"/>
      <w:r w:rsidR="00976712">
        <w:rPr>
          <w:sz w:val="22"/>
          <w:szCs w:val="22"/>
        </w:rPr>
        <w:t xml:space="preserve"> </w:t>
      </w:r>
      <w:proofErr w:type="spellStart"/>
      <w:r w:rsidR="00976712">
        <w:rPr>
          <w:sz w:val="22"/>
          <w:szCs w:val="22"/>
        </w:rPr>
        <w:t>terdapat</w:t>
      </w:r>
      <w:proofErr w:type="spellEnd"/>
      <w:r w:rsidR="00976712">
        <w:rPr>
          <w:sz w:val="22"/>
          <w:szCs w:val="22"/>
        </w:rPr>
        <w:t xml:space="preserve"> </w:t>
      </w:r>
      <w:proofErr w:type="spellStart"/>
      <w:r w:rsidR="00976712">
        <w:rPr>
          <w:sz w:val="22"/>
          <w:szCs w:val="22"/>
        </w:rPr>
        <w:t>dampak</w:t>
      </w:r>
      <w:proofErr w:type="spellEnd"/>
      <w:r w:rsidR="00976712">
        <w:rPr>
          <w:sz w:val="22"/>
          <w:szCs w:val="22"/>
        </w:rPr>
        <w:t xml:space="preserve"> </w:t>
      </w:r>
      <w:proofErr w:type="spellStart"/>
      <w:r w:rsidR="00976712">
        <w:rPr>
          <w:sz w:val="22"/>
          <w:szCs w:val="22"/>
        </w:rPr>
        <w:t>antara</w:t>
      </w:r>
      <w:proofErr w:type="spellEnd"/>
      <w:r w:rsidR="00976712">
        <w:rPr>
          <w:sz w:val="22"/>
          <w:szCs w:val="22"/>
        </w:rPr>
        <w:t xml:space="preserve"> </w:t>
      </w:r>
      <w:proofErr w:type="spellStart"/>
      <w:r w:rsidR="00976712">
        <w:rPr>
          <w:sz w:val="22"/>
          <w:szCs w:val="22"/>
        </w:rPr>
        <w:t>variabel</w:t>
      </w:r>
      <w:proofErr w:type="spellEnd"/>
      <w:r w:rsidR="00976712">
        <w:rPr>
          <w:sz w:val="22"/>
          <w:szCs w:val="22"/>
        </w:rPr>
        <w:t xml:space="preserve"> </w:t>
      </w:r>
      <w:proofErr w:type="spellStart"/>
      <w:r w:rsidR="00976712">
        <w:rPr>
          <w:sz w:val="22"/>
          <w:szCs w:val="22"/>
        </w:rPr>
        <w:t>harga</w:t>
      </w:r>
      <w:proofErr w:type="spellEnd"/>
      <w:r w:rsidR="00976712">
        <w:rPr>
          <w:sz w:val="22"/>
          <w:szCs w:val="22"/>
        </w:rPr>
        <w:t xml:space="preserve"> dan </w:t>
      </w:r>
      <w:proofErr w:type="spellStart"/>
      <w:r w:rsidR="00976712">
        <w:rPr>
          <w:sz w:val="22"/>
          <w:szCs w:val="22"/>
        </w:rPr>
        <w:t>loyalitas</w:t>
      </w:r>
      <w:proofErr w:type="spellEnd"/>
      <w:r w:rsidR="00976712">
        <w:rPr>
          <w:sz w:val="22"/>
          <w:szCs w:val="22"/>
        </w:rPr>
        <w:t xml:space="preserve"> </w:t>
      </w:r>
      <w:proofErr w:type="spellStart"/>
      <w:r w:rsidR="00976712">
        <w:rPr>
          <w:sz w:val="22"/>
          <w:szCs w:val="22"/>
        </w:rPr>
        <w:t>konsumen</w:t>
      </w:r>
      <w:proofErr w:type="spellEnd"/>
      <w:r w:rsidR="00976712">
        <w:rPr>
          <w:sz w:val="22"/>
          <w:szCs w:val="22"/>
        </w:rPr>
        <w:t xml:space="preserve">. </w:t>
      </w:r>
    </w:p>
    <w:p w14:paraId="2D3E0151" w14:textId="4ECA1BAE" w:rsidR="00DA40E5" w:rsidRPr="00F45695" w:rsidRDefault="00DA40E5" w:rsidP="00865013">
      <w:pPr>
        <w:spacing w:line="360" w:lineRule="auto"/>
        <w:jc w:val="both"/>
        <w:rPr>
          <w:sz w:val="22"/>
          <w:szCs w:val="22"/>
        </w:rPr>
      </w:pPr>
      <w:r w:rsidRPr="00F45695">
        <w:rPr>
          <w:sz w:val="22"/>
          <w:szCs w:val="22"/>
        </w:rPr>
        <w:tab/>
      </w:r>
      <w:proofErr w:type="spellStart"/>
      <w:r w:rsidRPr="00F45695">
        <w:rPr>
          <w:sz w:val="22"/>
          <w:szCs w:val="22"/>
        </w:rPr>
        <w:t>Hipotesis</w:t>
      </w:r>
      <w:proofErr w:type="spellEnd"/>
      <w:r w:rsidRPr="00F45695">
        <w:rPr>
          <w:sz w:val="22"/>
          <w:szCs w:val="22"/>
        </w:rPr>
        <w:t xml:space="preserve"> </w:t>
      </w:r>
      <w:proofErr w:type="spellStart"/>
      <w:r w:rsidRPr="00F45695">
        <w:rPr>
          <w:sz w:val="22"/>
          <w:szCs w:val="22"/>
        </w:rPr>
        <w:t>kedua</w:t>
      </w:r>
      <w:proofErr w:type="spellEnd"/>
      <w:r w:rsidRPr="00F45695">
        <w:rPr>
          <w:sz w:val="22"/>
          <w:szCs w:val="22"/>
        </w:rPr>
        <w:t xml:space="preserve"> (H2) </w:t>
      </w:r>
      <w:proofErr w:type="spellStart"/>
      <w:r w:rsidRPr="00F45695">
        <w:rPr>
          <w:sz w:val="22"/>
          <w:szCs w:val="22"/>
        </w:rPr>
        <w:t>dari</w:t>
      </w:r>
      <w:proofErr w:type="spellEnd"/>
      <w:r w:rsidRPr="00F45695">
        <w:rPr>
          <w:sz w:val="22"/>
          <w:szCs w:val="22"/>
        </w:rPr>
        <w:t xml:space="preserve"> </w:t>
      </w:r>
      <w:proofErr w:type="spellStart"/>
      <w:r w:rsidRPr="00F45695">
        <w:rPr>
          <w:sz w:val="22"/>
          <w:szCs w:val="22"/>
        </w:rPr>
        <w:t>analisis</w:t>
      </w:r>
      <w:proofErr w:type="spellEnd"/>
      <w:r w:rsidRPr="00F45695">
        <w:rPr>
          <w:sz w:val="22"/>
          <w:szCs w:val="22"/>
        </w:rPr>
        <w:t xml:space="preserve"> </w:t>
      </w:r>
      <w:proofErr w:type="spellStart"/>
      <w:r w:rsidRPr="00F45695">
        <w:rPr>
          <w:sz w:val="22"/>
          <w:szCs w:val="22"/>
        </w:rPr>
        <w:t>diatas</w:t>
      </w:r>
      <w:proofErr w:type="spellEnd"/>
      <w:r w:rsidRPr="00F45695">
        <w:rPr>
          <w:sz w:val="22"/>
          <w:szCs w:val="22"/>
        </w:rPr>
        <w:t xml:space="preserve"> X2 </w:t>
      </w:r>
      <w:proofErr w:type="spellStart"/>
      <w:r w:rsidRPr="00F45695">
        <w:rPr>
          <w:sz w:val="22"/>
          <w:szCs w:val="22"/>
        </w:rPr>
        <w:t>terhadap</w:t>
      </w:r>
      <w:proofErr w:type="spellEnd"/>
      <w:r w:rsidRPr="00F45695">
        <w:rPr>
          <w:sz w:val="22"/>
          <w:szCs w:val="22"/>
        </w:rPr>
        <w:t xml:space="preserve"> Y, </w:t>
      </w:r>
      <w:proofErr w:type="spellStart"/>
      <w:r w:rsidR="00F21BC7">
        <w:rPr>
          <w:sz w:val="22"/>
          <w:szCs w:val="22"/>
        </w:rPr>
        <w:t>didapatkan</w:t>
      </w:r>
      <w:proofErr w:type="spellEnd"/>
      <w:r w:rsidR="00F21BC7">
        <w:rPr>
          <w:sz w:val="22"/>
          <w:szCs w:val="22"/>
        </w:rPr>
        <w:t xml:space="preserve"> </w:t>
      </w:r>
      <w:proofErr w:type="spellStart"/>
      <w:r w:rsidR="00F21BC7">
        <w:rPr>
          <w:sz w:val="22"/>
          <w:szCs w:val="22"/>
        </w:rPr>
        <w:t>besaran</w:t>
      </w:r>
      <w:proofErr w:type="spellEnd"/>
      <w:r w:rsidR="00F21BC7">
        <w:rPr>
          <w:sz w:val="22"/>
          <w:szCs w:val="22"/>
        </w:rPr>
        <w:t xml:space="preserve"> yang </w:t>
      </w:r>
      <w:proofErr w:type="spellStart"/>
      <w:r w:rsidR="00F21BC7">
        <w:rPr>
          <w:sz w:val="22"/>
          <w:szCs w:val="22"/>
        </w:rPr>
        <w:t>signifikan</w:t>
      </w:r>
      <w:proofErr w:type="spellEnd"/>
      <w:r w:rsidR="00F21BC7">
        <w:rPr>
          <w:sz w:val="22"/>
          <w:szCs w:val="22"/>
        </w:rPr>
        <w:t xml:space="preserve"> 0,05 </w:t>
      </w:r>
      <w:proofErr w:type="spellStart"/>
      <w:r w:rsidR="00F21BC7">
        <w:rPr>
          <w:sz w:val="22"/>
          <w:szCs w:val="22"/>
        </w:rPr>
        <w:t>lebih</w:t>
      </w:r>
      <w:proofErr w:type="spellEnd"/>
      <w:r w:rsidR="00F21BC7">
        <w:rPr>
          <w:sz w:val="22"/>
          <w:szCs w:val="22"/>
        </w:rPr>
        <w:t xml:space="preserve"> </w:t>
      </w:r>
      <w:proofErr w:type="spellStart"/>
      <w:r w:rsidR="00F21BC7">
        <w:rPr>
          <w:sz w:val="22"/>
          <w:szCs w:val="22"/>
        </w:rPr>
        <w:t>besar</w:t>
      </w:r>
      <w:proofErr w:type="spellEnd"/>
      <w:r w:rsidR="00F21BC7">
        <w:rPr>
          <w:sz w:val="22"/>
          <w:szCs w:val="22"/>
        </w:rPr>
        <w:t xml:space="preserve"> </w:t>
      </w:r>
      <w:proofErr w:type="spellStart"/>
      <w:r w:rsidR="00F21BC7">
        <w:rPr>
          <w:sz w:val="22"/>
          <w:szCs w:val="22"/>
        </w:rPr>
        <w:t>dari</w:t>
      </w:r>
      <w:proofErr w:type="spellEnd"/>
      <w:r w:rsidR="00F21BC7">
        <w:rPr>
          <w:sz w:val="22"/>
          <w:szCs w:val="22"/>
        </w:rPr>
        <w:t xml:space="preserve"> 0,001 </w:t>
      </w:r>
      <w:proofErr w:type="spellStart"/>
      <w:r w:rsidR="00F21BC7">
        <w:rPr>
          <w:sz w:val="22"/>
          <w:szCs w:val="22"/>
        </w:rPr>
        <w:t>maka</w:t>
      </w:r>
      <w:proofErr w:type="spellEnd"/>
      <w:r w:rsidR="00F21BC7">
        <w:rPr>
          <w:sz w:val="22"/>
          <w:szCs w:val="22"/>
        </w:rPr>
        <w:t xml:space="preserve"> </w:t>
      </w:r>
      <w:proofErr w:type="spellStart"/>
      <w:r w:rsidR="00F21BC7">
        <w:rPr>
          <w:sz w:val="22"/>
          <w:szCs w:val="22"/>
        </w:rPr>
        <w:t>bisa</w:t>
      </w:r>
      <w:proofErr w:type="spellEnd"/>
      <w:r w:rsidR="00F21BC7">
        <w:rPr>
          <w:sz w:val="22"/>
          <w:szCs w:val="22"/>
        </w:rPr>
        <w:t xml:space="preserve"> </w:t>
      </w:r>
      <w:proofErr w:type="spellStart"/>
      <w:r w:rsidR="00F21BC7">
        <w:rPr>
          <w:sz w:val="22"/>
          <w:szCs w:val="22"/>
        </w:rPr>
        <w:t>diambil</w:t>
      </w:r>
      <w:proofErr w:type="spellEnd"/>
      <w:r w:rsidR="00F21BC7">
        <w:rPr>
          <w:sz w:val="22"/>
          <w:szCs w:val="22"/>
        </w:rPr>
        <w:t xml:space="preserve"> </w:t>
      </w:r>
      <w:proofErr w:type="spellStart"/>
      <w:r w:rsidR="00F21BC7">
        <w:rPr>
          <w:sz w:val="22"/>
          <w:szCs w:val="22"/>
        </w:rPr>
        <w:t>simpulan</w:t>
      </w:r>
      <w:proofErr w:type="spellEnd"/>
      <w:r w:rsidR="00F21BC7">
        <w:rPr>
          <w:sz w:val="22"/>
          <w:szCs w:val="22"/>
        </w:rPr>
        <w:t xml:space="preserve"> </w:t>
      </w:r>
      <w:proofErr w:type="spellStart"/>
      <w:r w:rsidR="00F21BC7">
        <w:rPr>
          <w:sz w:val="22"/>
          <w:szCs w:val="22"/>
        </w:rPr>
        <w:t>bahwasanya</w:t>
      </w:r>
      <w:proofErr w:type="spellEnd"/>
      <w:r w:rsidR="00F21BC7">
        <w:rPr>
          <w:sz w:val="22"/>
          <w:szCs w:val="22"/>
        </w:rPr>
        <w:t xml:space="preserve"> </w:t>
      </w:r>
      <w:proofErr w:type="spellStart"/>
      <w:r w:rsidR="00F21BC7">
        <w:rPr>
          <w:sz w:val="22"/>
          <w:szCs w:val="22"/>
        </w:rPr>
        <w:t>dengan</w:t>
      </w:r>
      <w:proofErr w:type="spellEnd"/>
      <w:r w:rsidR="00F21BC7">
        <w:rPr>
          <w:sz w:val="22"/>
          <w:szCs w:val="22"/>
        </w:rPr>
        <w:t xml:space="preserve"> </w:t>
      </w:r>
      <w:proofErr w:type="spellStart"/>
      <w:r w:rsidR="00F21BC7">
        <w:rPr>
          <w:sz w:val="22"/>
          <w:szCs w:val="22"/>
        </w:rPr>
        <w:t>langsung</w:t>
      </w:r>
      <w:proofErr w:type="spellEnd"/>
      <w:r w:rsidR="00F21BC7">
        <w:rPr>
          <w:sz w:val="22"/>
          <w:szCs w:val="22"/>
        </w:rPr>
        <w:t xml:space="preserve"> </w:t>
      </w:r>
      <w:proofErr w:type="spellStart"/>
      <w:r w:rsidR="00F21BC7">
        <w:rPr>
          <w:sz w:val="22"/>
          <w:szCs w:val="22"/>
        </w:rPr>
        <w:t>ada</w:t>
      </w:r>
      <w:proofErr w:type="spellEnd"/>
      <w:r w:rsidR="00F21BC7">
        <w:rPr>
          <w:sz w:val="22"/>
          <w:szCs w:val="22"/>
        </w:rPr>
        <w:t xml:space="preserve"> </w:t>
      </w:r>
      <w:proofErr w:type="spellStart"/>
      <w:r w:rsidR="00F21BC7">
        <w:rPr>
          <w:sz w:val="22"/>
          <w:szCs w:val="22"/>
        </w:rPr>
        <w:t>dampak</w:t>
      </w:r>
      <w:proofErr w:type="spellEnd"/>
      <w:r w:rsidR="00F21BC7">
        <w:rPr>
          <w:sz w:val="22"/>
          <w:szCs w:val="22"/>
        </w:rPr>
        <w:t xml:space="preserve"> </w:t>
      </w:r>
      <w:proofErr w:type="spellStart"/>
      <w:r w:rsidR="00F21BC7">
        <w:rPr>
          <w:sz w:val="22"/>
          <w:szCs w:val="22"/>
        </w:rPr>
        <w:t>signifikansi</w:t>
      </w:r>
      <w:proofErr w:type="spellEnd"/>
      <w:r w:rsidR="00F21BC7">
        <w:rPr>
          <w:sz w:val="22"/>
          <w:szCs w:val="22"/>
        </w:rPr>
        <w:t xml:space="preserve"> </w:t>
      </w:r>
      <w:proofErr w:type="spellStart"/>
      <w:r w:rsidR="00F21BC7">
        <w:rPr>
          <w:sz w:val="22"/>
          <w:szCs w:val="22"/>
        </w:rPr>
        <w:t>antara</w:t>
      </w:r>
      <w:proofErr w:type="spellEnd"/>
      <w:r w:rsidR="00F21BC7">
        <w:rPr>
          <w:sz w:val="22"/>
          <w:szCs w:val="22"/>
        </w:rPr>
        <w:t xml:space="preserve"> </w:t>
      </w:r>
      <w:proofErr w:type="spellStart"/>
      <w:r w:rsidR="00F21BC7">
        <w:rPr>
          <w:sz w:val="22"/>
          <w:szCs w:val="22"/>
        </w:rPr>
        <w:t>mutu</w:t>
      </w:r>
      <w:proofErr w:type="spellEnd"/>
      <w:r w:rsidR="00F21BC7">
        <w:rPr>
          <w:sz w:val="22"/>
          <w:szCs w:val="22"/>
        </w:rPr>
        <w:t xml:space="preserve"> </w:t>
      </w:r>
      <w:proofErr w:type="spellStart"/>
      <w:r w:rsidR="00F21BC7">
        <w:rPr>
          <w:sz w:val="22"/>
          <w:szCs w:val="22"/>
        </w:rPr>
        <w:t>layanan</w:t>
      </w:r>
      <w:proofErr w:type="spellEnd"/>
      <w:r w:rsidR="00F21BC7">
        <w:rPr>
          <w:sz w:val="22"/>
          <w:szCs w:val="22"/>
        </w:rPr>
        <w:t xml:space="preserve"> dan </w:t>
      </w:r>
      <w:proofErr w:type="spellStart"/>
      <w:r w:rsidR="00F21BC7">
        <w:rPr>
          <w:sz w:val="22"/>
          <w:szCs w:val="22"/>
        </w:rPr>
        <w:t>loyalitas</w:t>
      </w:r>
      <w:proofErr w:type="spellEnd"/>
      <w:r w:rsidR="00F21BC7">
        <w:rPr>
          <w:sz w:val="22"/>
          <w:szCs w:val="22"/>
        </w:rPr>
        <w:t xml:space="preserve"> </w:t>
      </w:r>
      <w:proofErr w:type="spellStart"/>
      <w:r w:rsidR="00F21BC7">
        <w:rPr>
          <w:sz w:val="22"/>
          <w:szCs w:val="22"/>
        </w:rPr>
        <w:t>konsumen</w:t>
      </w:r>
      <w:proofErr w:type="spellEnd"/>
      <w:r w:rsidR="00F21BC7">
        <w:rPr>
          <w:sz w:val="22"/>
          <w:szCs w:val="22"/>
        </w:rPr>
        <w:t xml:space="preserve"> </w:t>
      </w:r>
      <w:r w:rsidRPr="00F45695">
        <w:rPr>
          <w:sz w:val="22"/>
          <w:szCs w:val="22"/>
        </w:rPr>
        <w:t xml:space="preserve">di Kopi </w:t>
      </w:r>
      <w:proofErr w:type="spellStart"/>
      <w:r w:rsidRPr="00F45695">
        <w:rPr>
          <w:sz w:val="22"/>
          <w:szCs w:val="22"/>
        </w:rPr>
        <w:t>Bubuk</w:t>
      </w:r>
      <w:proofErr w:type="spellEnd"/>
      <w:r w:rsidRPr="00F45695">
        <w:rPr>
          <w:sz w:val="22"/>
          <w:szCs w:val="22"/>
        </w:rPr>
        <w:t xml:space="preserve"> </w:t>
      </w:r>
      <w:proofErr w:type="spellStart"/>
      <w:r w:rsidRPr="00F45695">
        <w:rPr>
          <w:sz w:val="22"/>
          <w:szCs w:val="22"/>
        </w:rPr>
        <w:t>Ikbar</w:t>
      </w:r>
      <w:proofErr w:type="spellEnd"/>
      <w:r w:rsidRPr="00F45695">
        <w:rPr>
          <w:sz w:val="22"/>
          <w:szCs w:val="22"/>
        </w:rPr>
        <w:t xml:space="preserve"> </w:t>
      </w:r>
      <w:proofErr w:type="spellStart"/>
      <w:r w:rsidRPr="00F45695">
        <w:rPr>
          <w:sz w:val="22"/>
          <w:szCs w:val="22"/>
        </w:rPr>
        <w:t>Lubuklinggau</w:t>
      </w:r>
      <w:proofErr w:type="spellEnd"/>
      <w:r w:rsidRPr="00F45695">
        <w:rPr>
          <w:sz w:val="22"/>
          <w:szCs w:val="22"/>
        </w:rPr>
        <w:t>.</w:t>
      </w:r>
      <w:r w:rsidR="00215E9A">
        <w:rPr>
          <w:sz w:val="22"/>
          <w:szCs w:val="22"/>
        </w:rPr>
        <w:t xml:space="preserve"> Bisa </w:t>
      </w:r>
      <w:proofErr w:type="spellStart"/>
      <w:r w:rsidR="00215E9A">
        <w:rPr>
          <w:sz w:val="22"/>
          <w:szCs w:val="22"/>
        </w:rPr>
        <w:t>diidentifikasi</w:t>
      </w:r>
      <w:proofErr w:type="spellEnd"/>
      <w:r w:rsidR="00215E9A">
        <w:rPr>
          <w:sz w:val="22"/>
          <w:szCs w:val="22"/>
        </w:rPr>
        <w:t xml:space="preserve"> </w:t>
      </w:r>
      <w:proofErr w:type="spellStart"/>
      <w:r w:rsidR="00215E9A">
        <w:rPr>
          <w:sz w:val="22"/>
          <w:szCs w:val="22"/>
        </w:rPr>
        <w:t>hasil</w:t>
      </w:r>
      <w:proofErr w:type="spellEnd"/>
      <w:r w:rsidR="00215E9A">
        <w:rPr>
          <w:sz w:val="22"/>
          <w:szCs w:val="22"/>
        </w:rPr>
        <w:t xml:space="preserve"> </w:t>
      </w:r>
      <w:proofErr w:type="spellStart"/>
      <w:r w:rsidR="00215E9A">
        <w:rPr>
          <w:sz w:val="22"/>
          <w:szCs w:val="22"/>
        </w:rPr>
        <w:t>pengukuran</w:t>
      </w:r>
      <w:proofErr w:type="spellEnd"/>
      <w:r w:rsidR="00215E9A">
        <w:rPr>
          <w:sz w:val="22"/>
          <w:szCs w:val="22"/>
        </w:rPr>
        <w:t xml:space="preserve"> </w:t>
      </w:r>
      <w:proofErr w:type="spellStart"/>
      <w:r w:rsidR="00215E9A">
        <w:rPr>
          <w:sz w:val="22"/>
          <w:szCs w:val="22"/>
        </w:rPr>
        <w:t>regresi</w:t>
      </w:r>
      <w:proofErr w:type="spellEnd"/>
      <w:r w:rsidR="00215E9A">
        <w:rPr>
          <w:sz w:val="22"/>
          <w:szCs w:val="22"/>
        </w:rPr>
        <w:t xml:space="preserve"> linear </w:t>
      </w:r>
      <w:proofErr w:type="spellStart"/>
      <w:r w:rsidR="00215E9A">
        <w:rPr>
          <w:sz w:val="22"/>
          <w:szCs w:val="22"/>
        </w:rPr>
        <w:t>sederhana</w:t>
      </w:r>
      <w:proofErr w:type="spellEnd"/>
      <w:r w:rsidR="00215E9A">
        <w:rPr>
          <w:sz w:val="22"/>
          <w:szCs w:val="22"/>
        </w:rPr>
        <w:t xml:space="preserve"> </w:t>
      </w:r>
      <w:proofErr w:type="spellStart"/>
      <w:r w:rsidR="00215E9A">
        <w:rPr>
          <w:sz w:val="22"/>
          <w:szCs w:val="22"/>
        </w:rPr>
        <w:t>didapatkan</w:t>
      </w:r>
      <w:proofErr w:type="spellEnd"/>
      <w:r w:rsidR="00215E9A">
        <w:rPr>
          <w:sz w:val="22"/>
          <w:szCs w:val="22"/>
        </w:rPr>
        <w:t xml:space="preserve"> </w:t>
      </w:r>
      <w:proofErr w:type="spellStart"/>
      <w:r w:rsidR="00215E9A">
        <w:rPr>
          <w:sz w:val="22"/>
          <w:szCs w:val="22"/>
        </w:rPr>
        <w:t>besaran</w:t>
      </w:r>
      <w:proofErr w:type="spellEnd"/>
      <w:r w:rsidR="00215E9A">
        <w:rPr>
          <w:sz w:val="22"/>
          <w:szCs w:val="22"/>
        </w:rPr>
        <w:t xml:space="preserve"> b = 0,497 </w:t>
      </w:r>
      <w:proofErr w:type="spellStart"/>
      <w:r w:rsidR="00215E9A">
        <w:rPr>
          <w:sz w:val="22"/>
          <w:szCs w:val="22"/>
        </w:rPr>
        <w:t>sementara</w:t>
      </w:r>
      <w:proofErr w:type="spellEnd"/>
      <w:r w:rsidR="00215E9A">
        <w:rPr>
          <w:sz w:val="22"/>
          <w:szCs w:val="22"/>
        </w:rPr>
        <w:t xml:space="preserve"> </w:t>
      </w:r>
      <w:proofErr w:type="spellStart"/>
      <w:r w:rsidR="00215E9A">
        <w:rPr>
          <w:sz w:val="22"/>
          <w:szCs w:val="22"/>
        </w:rPr>
        <w:t>besaran</w:t>
      </w:r>
      <w:proofErr w:type="spellEnd"/>
      <w:r w:rsidR="00215E9A">
        <w:rPr>
          <w:sz w:val="22"/>
          <w:szCs w:val="22"/>
        </w:rPr>
        <w:t xml:space="preserve"> </w:t>
      </w:r>
      <w:proofErr w:type="spellStart"/>
      <w:r w:rsidR="00215E9A">
        <w:rPr>
          <w:sz w:val="22"/>
          <w:szCs w:val="22"/>
        </w:rPr>
        <w:t>nilai</w:t>
      </w:r>
      <w:proofErr w:type="spellEnd"/>
      <w:r w:rsidR="00215E9A">
        <w:rPr>
          <w:sz w:val="22"/>
          <w:szCs w:val="22"/>
        </w:rPr>
        <w:t xml:space="preserve"> a = 17,881 </w:t>
      </w:r>
      <w:proofErr w:type="spellStart"/>
      <w:r w:rsidR="0017295A">
        <w:rPr>
          <w:sz w:val="22"/>
          <w:szCs w:val="22"/>
        </w:rPr>
        <w:t>berdasarkan</w:t>
      </w:r>
      <w:proofErr w:type="spellEnd"/>
      <w:r w:rsidR="0017295A">
        <w:rPr>
          <w:sz w:val="22"/>
          <w:szCs w:val="22"/>
        </w:rPr>
        <w:t xml:space="preserve"> </w:t>
      </w:r>
      <w:proofErr w:type="spellStart"/>
      <w:r w:rsidR="0017295A">
        <w:rPr>
          <w:sz w:val="22"/>
          <w:szCs w:val="22"/>
        </w:rPr>
        <w:t>hasil</w:t>
      </w:r>
      <w:proofErr w:type="spellEnd"/>
      <w:r w:rsidR="0017295A">
        <w:rPr>
          <w:sz w:val="22"/>
          <w:szCs w:val="22"/>
        </w:rPr>
        <w:t xml:space="preserve"> </w:t>
      </w:r>
      <w:proofErr w:type="spellStart"/>
      <w:r w:rsidR="0017295A">
        <w:rPr>
          <w:sz w:val="22"/>
          <w:szCs w:val="22"/>
        </w:rPr>
        <w:t>perhitungan</w:t>
      </w:r>
      <w:proofErr w:type="spellEnd"/>
      <w:r w:rsidR="0017295A">
        <w:rPr>
          <w:sz w:val="22"/>
          <w:szCs w:val="22"/>
        </w:rPr>
        <w:t xml:space="preserve"> SPSS </w:t>
      </w:r>
      <w:proofErr w:type="spellStart"/>
      <w:r w:rsidR="0017295A">
        <w:rPr>
          <w:sz w:val="22"/>
          <w:szCs w:val="22"/>
        </w:rPr>
        <w:t>besaran</w:t>
      </w:r>
      <w:proofErr w:type="spellEnd"/>
      <w:r w:rsidR="0017295A">
        <w:rPr>
          <w:sz w:val="22"/>
          <w:szCs w:val="22"/>
        </w:rPr>
        <w:t xml:space="preserve"> </w:t>
      </w:r>
      <w:proofErr w:type="spellStart"/>
      <w:r w:rsidR="0017295A">
        <w:rPr>
          <w:sz w:val="22"/>
          <w:szCs w:val="22"/>
        </w:rPr>
        <w:t>itu</w:t>
      </w:r>
      <w:proofErr w:type="spellEnd"/>
      <w:r w:rsidR="0017295A">
        <w:rPr>
          <w:sz w:val="22"/>
          <w:szCs w:val="22"/>
        </w:rPr>
        <w:t xml:space="preserve"> </w:t>
      </w:r>
      <w:proofErr w:type="spellStart"/>
      <w:r w:rsidR="0017295A">
        <w:rPr>
          <w:sz w:val="22"/>
          <w:szCs w:val="22"/>
        </w:rPr>
        <w:t>masuk</w:t>
      </w:r>
      <w:proofErr w:type="spellEnd"/>
      <w:r w:rsidR="0017295A">
        <w:rPr>
          <w:sz w:val="22"/>
          <w:szCs w:val="22"/>
        </w:rPr>
        <w:t xml:space="preserve"> pada </w:t>
      </w:r>
      <w:proofErr w:type="spellStart"/>
      <w:r w:rsidR="0017295A">
        <w:rPr>
          <w:sz w:val="22"/>
          <w:szCs w:val="22"/>
        </w:rPr>
        <w:t>perumusan</w:t>
      </w:r>
      <w:proofErr w:type="spellEnd"/>
      <w:r w:rsidRPr="00F45695">
        <w:rPr>
          <w:sz w:val="22"/>
          <w:szCs w:val="22"/>
        </w:rPr>
        <w:t xml:space="preserve"> </w:t>
      </w:r>
      <w:proofErr w:type="spellStart"/>
      <w:r w:rsidRPr="00F45695">
        <w:rPr>
          <w:sz w:val="22"/>
          <w:szCs w:val="22"/>
        </w:rPr>
        <w:t>re</w:t>
      </w:r>
      <w:r w:rsidR="00681F89">
        <w:rPr>
          <w:sz w:val="22"/>
          <w:szCs w:val="22"/>
        </w:rPr>
        <w:t>gresi</w:t>
      </w:r>
      <w:proofErr w:type="spellEnd"/>
      <w:r w:rsidR="00681F89">
        <w:rPr>
          <w:sz w:val="22"/>
          <w:szCs w:val="22"/>
        </w:rPr>
        <w:t xml:space="preserve"> linier </w:t>
      </w:r>
      <w:proofErr w:type="spellStart"/>
      <w:r w:rsidR="00681F89">
        <w:rPr>
          <w:sz w:val="22"/>
          <w:szCs w:val="22"/>
        </w:rPr>
        <w:t>sederhana</w:t>
      </w:r>
      <w:proofErr w:type="spellEnd"/>
      <w:r w:rsidR="00681F89">
        <w:rPr>
          <w:sz w:val="22"/>
          <w:szCs w:val="22"/>
        </w:rPr>
        <w:t xml:space="preserve"> Y = a+bX2</w:t>
      </w:r>
      <w:r w:rsidRPr="00F45695">
        <w:rPr>
          <w:sz w:val="22"/>
          <w:szCs w:val="22"/>
        </w:rPr>
        <w:t xml:space="preserve"> </w:t>
      </w:r>
      <w:proofErr w:type="spellStart"/>
      <w:r w:rsidRPr="00F45695">
        <w:rPr>
          <w:sz w:val="22"/>
          <w:szCs w:val="22"/>
        </w:rPr>
        <w:t>Loyalitas</w:t>
      </w:r>
      <w:proofErr w:type="spellEnd"/>
      <w:r w:rsidRPr="00F45695">
        <w:rPr>
          <w:sz w:val="22"/>
          <w:szCs w:val="22"/>
        </w:rPr>
        <w:t xml:space="preserve"> </w:t>
      </w:r>
      <w:proofErr w:type="spellStart"/>
      <w:r w:rsidRPr="00F45695">
        <w:rPr>
          <w:sz w:val="22"/>
          <w:szCs w:val="22"/>
        </w:rPr>
        <w:t>Pelanggan</w:t>
      </w:r>
      <w:proofErr w:type="spellEnd"/>
      <w:r w:rsidRPr="00F45695">
        <w:rPr>
          <w:sz w:val="22"/>
          <w:szCs w:val="22"/>
        </w:rPr>
        <w:t xml:space="preserve"> = 17,881 + 0,497 </w:t>
      </w:r>
      <w:proofErr w:type="spellStart"/>
      <w:r w:rsidRPr="00F45695">
        <w:rPr>
          <w:sz w:val="22"/>
          <w:szCs w:val="22"/>
        </w:rPr>
        <w:t>Kualitas</w:t>
      </w:r>
      <w:proofErr w:type="spellEnd"/>
      <w:r w:rsidRPr="00F45695">
        <w:rPr>
          <w:sz w:val="22"/>
          <w:szCs w:val="22"/>
        </w:rPr>
        <w:t xml:space="preserve"> </w:t>
      </w:r>
      <w:proofErr w:type="spellStart"/>
      <w:r w:rsidRPr="00F45695">
        <w:rPr>
          <w:sz w:val="22"/>
          <w:szCs w:val="22"/>
        </w:rPr>
        <w:t>Pelayanan</w:t>
      </w:r>
      <w:proofErr w:type="spellEnd"/>
      <w:r w:rsidRPr="00F45695">
        <w:rPr>
          <w:sz w:val="22"/>
          <w:szCs w:val="22"/>
        </w:rPr>
        <w:t>.</w:t>
      </w:r>
    </w:p>
    <w:p w14:paraId="3EC54463" w14:textId="73CD4CB1" w:rsidR="00DA40E5" w:rsidRPr="00F45695" w:rsidRDefault="00DA40E5" w:rsidP="00865013">
      <w:pPr>
        <w:spacing w:line="360" w:lineRule="auto"/>
        <w:jc w:val="both"/>
        <w:rPr>
          <w:sz w:val="22"/>
          <w:szCs w:val="22"/>
        </w:rPr>
      </w:pPr>
      <w:r w:rsidRPr="00F45695">
        <w:rPr>
          <w:sz w:val="22"/>
          <w:szCs w:val="22"/>
        </w:rPr>
        <w:tab/>
      </w:r>
      <w:proofErr w:type="spellStart"/>
      <w:r w:rsidRPr="00F45695">
        <w:rPr>
          <w:sz w:val="22"/>
          <w:szCs w:val="22"/>
        </w:rPr>
        <w:t>Sedangkan</w:t>
      </w:r>
      <w:proofErr w:type="spellEnd"/>
      <w:r w:rsidRPr="00F45695">
        <w:rPr>
          <w:sz w:val="22"/>
          <w:szCs w:val="22"/>
        </w:rPr>
        <w:t xml:space="preserve"> </w:t>
      </w:r>
      <w:proofErr w:type="spellStart"/>
      <w:r w:rsidRPr="00F45695">
        <w:rPr>
          <w:sz w:val="22"/>
          <w:szCs w:val="22"/>
        </w:rPr>
        <w:t>hasil</w:t>
      </w:r>
      <w:proofErr w:type="spellEnd"/>
      <w:r w:rsidRPr="00F45695">
        <w:rPr>
          <w:sz w:val="22"/>
          <w:szCs w:val="22"/>
        </w:rPr>
        <w:t xml:space="preserve"> </w:t>
      </w:r>
      <w:proofErr w:type="spellStart"/>
      <w:r w:rsidRPr="00F45695">
        <w:rPr>
          <w:sz w:val="22"/>
          <w:szCs w:val="22"/>
        </w:rPr>
        <w:t>penelitian</w:t>
      </w:r>
      <w:proofErr w:type="spellEnd"/>
      <w:r w:rsidRPr="00F45695">
        <w:rPr>
          <w:sz w:val="22"/>
          <w:szCs w:val="22"/>
        </w:rPr>
        <w:t xml:space="preserve"> </w:t>
      </w:r>
      <w:proofErr w:type="spellStart"/>
      <w:r w:rsidRPr="00F45695">
        <w:rPr>
          <w:sz w:val="22"/>
          <w:szCs w:val="22"/>
        </w:rPr>
        <w:t>terdahulu</w:t>
      </w:r>
      <w:proofErr w:type="spellEnd"/>
      <w:r w:rsidRPr="00F45695">
        <w:rPr>
          <w:sz w:val="22"/>
          <w:szCs w:val="22"/>
        </w:rPr>
        <w:t xml:space="preserve"> </w:t>
      </w:r>
      <w:proofErr w:type="spellStart"/>
      <w:r w:rsidRPr="00F45695">
        <w:rPr>
          <w:sz w:val="22"/>
          <w:szCs w:val="22"/>
        </w:rPr>
        <w:t>dari</w:t>
      </w:r>
      <w:proofErr w:type="spellEnd"/>
      <w:r w:rsidRPr="00F45695">
        <w:rPr>
          <w:sz w:val="22"/>
          <w:szCs w:val="22"/>
        </w:rPr>
        <w:t xml:space="preserve"> </w:t>
      </w:r>
      <w:proofErr w:type="spellStart"/>
      <w:r w:rsidRPr="00F45695">
        <w:rPr>
          <w:sz w:val="22"/>
          <w:szCs w:val="22"/>
        </w:rPr>
        <w:t>Jurnal</w:t>
      </w:r>
      <w:proofErr w:type="spellEnd"/>
      <w:r w:rsidRPr="00F45695">
        <w:rPr>
          <w:sz w:val="22"/>
          <w:szCs w:val="22"/>
        </w:rPr>
        <w:t xml:space="preserve"> </w:t>
      </w:r>
      <w:r w:rsidR="004D38C5">
        <w:rPr>
          <w:sz w:val="22"/>
          <w:szCs w:val="22"/>
        </w:rPr>
        <w:fldChar w:fldCharType="begin" w:fldLock="1"/>
      </w:r>
      <w:r w:rsidR="00977F5B">
        <w:rPr>
          <w:sz w:val="22"/>
          <w:szCs w:val="22"/>
        </w:rPr>
        <w:instrText>ADDIN CSL_CITATION {"citationItems":[{"id":"ITEM-1","itemData":{"DOI":"10.35794/EMBA.3.3.2015.9573","ISSN":"2622-6219","abstract":"Pembayaran rekening pelanggan tepat waktu sebagai representasi loyalitas pelanggan berperan penting untuk menunjang keberlangsungan hidup perusahaan publik air seperti PT Air Manado. Peningkatan efisiensi penagihan rekening PT Air Manado dapat dilakukan dengan berbagai upaya antara lain meningkatkan kualitas pelayanan, kepuasan pelanggan dan kepercayaan pelanggan. Penelitian ini bertujuan untuk mengetahui pengaruh kualitas pelayanan terhadap kepuasan pelanggan, kepercayaan pelanggan dan loyalitas pelanggan , untuk mengetahui pengaruh kualitas pelayanan terhadap loyalitas pelanggan melalui kepuasan pelanggan dan kepercayaan pelanggan PT Air Manado. Populasi penelitian ini adalah para pelanggan PT Air Manado, jumlah sampel 161 responden, tenik  probability sampling  dan metoda pengumpulan data angket terbuka. Metoda Penelitian menggunakan  Path Analysis . Hasil penelitian menunjukkan bahwa ada pengaruh: (1) signifikan Kualitas Pelayanan terhadap Kepuasan Pelanggan (2) tidak signifikan Kepuasan Pelanggan terhadap Loyalitas Pelanggan; (3) tidak signifikan Kualitas Pelayanan terhadap Loyalitas Pelanggan (4) signifikan Kepuasan Pelanggan terhadap Kepercayaan Pelanggan; (5) signifikan Kualitas Pelayanan terhadap Kepercayaan Pelanggan; (6) tidak signifikan Kepercayaan Pelanggan terhadap Loyalitas Pelanggan; (7) signifikan Kualitas Pelayanan terhadap Loyalitas Pelanggan dimediasi Kepuasan Pelanggan; (8) tidak signifikan Kualitas Pelayanan terhadap Loyalitas Pelanggan dimediasi Kepercayaan Pelanggan di PT Air Manado.     Kata kunci    : kualitas pelayanan, kepuasan pelanggan, kepercayaan pelanggan, loyalitas pelanggan","author":[{"dropping-particle":"","family":"Sukmawati","given":"Ida","non-dropping-particle":"","parse-names":false,"suffix":""},{"dropping-particle":"","family":"Massie","given":"James D.D.","non-dropping-particle":"","parse-names":false,"suffix":""}],"container-title":"Jurnal EMBA : Jurnal Riset Ekonomi, Manajemen, Bisnis dan Akuntansi","id":"ITEM-1","issue":"3","issued":{"date-parts":[["2015","10","29"]]},"title":"PENGARUH KUALITAS PELAYANAN DIMEDIASI KEPUASAN PELANGGAN DAN KEPERCAYAAN PELANGGAN TERHADAP LOYALITAS PELANGGAN  PADA PT AIR MANADO","type":"article-journal","volume":"3"},"uris":["http://www.mendeley.com/documents/?uuid=43150467-0d6a-315e-bd65-edac96ba03c3"]}],"mendeley":{"formattedCitation":"[18]","plainTextFormattedCitation":"[18]","previouslyFormattedCitation":"[18]"},"properties":{"noteIndex":0},"schema":"https://github.com/citation-style-language/schema/raw/master/csl-citation.json"}</w:instrText>
      </w:r>
      <w:r w:rsidR="004D38C5">
        <w:rPr>
          <w:sz w:val="22"/>
          <w:szCs w:val="22"/>
        </w:rPr>
        <w:fldChar w:fldCharType="separate"/>
      </w:r>
      <w:r w:rsidR="00807A9B" w:rsidRPr="00807A9B">
        <w:rPr>
          <w:noProof/>
          <w:sz w:val="22"/>
          <w:szCs w:val="22"/>
        </w:rPr>
        <w:t>[18]</w:t>
      </w:r>
      <w:r w:rsidR="004D38C5">
        <w:rPr>
          <w:sz w:val="22"/>
          <w:szCs w:val="22"/>
        </w:rPr>
        <w:fldChar w:fldCharType="end"/>
      </w:r>
      <w:r w:rsidRPr="00F45695">
        <w:rPr>
          <w:sz w:val="22"/>
          <w:szCs w:val="22"/>
        </w:rPr>
        <w:t xml:space="preserve"> </w:t>
      </w:r>
      <w:r w:rsidR="00990739">
        <w:rPr>
          <w:sz w:val="22"/>
          <w:szCs w:val="22"/>
        </w:rPr>
        <w:t xml:space="preserve">yang </w:t>
      </w:r>
      <w:proofErr w:type="spellStart"/>
      <w:r w:rsidR="00990739">
        <w:rPr>
          <w:sz w:val="22"/>
          <w:szCs w:val="22"/>
        </w:rPr>
        <w:t>penelitiannya</w:t>
      </w:r>
      <w:proofErr w:type="spellEnd"/>
      <w:r w:rsidR="00990739">
        <w:rPr>
          <w:sz w:val="22"/>
          <w:szCs w:val="22"/>
        </w:rPr>
        <w:t xml:space="preserve"> </w:t>
      </w:r>
      <w:proofErr w:type="spellStart"/>
      <w:r w:rsidR="00990739">
        <w:rPr>
          <w:sz w:val="22"/>
          <w:szCs w:val="22"/>
        </w:rPr>
        <w:t>membahas</w:t>
      </w:r>
      <w:proofErr w:type="spellEnd"/>
      <w:r w:rsidR="00990739">
        <w:rPr>
          <w:sz w:val="22"/>
          <w:szCs w:val="22"/>
        </w:rPr>
        <w:t xml:space="preserve"> </w:t>
      </w:r>
      <w:proofErr w:type="spellStart"/>
      <w:r w:rsidR="00990739">
        <w:rPr>
          <w:sz w:val="22"/>
          <w:szCs w:val="22"/>
        </w:rPr>
        <w:t>tentang</w:t>
      </w:r>
      <w:proofErr w:type="spellEnd"/>
      <w:r w:rsidR="00990739">
        <w:rPr>
          <w:sz w:val="22"/>
          <w:szCs w:val="22"/>
        </w:rPr>
        <w:t xml:space="preserve"> </w:t>
      </w:r>
      <w:proofErr w:type="spellStart"/>
      <w:r w:rsidR="00990739">
        <w:rPr>
          <w:sz w:val="22"/>
          <w:szCs w:val="22"/>
        </w:rPr>
        <w:t>pengaruh</w:t>
      </w:r>
      <w:proofErr w:type="spellEnd"/>
      <w:r w:rsidR="00990739">
        <w:rPr>
          <w:sz w:val="22"/>
          <w:szCs w:val="22"/>
        </w:rPr>
        <w:t xml:space="preserve"> </w:t>
      </w:r>
      <w:proofErr w:type="spellStart"/>
      <w:r w:rsidR="00990739">
        <w:rPr>
          <w:sz w:val="22"/>
          <w:szCs w:val="22"/>
        </w:rPr>
        <w:t>mutu</w:t>
      </w:r>
      <w:proofErr w:type="spellEnd"/>
      <w:r w:rsidR="00990739">
        <w:rPr>
          <w:sz w:val="22"/>
          <w:szCs w:val="22"/>
        </w:rPr>
        <w:t xml:space="preserve"> </w:t>
      </w:r>
      <w:proofErr w:type="spellStart"/>
      <w:r w:rsidR="00990739">
        <w:rPr>
          <w:sz w:val="22"/>
          <w:szCs w:val="22"/>
        </w:rPr>
        <w:t>layanan</w:t>
      </w:r>
      <w:proofErr w:type="spellEnd"/>
      <w:r w:rsidR="00990739">
        <w:rPr>
          <w:sz w:val="22"/>
          <w:szCs w:val="22"/>
        </w:rPr>
        <w:t xml:space="preserve"> yang </w:t>
      </w:r>
      <w:proofErr w:type="spellStart"/>
      <w:r w:rsidR="00990739">
        <w:rPr>
          <w:sz w:val="22"/>
          <w:szCs w:val="22"/>
        </w:rPr>
        <w:t>dilakukan</w:t>
      </w:r>
      <w:proofErr w:type="spellEnd"/>
      <w:r w:rsidR="00990739">
        <w:rPr>
          <w:sz w:val="22"/>
          <w:szCs w:val="22"/>
        </w:rPr>
        <w:t xml:space="preserve"> </w:t>
      </w:r>
      <w:proofErr w:type="spellStart"/>
      <w:r w:rsidR="00990739">
        <w:rPr>
          <w:sz w:val="22"/>
          <w:szCs w:val="22"/>
        </w:rPr>
        <w:t>mediasi</w:t>
      </w:r>
      <w:proofErr w:type="spellEnd"/>
      <w:r w:rsidR="00990739">
        <w:rPr>
          <w:sz w:val="22"/>
          <w:szCs w:val="22"/>
        </w:rPr>
        <w:t xml:space="preserve"> </w:t>
      </w:r>
      <w:proofErr w:type="spellStart"/>
      <w:r w:rsidR="00990739">
        <w:rPr>
          <w:sz w:val="22"/>
          <w:szCs w:val="22"/>
        </w:rPr>
        <w:t>dengan</w:t>
      </w:r>
      <w:proofErr w:type="spellEnd"/>
      <w:r w:rsidR="00990739">
        <w:rPr>
          <w:sz w:val="22"/>
          <w:szCs w:val="22"/>
        </w:rPr>
        <w:t xml:space="preserve"> </w:t>
      </w:r>
      <w:proofErr w:type="spellStart"/>
      <w:r w:rsidR="00990739">
        <w:rPr>
          <w:sz w:val="22"/>
          <w:szCs w:val="22"/>
        </w:rPr>
        <w:t>bahasa</w:t>
      </w:r>
      <w:proofErr w:type="spellEnd"/>
      <w:r w:rsidR="00990739">
        <w:rPr>
          <w:sz w:val="22"/>
          <w:szCs w:val="22"/>
        </w:rPr>
        <w:t xml:space="preserve"> </w:t>
      </w:r>
      <w:proofErr w:type="spellStart"/>
      <w:r w:rsidR="00990739">
        <w:rPr>
          <w:sz w:val="22"/>
          <w:szCs w:val="22"/>
        </w:rPr>
        <w:t>puas</w:t>
      </w:r>
      <w:proofErr w:type="spellEnd"/>
      <w:r w:rsidR="00990739">
        <w:rPr>
          <w:sz w:val="22"/>
          <w:szCs w:val="22"/>
        </w:rPr>
        <w:t xml:space="preserve"> </w:t>
      </w:r>
      <w:proofErr w:type="spellStart"/>
      <w:r w:rsidR="00990739">
        <w:rPr>
          <w:sz w:val="22"/>
          <w:szCs w:val="22"/>
        </w:rPr>
        <w:t>konsumen</w:t>
      </w:r>
      <w:proofErr w:type="spellEnd"/>
      <w:r w:rsidR="00990739">
        <w:rPr>
          <w:sz w:val="22"/>
          <w:szCs w:val="22"/>
        </w:rPr>
        <w:t xml:space="preserve"> </w:t>
      </w:r>
      <w:proofErr w:type="spellStart"/>
      <w:r w:rsidR="00990739">
        <w:rPr>
          <w:sz w:val="22"/>
          <w:szCs w:val="22"/>
        </w:rPr>
        <w:t>serta</w:t>
      </w:r>
      <w:proofErr w:type="spellEnd"/>
      <w:r w:rsidR="00990739">
        <w:rPr>
          <w:sz w:val="22"/>
          <w:szCs w:val="22"/>
        </w:rPr>
        <w:t xml:space="preserve"> </w:t>
      </w:r>
      <w:proofErr w:type="spellStart"/>
      <w:r w:rsidR="00990739">
        <w:rPr>
          <w:sz w:val="22"/>
          <w:szCs w:val="22"/>
        </w:rPr>
        <w:t>keyakinan</w:t>
      </w:r>
      <w:proofErr w:type="spellEnd"/>
      <w:r w:rsidR="00990739">
        <w:rPr>
          <w:sz w:val="22"/>
          <w:szCs w:val="22"/>
        </w:rPr>
        <w:t xml:space="preserve"> </w:t>
      </w:r>
      <w:proofErr w:type="spellStart"/>
      <w:r w:rsidR="00990739">
        <w:rPr>
          <w:sz w:val="22"/>
          <w:szCs w:val="22"/>
        </w:rPr>
        <w:t>konsumen</w:t>
      </w:r>
      <w:proofErr w:type="spellEnd"/>
      <w:r w:rsidR="00990739">
        <w:rPr>
          <w:sz w:val="22"/>
          <w:szCs w:val="22"/>
        </w:rPr>
        <w:t xml:space="preserve"> pada </w:t>
      </w:r>
      <w:proofErr w:type="spellStart"/>
      <w:r w:rsidR="00990739">
        <w:rPr>
          <w:sz w:val="22"/>
          <w:szCs w:val="22"/>
        </w:rPr>
        <w:t>realitas</w:t>
      </w:r>
      <w:proofErr w:type="spellEnd"/>
      <w:r w:rsidR="00990739">
        <w:rPr>
          <w:sz w:val="22"/>
          <w:szCs w:val="22"/>
        </w:rPr>
        <w:t xml:space="preserve"> </w:t>
      </w:r>
      <w:proofErr w:type="spellStart"/>
      <w:r w:rsidR="00990739">
        <w:rPr>
          <w:sz w:val="22"/>
          <w:szCs w:val="22"/>
        </w:rPr>
        <w:t>konsumen</w:t>
      </w:r>
      <w:proofErr w:type="spellEnd"/>
      <w:r w:rsidR="00990739">
        <w:rPr>
          <w:sz w:val="22"/>
          <w:szCs w:val="22"/>
        </w:rPr>
        <w:t xml:space="preserve"> di PT Air Manado. Di mana </w:t>
      </w:r>
      <w:proofErr w:type="spellStart"/>
      <w:r w:rsidR="00990739">
        <w:rPr>
          <w:sz w:val="22"/>
          <w:szCs w:val="22"/>
        </w:rPr>
        <w:t>besar</w:t>
      </w:r>
      <w:proofErr w:type="spellEnd"/>
      <w:r w:rsidR="00990739">
        <w:rPr>
          <w:sz w:val="22"/>
          <w:szCs w:val="22"/>
        </w:rPr>
        <w:t xml:space="preserve"> </w:t>
      </w:r>
      <w:proofErr w:type="spellStart"/>
      <w:r w:rsidR="00990739">
        <w:rPr>
          <w:sz w:val="22"/>
          <w:szCs w:val="22"/>
        </w:rPr>
        <w:t>koefisien</w:t>
      </w:r>
      <w:proofErr w:type="spellEnd"/>
      <w:r w:rsidR="00990739">
        <w:rPr>
          <w:sz w:val="22"/>
          <w:szCs w:val="22"/>
        </w:rPr>
        <w:t xml:space="preserve"> </w:t>
      </w:r>
      <w:proofErr w:type="spellStart"/>
      <w:r w:rsidR="00990739">
        <w:rPr>
          <w:sz w:val="22"/>
          <w:szCs w:val="22"/>
        </w:rPr>
        <w:t>jalurnya</w:t>
      </w:r>
      <w:proofErr w:type="spellEnd"/>
      <w:r w:rsidR="00990739">
        <w:rPr>
          <w:sz w:val="22"/>
          <w:szCs w:val="22"/>
        </w:rPr>
        <w:t xml:space="preserve"> </w:t>
      </w:r>
      <w:proofErr w:type="spellStart"/>
      <w:r w:rsidR="00990739">
        <w:rPr>
          <w:sz w:val="22"/>
          <w:szCs w:val="22"/>
        </w:rPr>
        <w:t>adalah</w:t>
      </w:r>
      <w:proofErr w:type="spellEnd"/>
      <w:r w:rsidR="00990739">
        <w:rPr>
          <w:sz w:val="22"/>
          <w:szCs w:val="22"/>
        </w:rPr>
        <w:t xml:space="preserve"> 0,084 dan t </w:t>
      </w:r>
      <w:proofErr w:type="spellStart"/>
      <w:r w:rsidR="00990739">
        <w:rPr>
          <w:sz w:val="22"/>
          <w:szCs w:val="22"/>
        </w:rPr>
        <w:t>hitung</w:t>
      </w:r>
      <w:proofErr w:type="spellEnd"/>
      <w:r w:rsidR="00990739">
        <w:rPr>
          <w:sz w:val="22"/>
          <w:szCs w:val="22"/>
        </w:rPr>
        <w:t xml:space="preserve"> </w:t>
      </w:r>
      <w:proofErr w:type="spellStart"/>
      <w:r w:rsidR="00990739">
        <w:rPr>
          <w:sz w:val="22"/>
          <w:szCs w:val="22"/>
        </w:rPr>
        <w:t>sebesar</w:t>
      </w:r>
      <w:proofErr w:type="spellEnd"/>
      <w:r w:rsidR="00990739">
        <w:rPr>
          <w:sz w:val="22"/>
          <w:szCs w:val="22"/>
        </w:rPr>
        <w:t xml:space="preserve"> 0,627 </w:t>
      </w:r>
      <w:proofErr w:type="spellStart"/>
      <w:r w:rsidR="00990739">
        <w:rPr>
          <w:sz w:val="22"/>
          <w:szCs w:val="22"/>
        </w:rPr>
        <w:t>namun</w:t>
      </w:r>
      <w:proofErr w:type="spellEnd"/>
      <w:r w:rsidR="00990739">
        <w:rPr>
          <w:sz w:val="22"/>
          <w:szCs w:val="22"/>
        </w:rPr>
        <w:t xml:space="preserve"> </w:t>
      </w:r>
      <w:proofErr w:type="spellStart"/>
      <w:r w:rsidR="00990739">
        <w:rPr>
          <w:sz w:val="22"/>
          <w:szCs w:val="22"/>
        </w:rPr>
        <w:t>tidak</w:t>
      </w:r>
      <w:proofErr w:type="spellEnd"/>
      <w:r w:rsidR="00990739">
        <w:rPr>
          <w:sz w:val="22"/>
          <w:szCs w:val="22"/>
        </w:rPr>
        <w:t xml:space="preserve"> </w:t>
      </w:r>
      <w:proofErr w:type="spellStart"/>
      <w:r w:rsidR="00990739">
        <w:rPr>
          <w:sz w:val="22"/>
          <w:szCs w:val="22"/>
        </w:rPr>
        <w:t>terdapat</w:t>
      </w:r>
      <w:proofErr w:type="spellEnd"/>
      <w:r w:rsidR="00990739">
        <w:rPr>
          <w:sz w:val="22"/>
          <w:szCs w:val="22"/>
        </w:rPr>
        <w:t xml:space="preserve"> </w:t>
      </w:r>
      <w:proofErr w:type="spellStart"/>
      <w:r w:rsidR="00990739">
        <w:rPr>
          <w:sz w:val="22"/>
          <w:szCs w:val="22"/>
        </w:rPr>
        <w:t>besaran</w:t>
      </w:r>
      <w:proofErr w:type="spellEnd"/>
      <w:r w:rsidR="00990739">
        <w:rPr>
          <w:sz w:val="22"/>
          <w:szCs w:val="22"/>
        </w:rPr>
        <w:t xml:space="preserve"> value </w:t>
      </w:r>
      <w:proofErr w:type="spellStart"/>
      <w:r w:rsidR="00990739">
        <w:rPr>
          <w:sz w:val="22"/>
          <w:szCs w:val="22"/>
        </w:rPr>
        <w:t>atau</w:t>
      </w:r>
      <w:proofErr w:type="spellEnd"/>
      <w:r w:rsidR="00990739">
        <w:rPr>
          <w:sz w:val="22"/>
          <w:szCs w:val="22"/>
        </w:rPr>
        <w:t xml:space="preserve"> 0,05 </w:t>
      </w:r>
      <w:proofErr w:type="spellStart"/>
      <w:r w:rsidR="00990739">
        <w:rPr>
          <w:sz w:val="22"/>
          <w:szCs w:val="22"/>
        </w:rPr>
        <w:t>lebih</w:t>
      </w:r>
      <w:proofErr w:type="spellEnd"/>
      <w:r w:rsidR="00990739">
        <w:rPr>
          <w:sz w:val="22"/>
          <w:szCs w:val="22"/>
        </w:rPr>
        <w:t xml:space="preserve"> </w:t>
      </w:r>
      <w:proofErr w:type="spellStart"/>
      <w:r w:rsidR="00990739">
        <w:rPr>
          <w:sz w:val="22"/>
          <w:szCs w:val="22"/>
        </w:rPr>
        <w:t>kecil</w:t>
      </w:r>
      <w:proofErr w:type="spellEnd"/>
      <w:r w:rsidR="00990739">
        <w:rPr>
          <w:sz w:val="22"/>
          <w:szCs w:val="22"/>
        </w:rPr>
        <w:t xml:space="preserve"> </w:t>
      </w:r>
      <w:proofErr w:type="spellStart"/>
      <w:r w:rsidR="00990739">
        <w:rPr>
          <w:sz w:val="22"/>
          <w:szCs w:val="22"/>
        </w:rPr>
        <w:t>dari</w:t>
      </w:r>
      <w:proofErr w:type="spellEnd"/>
      <w:r w:rsidR="00990739">
        <w:rPr>
          <w:sz w:val="22"/>
          <w:szCs w:val="22"/>
        </w:rPr>
        <w:t xml:space="preserve"> 0,531 </w:t>
      </w:r>
      <w:proofErr w:type="spellStart"/>
      <w:r w:rsidR="00990739">
        <w:rPr>
          <w:sz w:val="22"/>
          <w:szCs w:val="22"/>
        </w:rPr>
        <w:t>menyatakan</w:t>
      </w:r>
      <w:proofErr w:type="spellEnd"/>
      <w:r w:rsidR="00990739">
        <w:rPr>
          <w:sz w:val="22"/>
          <w:szCs w:val="22"/>
        </w:rPr>
        <w:t xml:space="preserve"> </w:t>
      </w:r>
      <w:proofErr w:type="spellStart"/>
      <w:r w:rsidR="00990739">
        <w:rPr>
          <w:sz w:val="22"/>
          <w:szCs w:val="22"/>
        </w:rPr>
        <w:t>bahwa</w:t>
      </w:r>
      <w:proofErr w:type="spellEnd"/>
      <w:r w:rsidR="00990739">
        <w:rPr>
          <w:sz w:val="22"/>
          <w:szCs w:val="22"/>
        </w:rPr>
        <w:t xml:space="preserve"> </w:t>
      </w:r>
      <w:proofErr w:type="spellStart"/>
      <w:r w:rsidR="00990739">
        <w:rPr>
          <w:sz w:val="22"/>
          <w:szCs w:val="22"/>
        </w:rPr>
        <w:t>terdapat</w:t>
      </w:r>
      <w:proofErr w:type="spellEnd"/>
      <w:r w:rsidR="00990739">
        <w:rPr>
          <w:sz w:val="22"/>
          <w:szCs w:val="22"/>
        </w:rPr>
        <w:t xml:space="preserve"> </w:t>
      </w:r>
      <w:proofErr w:type="spellStart"/>
      <w:r w:rsidR="00990739">
        <w:rPr>
          <w:sz w:val="22"/>
          <w:szCs w:val="22"/>
        </w:rPr>
        <w:t>pengaruh</w:t>
      </w:r>
      <w:proofErr w:type="spellEnd"/>
      <w:r w:rsidR="00990739">
        <w:rPr>
          <w:sz w:val="22"/>
          <w:szCs w:val="22"/>
        </w:rPr>
        <w:t xml:space="preserve"> </w:t>
      </w:r>
      <w:proofErr w:type="spellStart"/>
      <w:r w:rsidR="00990739">
        <w:rPr>
          <w:sz w:val="22"/>
          <w:szCs w:val="22"/>
        </w:rPr>
        <w:t>antara</w:t>
      </w:r>
      <w:proofErr w:type="spellEnd"/>
      <w:r w:rsidR="00990739">
        <w:rPr>
          <w:sz w:val="22"/>
          <w:szCs w:val="22"/>
        </w:rPr>
        <w:t xml:space="preserve"> </w:t>
      </w:r>
      <w:proofErr w:type="spellStart"/>
      <w:r w:rsidR="00990739">
        <w:rPr>
          <w:sz w:val="22"/>
          <w:szCs w:val="22"/>
        </w:rPr>
        <w:t>mutu</w:t>
      </w:r>
      <w:proofErr w:type="spellEnd"/>
      <w:r w:rsidR="00990739">
        <w:rPr>
          <w:sz w:val="22"/>
          <w:szCs w:val="22"/>
        </w:rPr>
        <w:t xml:space="preserve"> </w:t>
      </w:r>
      <w:proofErr w:type="spellStart"/>
      <w:r w:rsidR="00990739">
        <w:rPr>
          <w:sz w:val="22"/>
          <w:szCs w:val="22"/>
        </w:rPr>
        <w:t>layanan</w:t>
      </w:r>
      <w:proofErr w:type="spellEnd"/>
      <w:r w:rsidR="00990739">
        <w:rPr>
          <w:sz w:val="22"/>
          <w:szCs w:val="22"/>
        </w:rPr>
        <w:t xml:space="preserve"> dan </w:t>
      </w:r>
      <w:proofErr w:type="spellStart"/>
      <w:r w:rsidR="00990739">
        <w:rPr>
          <w:sz w:val="22"/>
          <w:szCs w:val="22"/>
        </w:rPr>
        <w:t>loyalitas</w:t>
      </w:r>
      <w:proofErr w:type="spellEnd"/>
      <w:r w:rsidR="00990739">
        <w:rPr>
          <w:sz w:val="22"/>
          <w:szCs w:val="22"/>
        </w:rPr>
        <w:t xml:space="preserve"> </w:t>
      </w:r>
      <w:proofErr w:type="spellStart"/>
      <w:r w:rsidR="00990739">
        <w:rPr>
          <w:sz w:val="22"/>
          <w:szCs w:val="22"/>
        </w:rPr>
        <w:t>konsumen</w:t>
      </w:r>
      <w:proofErr w:type="spellEnd"/>
      <w:r w:rsidR="00990739">
        <w:rPr>
          <w:sz w:val="22"/>
          <w:szCs w:val="22"/>
        </w:rPr>
        <w:t xml:space="preserve"> </w:t>
      </w:r>
      <w:proofErr w:type="spellStart"/>
      <w:r w:rsidR="00990739">
        <w:rPr>
          <w:sz w:val="22"/>
          <w:szCs w:val="22"/>
        </w:rPr>
        <w:t>namun</w:t>
      </w:r>
      <w:proofErr w:type="spellEnd"/>
      <w:r w:rsidR="00990739">
        <w:rPr>
          <w:sz w:val="22"/>
          <w:szCs w:val="22"/>
        </w:rPr>
        <w:t xml:space="preserve"> </w:t>
      </w:r>
      <w:proofErr w:type="spellStart"/>
      <w:r w:rsidR="00990739">
        <w:rPr>
          <w:sz w:val="22"/>
          <w:szCs w:val="22"/>
        </w:rPr>
        <w:t>tidak</w:t>
      </w:r>
      <w:proofErr w:type="spellEnd"/>
      <w:r w:rsidR="00990739">
        <w:rPr>
          <w:sz w:val="22"/>
          <w:szCs w:val="22"/>
        </w:rPr>
        <w:t xml:space="preserve"> </w:t>
      </w:r>
      <w:proofErr w:type="spellStart"/>
      <w:r w:rsidR="00990739">
        <w:rPr>
          <w:sz w:val="22"/>
          <w:szCs w:val="22"/>
        </w:rPr>
        <w:t>memiliki</w:t>
      </w:r>
      <w:proofErr w:type="spellEnd"/>
      <w:r w:rsidR="00990739">
        <w:rPr>
          <w:sz w:val="22"/>
          <w:szCs w:val="22"/>
        </w:rPr>
        <w:t xml:space="preserve"> </w:t>
      </w:r>
      <w:proofErr w:type="spellStart"/>
      <w:r w:rsidR="00990739">
        <w:rPr>
          <w:sz w:val="22"/>
          <w:szCs w:val="22"/>
        </w:rPr>
        <w:t>signifikasi</w:t>
      </w:r>
      <w:proofErr w:type="spellEnd"/>
      <w:r w:rsidR="00990739">
        <w:rPr>
          <w:sz w:val="22"/>
          <w:szCs w:val="22"/>
        </w:rPr>
        <w:t xml:space="preserve">. </w:t>
      </w:r>
    </w:p>
    <w:p w14:paraId="30DD5A24" w14:textId="086FDA16" w:rsidR="00DA40E5" w:rsidRPr="00F45695" w:rsidRDefault="00DA40E5" w:rsidP="00865013">
      <w:pPr>
        <w:spacing w:line="360" w:lineRule="auto"/>
        <w:jc w:val="both"/>
        <w:rPr>
          <w:sz w:val="22"/>
          <w:szCs w:val="22"/>
        </w:rPr>
      </w:pPr>
      <w:r w:rsidRPr="00F45695">
        <w:rPr>
          <w:sz w:val="22"/>
          <w:szCs w:val="22"/>
        </w:rPr>
        <w:tab/>
      </w:r>
      <w:proofErr w:type="spellStart"/>
      <w:r w:rsidRPr="00F45695">
        <w:rPr>
          <w:sz w:val="22"/>
          <w:szCs w:val="22"/>
        </w:rPr>
        <w:t>Hipotesis</w:t>
      </w:r>
      <w:proofErr w:type="spellEnd"/>
      <w:r w:rsidRPr="00F45695">
        <w:rPr>
          <w:sz w:val="22"/>
          <w:szCs w:val="22"/>
        </w:rPr>
        <w:t xml:space="preserve"> </w:t>
      </w:r>
      <w:proofErr w:type="spellStart"/>
      <w:r w:rsidRPr="00F45695">
        <w:rPr>
          <w:sz w:val="22"/>
          <w:szCs w:val="22"/>
        </w:rPr>
        <w:t>ketiga</w:t>
      </w:r>
      <w:proofErr w:type="spellEnd"/>
      <w:r w:rsidRPr="00F45695">
        <w:rPr>
          <w:sz w:val="22"/>
          <w:szCs w:val="22"/>
        </w:rPr>
        <w:t xml:space="preserve"> (H3) </w:t>
      </w:r>
      <w:proofErr w:type="spellStart"/>
      <w:r w:rsidRPr="00F45695">
        <w:rPr>
          <w:sz w:val="22"/>
          <w:szCs w:val="22"/>
        </w:rPr>
        <w:t>dari</w:t>
      </w:r>
      <w:proofErr w:type="spellEnd"/>
      <w:r w:rsidRPr="00F45695">
        <w:rPr>
          <w:sz w:val="22"/>
          <w:szCs w:val="22"/>
        </w:rPr>
        <w:t xml:space="preserve"> </w:t>
      </w:r>
      <w:proofErr w:type="spellStart"/>
      <w:r w:rsidRPr="00F45695">
        <w:rPr>
          <w:sz w:val="22"/>
          <w:szCs w:val="22"/>
        </w:rPr>
        <w:t>analisis</w:t>
      </w:r>
      <w:proofErr w:type="spellEnd"/>
      <w:r w:rsidRPr="00F45695">
        <w:rPr>
          <w:sz w:val="22"/>
          <w:szCs w:val="22"/>
        </w:rPr>
        <w:t xml:space="preserve"> </w:t>
      </w:r>
      <w:proofErr w:type="spellStart"/>
      <w:r w:rsidRPr="00F45695">
        <w:rPr>
          <w:sz w:val="22"/>
          <w:szCs w:val="22"/>
        </w:rPr>
        <w:t>diatas</w:t>
      </w:r>
      <w:proofErr w:type="spellEnd"/>
      <w:r w:rsidRPr="00F45695">
        <w:rPr>
          <w:sz w:val="22"/>
          <w:szCs w:val="22"/>
        </w:rPr>
        <w:t xml:space="preserve"> X1 </w:t>
      </w:r>
      <w:proofErr w:type="spellStart"/>
      <w:r w:rsidRPr="00F45695">
        <w:rPr>
          <w:sz w:val="22"/>
          <w:szCs w:val="22"/>
        </w:rPr>
        <w:t>terhadap</w:t>
      </w:r>
      <w:proofErr w:type="spellEnd"/>
      <w:r w:rsidRPr="00F45695">
        <w:rPr>
          <w:sz w:val="22"/>
          <w:szCs w:val="22"/>
        </w:rPr>
        <w:t xml:space="preserve"> Z, </w:t>
      </w:r>
      <w:proofErr w:type="spellStart"/>
      <w:r w:rsidR="004352D2">
        <w:rPr>
          <w:sz w:val="22"/>
          <w:szCs w:val="22"/>
        </w:rPr>
        <w:t>didapatkan</w:t>
      </w:r>
      <w:proofErr w:type="spellEnd"/>
      <w:r w:rsidR="004352D2">
        <w:rPr>
          <w:sz w:val="22"/>
          <w:szCs w:val="22"/>
        </w:rPr>
        <w:t xml:space="preserve"> </w:t>
      </w:r>
      <w:proofErr w:type="spellStart"/>
      <w:r w:rsidR="004352D2">
        <w:rPr>
          <w:sz w:val="22"/>
          <w:szCs w:val="22"/>
        </w:rPr>
        <w:t>besaran</w:t>
      </w:r>
      <w:proofErr w:type="spellEnd"/>
      <w:r w:rsidR="004352D2">
        <w:rPr>
          <w:sz w:val="22"/>
          <w:szCs w:val="22"/>
        </w:rPr>
        <w:t xml:space="preserve"> yang </w:t>
      </w:r>
      <w:proofErr w:type="spellStart"/>
      <w:r w:rsidR="004352D2">
        <w:rPr>
          <w:sz w:val="22"/>
          <w:szCs w:val="22"/>
        </w:rPr>
        <w:t>signifikan</w:t>
      </w:r>
      <w:proofErr w:type="spellEnd"/>
      <w:r w:rsidR="004352D2">
        <w:rPr>
          <w:sz w:val="22"/>
          <w:szCs w:val="22"/>
        </w:rPr>
        <w:t xml:space="preserve"> </w:t>
      </w:r>
      <w:proofErr w:type="spellStart"/>
      <w:r w:rsidR="004352D2">
        <w:rPr>
          <w:sz w:val="22"/>
          <w:szCs w:val="22"/>
        </w:rPr>
        <w:t>yaitu</w:t>
      </w:r>
      <w:proofErr w:type="spellEnd"/>
      <w:r w:rsidR="004352D2">
        <w:rPr>
          <w:sz w:val="22"/>
          <w:szCs w:val="22"/>
        </w:rPr>
        <w:t xml:space="preserve"> 0,05 </w:t>
      </w:r>
      <w:proofErr w:type="spellStart"/>
      <w:r w:rsidR="004352D2">
        <w:rPr>
          <w:sz w:val="22"/>
          <w:szCs w:val="22"/>
        </w:rPr>
        <w:t>lebih</w:t>
      </w:r>
      <w:proofErr w:type="spellEnd"/>
      <w:r w:rsidR="004352D2">
        <w:rPr>
          <w:sz w:val="22"/>
          <w:szCs w:val="22"/>
        </w:rPr>
        <w:t xml:space="preserve"> </w:t>
      </w:r>
      <w:proofErr w:type="spellStart"/>
      <w:r w:rsidR="004352D2">
        <w:rPr>
          <w:sz w:val="22"/>
          <w:szCs w:val="22"/>
        </w:rPr>
        <w:t>besar</w:t>
      </w:r>
      <w:proofErr w:type="spellEnd"/>
      <w:r w:rsidR="004352D2">
        <w:rPr>
          <w:sz w:val="22"/>
          <w:szCs w:val="22"/>
        </w:rPr>
        <w:t xml:space="preserve"> </w:t>
      </w:r>
      <w:proofErr w:type="spellStart"/>
      <w:r w:rsidR="004352D2">
        <w:rPr>
          <w:sz w:val="22"/>
          <w:szCs w:val="22"/>
        </w:rPr>
        <w:t>dari</w:t>
      </w:r>
      <w:proofErr w:type="spellEnd"/>
      <w:r w:rsidR="004352D2">
        <w:rPr>
          <w:sz w:val="22"/>
          <w:szCs w:val="22"/>
        </w:rPr>
        <w:t xml:space="preserve"> 0,005 </w:t>
      </w:r>
      <w:proofErr w:type="spellStart"/>
      <w:r w:rsidR="004352D2">
        <w:rPr>
          <w:sz w:val="22"/>
          <w:szCs w:val="22"/>
        </w:rPr>
        <w:t>maka</w:t>
      </w:r>
      <w:proofErr w:type="spellEnd"/>
      <w:r w:rsidR="004352D2">
        <w:rPr>
          <w:sz w:val="22"/>
          <w:szCs w:val="22"/>
        </w:rPr>
        <w:t xml:space="preserve"> </w:t>
      </w:r>
      <w:proofErr w:type="spellStart"/>
      <w:r w:rsidR="004352D2">
        <w:rPr>
          <w:sz w:val="22"/>
          <w:szCs w:val="22"/>
        </w:rPr>
        <w:t>bisa</w:t>
      </w:r>
      <w:proofErr w:type="spellEnd"/>
      <w:r w:rsidR="004352D2">
        <w:rPr>
          <w:sz w:val="22"/>
          <w:szCs w:val="22"/>
        </w:rPr>
        <w:t xml:space="preserve"> </w:t>
      </w:r>
      <w:proofErr w:type="spellStart"/>
      <w:r w:rsidR="004352D2">
        <w:rPr>
          <w:sz w:val="22"/>
          <w:szCs w:val="22"/>
        </w:rPr>
        <w:t>diambil</w:t>
      </w:r>
      <w:proofErr w:type="spellEnd"/>
      <w:r w:rsidR="004352D2">
        <w:rPr>
          <w:sz w:val="22"/>
          <w:szCs w:val="22"/>
        </w:rPr>
        <w:t xml:space="preserve"> </w:t>
      </w:r>
      <w:proofErr w:type="spellStart"/>
      <w:r w:rsidR="004352D2">
        <w:rPr>
          <w:sz w:val="22"/>
          <w:szCs w:val="22"/>
        </w:rPr>
        <w:t>semboyan</w:t>
      </w:r>
      <w:proofErr w:type="spellEnd"/>
      <w:r w:rsidR="004352D2">
        <w:rPr>
          <w:sz w:val="22"/>
          <w:szCs w:val="22"/>
        </w:rPr>
        <w:t xml:space="preserve"> </w:t>
      </w:r>
      <w:proofErr w:type="spellStart"/>
      <w:r w:rsidR="004352D2">
        <w:rPr>
          <w:sz w:val="22"/>
          <w:szCs w:val="22"/>
        </w:rPr>
        <w:t>bahwasanya</w:t>
      </w:r>
      <w:proofErr w:type="spellEnd"/>
      <w:r w:rsidR="004352D2">
        <w:rPr>
          <w:sz w:val="22"/>
          <w:szCs w:val="22"/>
        </w:rPr>
        <w:t xml:space="preserve"> </w:t>
      </w:r>
      <w:proofErr w:type="spellStart"/>
      <w:r w:rsidR="004352D2">
        <w:rPr>
          <w:sz w:val="22"/>
          <w:szCs w:val="22"/>
        </w:rPr>
        <w:t>dengan</w:t>
      </w:r>
      <w:proofErr w:type="spellEnd"/>
      <w:r w:rsidR="004352D2">
        <w:rPr>
          <w:sz w:val="22"/>
          <w:szCs w:val="22"/>
        </w:rPr>
        <w:t xml:space="preserve"> </w:t>
      </w:r>
      <w:proofErr w:type="spellStart"/>
      <w:r w:rsidR="004352D2">
        <w:rPr>
          <w:sz w:val="22"/>
          <w:szCs w:val="22"/>
        </w:rPr>
        <w:t>langsung</w:t>
      </w:r>
      <w:proofErr w:type="spellEnd"/>
      <w:r w:rsidR="004352D2">
        <w:rPr>
          <w:sz w:val="22"/>
          <w:szCs w:val="22"/>
        </w:rPr>
        <w:t xml:space="preserve"> </w:t>
      </w:r>
      <w:proofErr w:type="spellStart"/>
      <w:r w:rsidR="004352D2">
        <w:rPr>
          <w:sz w:val="22"/>
          <w:szCs w:val="22"/>
        </w:rPr>
        <w:t>ada</w:t>
      </w:r>
      <w:proofErr w:type="spellEnd"/>
      <w:r w:rsidR="004352D2">
        <w:rPr>
          <w:sz w:val="22"/>
          <w:szCs w:val="22"/>
        </w:rPr>
        <w:t xml:space="preserve"> </w:t>
      </w:r>
      <w:proofErr w:type="spellStart"/>
      <w:r w:rsidR="004352D2">
        <w:rPr>
          <w:sz w:val="22"/>
          <w:szCs w:val="22"/>
        </w:rPr>
        <w:t>pengaruh</w:t>
      </w:r>
      <w:proofErr w:type="spellEnd"/>
      <w:r w:rsidR="004352D2">
        <w:rPr>
          <w:sz w:val="22"/>
          <w:szCs w:val="22"/>
        </w:rPr>
        <w:t xml:space="preserve"> yang </w:t>
      </w:r>
      <w:proofErr w:type="spellStart"/>
      <w:r w:rsidR="004352D2">
        <w:rPr>
          <w:sz w:val="22"/>
          <w:szCs w:val="22"/>
        </w:rPr>
        <w:t>signifikansi</w:t>
      </w:r>
      <w:proofErr w:type="spellEnd"/>
      <w:r w:rsidR="004352D2">
        <w:rPr>
          <w:sz w:val="22"/>
          <w:szCs w:val="22"/>
        </w:rPr>
        <w:t xml:space="preserve"> </w:t>
      </w:r>
      <w:proofErr w:type="spellStart"/>
      <w:r w:rsidRPr="00F45695">
        <w:rPr>
          <w:sz w:val="22"/>
          <w:szCs w:val="22"/>
        </w:rPr>
        <w:t>antara</w:t>
      </w:r>
      <w:proofErr w:type="spellEnd"/>
      <w:r w:rsidRPr="00F45695">
        <w:rPr>
          <w:sz w:val="22"/>
          <w:szCs w:val="22"/>
        </w:rPr>
        <w:t xml:space="preserve"> </w:t>
      </w:r>
      <w:proofErr w:type="spellStart"/>
      <w:r w:rsidRPr="00F45695">
        <w:rPr>
          <w:sz w:val="22"/>
          <w:szCs w:val="22"/>
        </w:rPr>
        <w:t>pengaruh</w:t>
      </w:r>
      <w:proofErr w:type="spellEnd"/>
      <w:r w:rsidRPr="00F45695">
        <w:rPr>
          <w:sz w:val="22"/>
          <w:szCs w:val="22"/>
        </w:rPr>
        <w:t xml:space="preserve"> Harga </w:t>
      </w:r>
      <w:proofErr w:type="spellStart"/>
      <w:r w:rsidRPr="00F45695">
        <w:rPr>
          <w:sz w:val="22"/>
          <w:szCs w:val="22"/>
        </w:rPr>
        <w:t>terhadap</w:t>
      </w:r>
      <w:proofErr w:type="spellEnd"/>
      <w:r w:rsidRPr="00F45695">
        <w:rPr>
          <w:sz w:val="22"/>
          <w:szCs w:val="22"/>
        </w:rPr>
        <w:t xml:space="preserve"> </w:t>
      </w:r>
      <w:proofErr w:type="spellStart"/>
      <w:r w:rsidRPr="00F45695">
        <w:rPr>
          <w:sz w:val="22"/>
          <w:szCs w:val="22"/>
        </w:rPr>
        <w:t>Kepuasan</w:t>
      </w:r>
      <w:proofErr w:type="spellEnd"/>
      <w:r w:rsidRPr="00F45695">
        <w:rPr>
          <w:sz w:val="22"/>
          <w:szCs w:val="22"/>
        </w:rPr>
        <w:t xml:space="preserve"> </w:t>
      </w:r>
      <w:proofErr w:type="spellStart"/>
      <w:r w:rsidRPr="00F45695">
        <w:rPr>
          <w:sz w:val="22"/>
          <w:szCs w:val="22"/>
        </w:rPr>
        <w:t>Pelanggan</w:t>
      </w:r>
      <w:proofErr w:type="spellEnd"/>
      <w:r w:rsidRPr="00F45695">
        <w:rPr>
          <w:sz w:val="22"/>
          <w:szCs w:val="22"/>
        </w:rPr>
        <w:t xml:space="preserve"> di Kopi </w:t>
      </w:r>
      <w:proofErr w:type="spellStart"/>
      <w:r w:rsidRPr="00F45695">
        <w:rPr>
          <w:sz w:val="22"/>
          <w:szCs w:val="22"/>
        </w:rPr>
        <w:t>Bubuk</w:t>
      </w:r>
      <w:proofErr w:type="spellEnd"/>
      <w:r w:rsidRPr="00F45695">
        <w:rPr>
          <w:sz w:val="22"/>
          <w:szCs w:val="22"/>
        </w:rPr>
        <w:t xml:space="preserve"> </w:t>
      </w:r>
      <w:proofErr w:type="spellStart"/>
      <w:r w:rsidRPr="00F45695">
        <w:rPr>
          <w:sz w:val="22"/>
          <w:szCs w:val="22"/>
        </w:rPr>
        <w:t>Ikbar</w:t>
      </w:r>
      <w:proofErr w:type="spellEnd"/>
      <w:r w:rsidRPr="00F45695">
        <w:rPr>
          <w:sz w:val="22"/>
          <w:szCs w:val="22"/>
        </w:rPr>
        <w:t xml:space="preserve"> </w:t>
      </w:r>
      <w:proofErr w:type="spellStart"/>
      <w:r w:rsidRPr="00F45695">
        <w:rPr>
          <w:sz w:val="22"/>
          <w:szCs w:val="22"/>
        </w:rPr>
        <w:t>Lubuklinggau.Sejalan</w:t>
      </w:r>
      <w:proofErr w:type="spellEnd"/>
      <w:r w:rsidRPr="00F45695">
        <w:rPr>
          <w:sz w:val="22"/>
          <w:szCs w:val="22"/>
        </w:rPr>
        <w:t xml:space="preserve"> </w:t>
      </w:r>
      <w:proofErr w:type="spellStart"/>
      <w:r w:rsidRPr="00F45695">
        <w:rPr>
          <w:sz w:val="22"/>
          <w:szCs w:val="22"/>
        </w:rPr>
        <w:t>dengan</w:t>
      </w:r>
      <w:proofErr w:type="spellEnd"/>
      <w:r w:rsidRPr="00F45695">
        <w:rPr>
          <w:sz w:val="22"/>
          <w:szCs w:val="22"/>
        </w:rPr>
        <w:t xml:space="preserve"> </w:t>
      </w:r>
      <w:proofErr w:type="spellStart"/>
      <w:r w:rsidRPr="00F45695">
        <w:rPr>
          <w:sz w:val="22"/>
          <w:szCs w:val="22"/>
        </w:rPr>
        <w:t>hasil</w:t>
      </w:r>
      <w:proofErr w:type="spellEnd"/>
      <w:r w:rsidRPr="00F45695">
        <w:rPr>
          <w:sz w:val="22"/>
          <w:szCs w:val="22"/>
        </w:rPr>
        <w:t xml:space="preserve"> </w:t>
      </w:r>
      <w:proofErr w:type="spellStart"/>
      <w:r w:rsidRPr="00F45695">
        <w:rPr>
          <w:sz w:val="22"/>
          <w:szCs w:val="22"/>
        </w:rPr>
        <w:t>penelitian</w:t>
      </w:r>
      <w:proofErr w:type="spellEnd"/>
      <w:r w:rsidRPr="00F45695">
        <w:rPr>
          <w:sz w:val="22"/>
          <w:szCs w:val="22"/>
        </w:rPr>
        <w:t xml:space="preserve"> </w:t>
      </w:r>
      <w:proofErr w:type="spellStart"/>
      <w:r w:rsidRPr="00F45695">
        <w:rPr>
          <w:sz w:val="22"/>
          <w:szCs w:val="22"/>
        </w:rPr>
        <w:t>terdahulu</w:t>
      </w:r>
      <w:proofErr w:type="spellEnd"/>
      <w:r w:rsidRPr="00F45695">
        <w:rPr>
          <w:sz w:val="22"/>
          <w:szCs w:val="22"/>
        </w:rPr>
        <w:t xml:space="preserve"> </w:t>
      </w:r>
      <w:proofErr w:type="spellStart"/>
      <w:r w:rsidRPr="00F45695">
        <w:rPr>
          <w:sz w:val="22"/>
          <w:szCs w:val="22"/>
        </w:rPr>
        <w:t>dari</w:t>
      </w:r>
      <w:proofErr w:type="spellEnd"/>
      <w:r w:rsidRPr="00F45695">
        <w:rPr>
          <w:sz w:val="22"/>
          <w:szCs w:val="22"/>
        </w:rPr>
        <w:t xml:space="preserve"> </w:t>
      </w:r>
      <w:proofErr w:type="spellStart"/>
      <w:r w:rsidRPr="00F45695">
        <w:rPr>
          <w:sz w:val="22"/>
          <w:szCs w:val="22"/>
        </w:rPr>
        <w:t>Jurnal</w:t>
      </w:r>
      <w:proofErr w:type="spellEnd"/>
      <w:r w:rsidRPr="00F45695">
        <w:rPr>
          <w:sz w:val="22"/>
          <w:szCs w:val="22"/>
        </w:rPr>
        <w:t xml:space="preserve"> </w:t>
      </w:r>
      <w:r w:rsidR="004D38C5">
        <w:rPr>
          <w:sz w:val="22"/>
          <w:szCs w:val="22"/>
        </w:rPr>
        <w:fldChar w:fldCharType="begin" w:fldLock="1"/>
      </w:r>
      <w:r w:rsidR="00977F5B">
        <w:rPr>
          <w:sz w:val="22"/>
          <w:szCs w:val="22"/>
        </w:rPr>
        <w:instrText>ADDIN CSL_CITATION {"citationItems":[{"id":"ITEM-1","itemData":{"abstract":"Abstrak Faktor penentu kepuasan pelanggan diantaranya adalah kualitas pelayanan dan harga. Permasalahan dalam penelitian ini adalah apakah kualitas pelayanan dan harga berpengaruh terhadap kepuasan pelanggan pada PT. TIKI Cabang Semarang secara parsial dan simultan. Tujuan penelitian ini untuk mengetahui adanya pen-garuh kualitas pelayanan dan harga terhadap kepuasan pelanggan pada PT. TIKI Cabang Semarang secara parsial dan simultan. Variabel dalam penelitian ini adalah kualitas pelayanan (X1), harga (X2), dan kepuasan pelanggan (Y). Metode pen-gumpulan data yang digunakan adalah kuesioner. Metode analisis data yang digu-nakan adalah analisis deskriptif dan analisis regresi linear berganda menggunakan SPSS release 17. Hasil penelitian diperoleh persamaan regresi linear berganda Y = 3.958 + 0.083 X1 + 0.614 X2. Uji parsial (uji t) menunjukkan bahwa kualitas pe-layanan berpengaruh signifikan terhadap kepuasan pelanggan, harga berpengaruh signifikan terhadap kepuasan pelanggan. Uji simultan (uji F) menunjukkan bahwa kualitas pelayanan dan harga berpengaruh signifikan terhadap kepuasan pelang-gan secara simultan. Koefisien determinasi parsial (r2) kualitas pelayanan sebesar 8.18%, harga sebesar 44.48%. Koefisien determinasi simultan (R2) sebesar 0.725, hal ini berarti 72.5% kepuasan pelanggan pada PT. TIKI Cabang Semarang dipen-garuhi oleh kualitas pelayanan dan harga sedangkan sisanya 27.5% dipengaruhi oleh variabel lain yang berada di luar variabel yang diteliti. Abstract Determinants of customer satisfaction include service quality and price. Problems in this study was whether the quality of service and price effect on customer satisfaction on PT. TIKI Semarang branch partial and simultaneous. The purpose of this study to determine the influence of service quality and price on customer satisfaction on PT. TIKI Semarang branch partial and simultaneous. The population in this study were all customers of PT. TIKI Semarang Branch with sample collection techniques using random sampling techniques so that accidental assigned 100 respondents. The variables in this study was the quality of service (X1), price (X2), and customer satisfaction (Y). Data collection methods used are questionnaires. Data analysis methods used was descriptive analysis and multiple linear regression analysis using SPSS release 17. The results obtained by multiple linear regression equation Y = 3958 + 0083 + 0614 X1 X2. Partial test (t test) showed that the quality of care significantly…","author":[{"dropping-particle":"","family":"Prasetio","given":"Ari","non-dropping-particle":"","parse-names":false,"suffix":""}],"container-title":"Management Analysis Journal","id":"ITEM-1","issue":"4","issued":{"date-parts":[["2012"]]},"page":"1-8","title":"Management Analysis Journal Pengaruh Kualitas Pelayanan dan harga terhadap Kepuasan Pelanggan","type":"article-journal","volume":"1"},"uris":["http://www.mendeley.com/documents/?uuid=f4dbd0e8-921f-44b5-9f58-063b5ecc8ebb"]}],"mendeley":{"formattedCitation":"[19]","plainTextFormattedCitation":"[19]","previouslyFormattedCitation":"[19]"},"properties":{"noteIndex":0},"schema":"https://github.com/citation-style-language/schema/raw/master/csl-citation.json"}</w:instrText>
      </w:r>
      <w:r w:rsidR="004D38C5">
        <w:rPr>
          <w:sz w:val="22"/>
          <w:szCs w:val="22"/>
        </w:rPr>
        <w:fldChar w:fldCharType="separate"/>
      </w:r>
      <w:r w:rsidR="00807A9B" w:rsidRPr="00807A9B">
        <w:rPr>
          <w:noProof/>
          <w:sz w:val="22"/>
          <w:szCs w:val="22"/>
        </w:rPr>
        <w:t>[19]</w:t>
      </w:r>
      <w:r w:rsidR="004D38C5">
        <w:rPr>
          <w:sz w:val="22"/>
          <w:szCs w:val="22"/>
        </w:rPr>
        <w:fldChar w:fldCharType="end"/>
      </w:r>
      <w:r w:rsidR="004D38C5">
        <w:rPr>
          <w:sz w:val="22"/>
          <w:szCs w:val="22"/>
        </w:rPr>
        <w:t xml:space="preserve"> </w:t>
      </w:r>
      <w:proofErr w:type="spellStart"/>
      <w:r w:rsidRPr="00F45695">
        <w:rPr>
          <w:sz w:val="22"/>
          <w:szCs w:val="22"/>
        </w:rPr>
        <w:t>dengan</w:t>
      </w:r>
      <w:proofErr w:type="spellEnd"/>
      <w:r w:rsidRPr="00F45695">
        <w:rPr>
          <w:sz w:val="22"/>
          <w:szCs w:val="22"/>
        </w:rPr>
        <w:t xml:space="preserve"> </w:t>
      </w:r>
      <w:proofErr w:type="spellStart"/>
      <w:r w:rsidRPr="00F45695">
        <w:rPr>
          <w:sz w:val="22"/>
          <w:szCs w:val="22"/>
        </w:rPr>
        <w:t>judul</w:t>
      </w:r>
      <w:proofErr w:type="spellEnd"/>
      <w:r w:rsidRPr="00F45695">
        <w:rPr>
          <w:sz w:val="22"/>
          <w:szCs w:val="22"/>
        </w:rPr>
        <w:t xml:space="preserve"> </w:t>
      </w:r>
      <w:proofErr w:type="spellStart"/>
      <w:r w:rsidRPr="00F45695">
        <w:rPr>
          <w:sz w:val="22"/>
          <w:szCs w:val="22"/>
        </w:rPr>
        <w:t>penelitian</w:t>
      </w:r>
      <w:proofErr w:type="spellEnd"/>
      <w:r w:rsidRPr="00F45695">
        <w:rPr>
          <w:sz w:val="22"/>
          <w:szCs w:val="22"/>
        </w:rPr>
        <w:t xml:space="preserve"> </w:t>
      </w:r>
      <w:proofErr w:type="spellStart"/>
      <w:r w:rsidRPr="00F45695">
        <w:rPr>
          <w:sz w:val="22"/>
          <w:szCs w:val="22"/>
        </w:rPr>
        <w:t>Pengaruh</w:t>
      </w:r>
      <w:proofErr w:type="spellEnd"/>
      <w:r w:rsidRPr="00F45695">
        <w:rPr>
          <w:sz w:val="22"/>
          <w:szCs w:val="22"/>
        </w:rPr>
        <w:t xml:space="preserve"> </w:t>
      </w:r>
      <w:proofErr w:type="spellStart"/>
      <w:r w:rsidRPr="00F45695">
        <w:rPr>
          <w:sz w:val="22"/>
          <w:szCs w:val="22"/>
        </w:rPr>
        <w:t>Kualitas</w:t>
      </w:r>
      <w:proofErr w:type="spellEnd"/>
      <w:r w:rsidRPr="00F45695">
        <w:rPr>
          <w:sz w:val="22"/>
          <w:szCs w:val="22"/>
        </w:rPr>
        <w:t xml:space="preserve"> </w:t>
      </w:r>
      <w:proofErr w:type="spellStart"/>
      <w:r w:rsidRPr="00F45695">
        <w:rPr>
          <w:sz w:val="22"/>
          <w:szCs w:val="22"/>
        </w:rPr>
        <w:t>Pelayanan</w:t>
      </w:r>
      <w:proofErr w:type="spellEnd"/>
      <w:r w:rsidRPr="00F45695">
        <w:rPr>
          <w:sz w:val="22"/>
          <w:szCs w:val="22"/>
        </w:rPr>
        <w:t xml:space="preserve"> dan Harga </w:t>
      </w:r>
      <w:proofErr w:type="spellStart"/>
      <w:r w:rsidRPr="00F45695">
        <w:rPr>
          <w:sz w:val="22"/>
          <w:szCs w:val="22"/>
        </w:rPr>
        <w:t>Terhadap</w:t>
      </w:r>
      <w:proofErr w:type="spellEnd"/>
      <w:r w:rsidRPr="00F45695">
        <w:rPr>
          <w:sz w:val="22"/>
          <w:szCs w:val="22"/>
        </w:rPr>
        <w:t xml:space="preserve"> </w:t>
      </w:r>
      <w:proofErr w:type="spellStart"/>
      <w:r w:rsidRPr="00F45695">
        <w:rPr>
          <w:sz w:val="22"/>
          <w:szCs w:val="22"/>
        </w:rPr>
        <w:t>Kepuasan</w:t>
      </w:r>
      <w:proofErr w:type="spellEnd"/>
      <w:r w:rsidRPr="00F45695">
        <w:rPr>
          <w:sz w:val="22"/>
          <w:szCs w:val="22"/>
        </w:rPr>
        <w:t xml:space="preserve"> </w:t>
      </w:r>
      <w:proofErr w:type="spellStart"/>
      <w:r w:rsidRPr="00F45695">
        <w:rPr>
          <w:sz w:val="22"/>
          <w:szCs w:val="22"/>
        </w:rPr>
        <w:t>Pelanggan</w:t>
      </w:r>
      <w:proofErr w:type="spellEnd"/>
      <w:r w:rsidRPr="00F45695">
        <w:rPr>
          <w:sz w:val="22"/>
          <w:szCs w:val="22"/>
        </w:rPr>
        <w:t xml:space="preserve">. Dimana, </w:t>
      </w:r>
      <w:proofErr w:type="spellStart"/>
      <w:r w:rsidRPr="00F45695">
        <w:rPr>
          <w:sz w:val="22"/>
          <w:szCs w:val="22"/>
        </w:rPr>
        <w:t>diperoleh</w:t>
      </w:r>
      <w:proofErr w:type="spellEnd"/>
      <w:r w:rsidRPr="00F45695">
        <w:rPr>
          <w:sz w:val="22"/>
          <w:szCs w:val="22"/>
        </w:rPr>
        <w:t xml:space="preserve"> </w:t>
      </w:r>
      <w:proofErr w:type="spellStart"/>
      <w:r w:rsidRPr="00F45695">
        <w:rPr>
          <w:sz w:val="22"/>
          <w:szCs w:val="22"/>
        </w:rPr>
        <w:t>nilai</w:t>
      </w:r>
      <w:proofErr w:type="spellEnd"/>
      <w:r w:rsidRPr="00F45695">
        <w:rPr>
          <w:sz w:val="22"/>
          <w:szCs w:val="22"/>
        </w:rPr>
        <w:t xml:space="preserve"> t </w:t>
      </w:r>
      <w:proofErr w:type="spellStart"/>
      <w:r w:rsidRPr="00F45695">
        <w:rPr>
          <w:sz w:val="22"/>
          <w:szCs w:val="22"/>
        </w:rPr>
        <w:t>hitung</w:t>
      </w:r>
      <w:proofErr w:type="spellEnd"/>
      <w:r w:rsidRPr="00F45695">
        <w:rPr>
          <w:sz w:val="22"/>
          <w:szCs w:val="22"/>
        </w:rPr>
        <w:t xml:space="preserve"> </w:t>
      </w:r>
      <w:proofErr w:type="spellStart"/>
      <w:r w:rsidRPr="00F45695">
        <w:rPr>
          <w:sz w:val="22"/>
          <w:szCs w:val="22"/>
        </w:rPr>
        <w:t>sebesar</w:t>
      </w:r>
      <w:proofErr w:type="spellEnd"/>
      <w:r w:rsidRPr="00F45695">
        <w:rPr>
          <w:sz w:val="22"/>
          <w:szCs w:val="22"/>
        </w:rPr>
        <w:t xml:space="preserve"> 8,812 </w:t>
      </w:r>
      <w:proofErr w:type="spellStart"/>
      <w:r w:rsidRPr="00F45695">
        <w:rPr>
          <w:sz w:val="22"/>
          <w:szCs w:val="22"/>
        </w:rPr>
        <w:t>dengan</w:t>
      </w:r>
      <w:proofErr w:type="spellEnd"/>
      <w:r w:rsidRPr="00F45695">
        <w:rPr>
          <w:sz w:val="22"/>
          <w:szCs w:val="22"/>
        </w:rPr>
        <w:t xml:space="preserve"> </w:t>
      </w:r>
      <w:proofErr w:type="spellStart"/>
      <w:r w:rsidRPr="00F45695">
        <w:rPr>
          <w:sz w:val="22"/>
          <w:szCs w:val="22"/>
        </w:rPr>
        <w:t>nilai</w:t>
      </w:r>
      <w:proofErr w:type="spellEnd"/>
      <w:r w:rsidRPr="00F45695">
        <w:rPr>
          <w:sz w:val="22"/>
          <w:szCs w:val="22"/>
        </w:rPr>
        <w:t xml:space="preserve"> </w:t>
      </w:r>
      <w:proofErr w:type="spellStart"/>
      <w:r w:rsidRPr="00F45695">
        <w:rPr>
          <w:sz w:val="22"/>
          <w:szCs w:val="22"/>
        </w:rPr>
        <w:t>signifikansi</w:t>
      </w:r>
      <w:proofErr w:type="spellEnd"/>
      <w:r w:rsidRPr="00F45695">
        <w:rPr>
          <w:sz w:val="22"/>
          <w:szCs w:val="22"/>
        </w:rPr>
        <w:t xml:space="preserve"> 0,00 &lt; 0,05 </w:t>
      </w:r>
      <w:proofErr w:type="spellStart"/>
      <w:r w:rsidRPr="00F45695">
        <w:rPr>
          <w:sz w:val="22"/>
          <w:szCs w:val="22"/>
        </w:rPr>
        <w:t>maka</w:t>
      </w:r>
      <w:proofErr w:type="spellEnd"/>
      <w:r w:rsidRPr="00F45695">
        <w:rPr>
          <w:sz w:val="22"/>
          <w:szCs w:val="22"/>
        </w:rPr>
        <w:t xml:space="preserve"> </w:t>
      </w:r>
      <w:proofErr w:type="spellStart"/>
      <w:r w:rsidRPr="00F45695">
        <w:rPr>
          <w:sz w:val="22"/>
          <w:szCs w:val="22"/>
        </w:rPr>
        <w:t>dinyatakan</w:t>
      </w:r>
      <w:proofErr w:type="spellEnd"/>
      <w:r w:rsidRPr="00F45695">
        <w:rPr>
          <w:sz w:val="22"/>
          <w:szCs w:val="22"/>
        </w:rPr>
        <w:t xml:space="preserve"> </w:t>
      </w:r>
      <w:proofErr w:type="spellStart"/>
      <w:r w:rsidRPr="00F45695">
        <w:rPr>
          <w:sz w:val="22"/>
          <w:szCs w:val="22"/>
        </w:rPr>
        <w:t>ada</w:t>
      </w:r>
      <w:proofErr w:type="spellEnd"/>
      <w:r w:rsidRPr="00F45695">
        <w:rPr>
          <w:sz w:val="22"/>
          <w:szCs w:val="22"/>
        </w:rPr>
        <w:t xml:space="preserve"> </w:t>
      </w:r>
      <w:proofErr w:type="spellStart"/>
      <w:r w:rsidRPr="00F45695">
        <w:rPr>
          <w:sz w:val="22"/>
          <w:szCs w:val="22"/>
        </w:rPr>
        <w:t>pengaruh</w:t>
      </w:r>
      <w:proofErr w:type="spellEnd"/>
      <w:r w:rsidRPr="00F45695">
        <w:rPr>
          <w:sz w:val="22"/>
          <w:szCs w:val="22"/>
        </w:rPr>
        <w:t xml:space="preserve"> Harga </w:t>
      </w:r>
      <w:proofErr w:type="spellStart"/>
      <w:r w:rsidRPr="00F45695">
        <w:rPr>
          <w:sz w:val="22"/>
          <w:szCs w:val="22"/>
        </w:rPr>
        <w:t>terhadap</w:t>
      </w:r>
      <w:proofErr w:type="spellEnd"/>
      <w:r w:rsidRPr="00F45695">
        <w:rPr>
          <w:sz w:val="22"/>
          <w:szCs w:val="22"/>
        </w:rPr>
        <w:t xml:space="preserve"> </w:t>
      </w:r>
      <w:proofErr w:type="spellStart"/>
      <w:r w:rsidRPr="00F45695">
        <w:rPr>
          <w:sz w:val="22"/>
          <w:szCs w:val="22"/>
        </w:rPr>
        <w:t>Kepuasan</w:t>
      </w:r>
      <w:proofErr w:type="spellEnd"/>
      <w:r w:rsidRPr="00F45695">
        <w:rPr>
          <w:sz w:val="22"/>
          <w:szCs w:val="22"/>
        </w:rPr>
        <w:t xml:space="preserve"> </w:t>
      </w:r>
      <w:proofErr w:type="spellStart"/>
      <w:r w:rsidRPr="00F45695">
        <w:rPr>
          <w:sz w:val="22"/>
          <w:szCs w:val="22"/>
        </w:rPr>
        <w:t>Pelanggan</w:t>
      </w:r>
      <w:proofErr w:type="spellEnd"/>
      <w:r w:rsidRPr="00F45695">
        <w:rPr>
          <w:sz w:val="22"/>
          <w:szCs w:val="22"/>
        </w:rPr>
        <w:t>.</w:t>
      </w:r>
    </w:p>
    <w:p w14:paraId="36D7D831" w14:textId="49638818" w:rsidR="00DA40E5" w:rsidRPr="00F45695" w:rsidRDefault="00DA40E5" w:rsidP="00865013">
      <w:pPr>
        <w:spacing w:line="360" w:lineRule="auto"/>
        <w:jc w:val="both"/>
        <w:rPr>
          <w:sz w:val="22"/>
          <w:szCs w:val="22"/>
        </w:rPr>
      </w:pPr>
      <w:r w:rsidRPr="00F45695">
        <w:rPr>
          <w:sz w:val="22"/>
          <w:szCs w:val="22"/>
        </w:rPr>
        <w:lastRenderedPageBreak/>
        <w:tab/>
      </w:r>
      <w:proofErr w:type="spellStart"/>
      <w:r w:rsidRPr="00F45695">
        <w:rPr>
          <w:sz w:val="22"/>
          <w:szCs w:val="22"/>
        </w:rPr>
        <w:t>Hipotesis</w:t>
      </w:r>
      <w:proofErr w:type="spellEnd"/>
      <w:r w:rsidRPr="00F45695">
        <w:rPr>
          <w:sz w:val="22"/>
          <w:szCs w:val="22"/>
        </w:rPr>
        <w:t xml:space="preserve"> </w:t>
      </w:r>
      <w:proofErr w:type="spellStart"/>
      <w:r w:rsidRPr="00F45695">
        <w:rPr>
          <w:sz w:val="22"/>
          <w:szCs w:val="22"/>
        </w:rPr>
        <w:t>keempat</w:t>
      </w:r>
      <w:proofErr w:type="spellEnd"/>
      <w:r w:rsidRPr="00F45695">
        <w:rPr>
          <w:sz w:val="22"/>
          <w:szCs w:val="22"/>
        </w:rPr>
        <w:t xml:space="preserve"> (H4) </w:t>
      </w:r>
      <w:proofErr w:type="spellStart"/>
      <w:r w:rsidRPr="00F45695">
        <w:rPr>
          <w:sz w:val="22"/>
          <w:szCs w:val="22"/>
        </w:rPr>
        <w:t>dari</w:t>
      </w:r>
      <w:proofErr w:type="spellEnd"/>
      <w:r w:rsidRPr="00F45695">
        <w:rPr>
          <w:sz w:val="22"/>
          <w:szCs w:val="22"/>
        </w:rPr>
        <w:t xml:space="preserve"> </w:t>
      </w:r>
      <w:proofErr w:type="spellStart"/>
      <w:r w:rsidRPr="00F45695">
        <w:rPr>
          <w:sz w:val="22"/>
          <w:szCs w:val="22"/>
        </w:rPr>
        <w:t>analisis</w:t>
      </w:r>
      <w:proofErr w:type="spellEnd"/>
      <w:r w:rsidRPr="00F45695">
        <w:rPr>
          <w:sz w:val="22"/>
          <w:szCs w:val="22"/>
        </w:rPr>
        <w:t xml:space="preserve"> </w:t>
      </w:r>
      <w:proofErr w:type="spellStart"/>
      <w:r w:rsidRPr="00F45695">
        <w:rPr>
          <w:sz w:val="22"/>
          <w:szCs w:val="22"/>
        </w:rPr>
        <w:t>diatas</w:t>
      </w:r>
      <w:proofErr w:type="spellEnd"/>
      <w:r w:rsidRPr="00F45695">
        <w:rPr>
          <w:sz w:val="22"/>
          <w:szCs w:val="22"/>
        </w:rPr>
        <w:t xml:space="preserve"> X2 </w:t>
      </w:r>
      <w:proofErr w:type="spellStart"/>
      <w:r w:rsidRPr="00F45695">
        <w:rPr>
          <w:sz w:val="22"/>
          <w:szCs w:val="22"/>
        </w:rPr>
        <w:t>terhadap</w:t>
      </w:r>
      <w:proofErr w:type="spellEnd"/>
      <w:r w:rsidRPr="00F45695">
        <w:rPr>
          <w:sz w:val="22"/>
          <w:szCs w:val="22"/>
        </w:rPr>
        <w:t xml:space="preserve"> Z, </w:t>
      </w:r>
      <w:proofErr w:type="spellStart"/>
      <w:r w:rsidRPr="00F45695">
        <w:rPr>
          <w:sz w:val="22"/>
          <w:szCs w:val="22"/>
        </w:rPr>
        <w:t>diperoleh</w:t>
      </w:r>
      <w:proofErr w:type="spellEnd"/>
      <w:r w:rsidRPr="00F45695">
        <w:rPr>
          <w:sz w:val="22"/>
          <w:szCs w:val="22"/>
        </w:rPr>
        <w:t xml:space="preserve"> </w:t>
      </w:r>
      <w:proofErr w:type="spellStart"/>
      <w:r w:rsidRPr="00F45695">
        <w:rPr>
          <w:sz w:val="22"/>
          <w:szCs w:val="22"/>
        </w:rPr>
        <w:t>nilai</w:t>
      </w:r>
      <w:proofErr w:type="spellEnd"/>
      <w:r w:rsidRPr="00F45695">
        <w:rPr>
          <w:sz w:val="22"/>
          <w:szCs w:val="22"/>
        </w:rPr>
        <w:t xml:space="preserve"> </w:t>
      </w:r>
      <w:proofErr w:type="spellStart"/>
      <w:r w:rsidRPr="00F45695">
        <w:rPr>
          <w:sz w:val="22"/>
          <w:szCs w:val="22"/>
        </w:rPr>
        <w:t>signifikansi</w:t>
      </w:r>
      <w:proofErr w:type="spellEnd"/>
      <w:r w:rsidRPr="00F45695">
        <w:rPr>
          <w:sz w:val="22"/>
          <w:szCs w:val="22"/>
        </w:rPr>
        <w:t xml:space="preserve"> 0,000 &lt; 0,05, </w:t>
      </w:r>
      <w:proofErr w:type="spellStart"/>
      <w:r w:rsidRPr="00F45695">
        <w:rPr>
          <w:sz w:val="22"/>
          <w:szCs w:val="22"/>
        </w:rPr>
        <w:t>sehingga</w:t>
      </w:r>
      <w:proofErr w:type="spellEnd"/>
      <w:r w:rsidRPr="00F45695">
        <w:rPr>
          <w:sz w:val="22"/>
          <w:szCs w:val="22"/>
        </w:rPr>
        <w:t xml:space="preserve"> </w:t>
      </w:r>
      <w:proofErr w:type="spellStart"/>
      <w:r w:rsidRPr="00F45695">
        <w:rPr>
          <w:sz w:val="22"/>
          <w:szCs w:val="22"/>
        </w:rPr>
        <w:t>dapat</w:t>
      </w:r>
      <w:proofErr w:type="spellEnd"/>
      <w:r w:rsidRPr="00F45695">
        <w:rPr>
          <w:sz w:val="22"/>
          <w:szCs w:val="22"/>
        </w:rPr>
        <w:t xml:space="preserve"> </w:t>
      </w:r>
      <w:proofErr w:type="spellStart"/>
      <w:r w:rsidRPr="00F45695">
        <w:rPr>
          <w:sz w:val="22"/>
          <w:szCs w:val="22"/>
        </w:rPr>
        <w:t>disimpulkan</w:t>
      </w:r>
      <w:proofErr w:type="spellEnd"/>
      <w:r w:rsidRPr="00F45695">
        <w:rPr>
          <w:sz w:val="22"/>
          <w:szCs w:val="22"/>
        </w:rPr>
        <w:t xml:space="preserve"> </w:t>
      </w:r>
      <w:proofErr w:type="spellStart"/>
      <w:r w:rsidRPr="00F45695">
        <w:rPr>
          <w:sz w:val="22"/>
          <w:szCs w:val="22"/>
        </w:rPr>
        <w:t>bahwa</w:t>
      </w:r>
      <w:proofErr w:type="spellEnd"/>
      <w:r w:rsidRPr="00F45695">
        <w:rPr>
          <w:sz w:val="22"/>
          <w:szCs w:val="22"/>
        </w:rPr>
        <w:t xml:space="preserve"> </w:t>
      </w:r>
      <w:proofErr w:type="spellStart"/>
      <w:r w:rsidRPr="00F45695">
        <w:rPr>
          <w:sz w:val="22"/>
          <w:szCs w:val="22"/>
        </w:rPr>
        <w:t>secara</w:t>
      </w:r>
      <w:proofErr w:type="spellEnd"/>
      <w:r w:rsidRPr="00F45695">
        <w:rPr>
          <w:sz w:val="22"/>
          <w:szCs w:val="22"/>
        </w:rPr>
        <w:t xml:space="preserve"> </w:t>
      </w:r>
      <w:proofErr w:type="spellStart"/>
      <w:r w:rsidRPr="00F45695">
        <w:rPr>
          <w:sz w:val="22"/>
          <w:szCs w:val="22"/>
        </w:rPr>
        <w:t>langsung</w:t>
      </w:r>
      <w:proofErr w:type="spellEnd"/>
      <w:r w:rsidRPr="00F45695">
        <w:rPr>
          <w:sz w:val="22"/>
          <w:szCs w:val="22"/>
        </w:rPr>
        <w:t xml:space="preserve"> </w:t>
      </w:r>
      <w:proofErr w:type="spellStart"/>
      <w:r w:rsidRPr="00F45695">
        <w:rPr>
          <w:sz w:val="22"/>
          <w:szCs w:val="22"/>
        </w:rPr>
        <w:t>terdapat</w:t>
      </w:r>
      <w:proofErr w:type="spellEnd"/>
      <w:r w:rsidRPr="00F45695">
        <w:rPr>
          <w:sz w:val="22"/>
          <w:szCs w:val="22"/>
        </w:rPr>
        <w:t xml:space="preserve"> </w:t>
      </w:r>
      <w:proofErr w:type="spellStart"/>
      <w:r w:rsidRPr="00F45695">
        <w:rPr>
          <w:sz w:val="22"/>
          <w:szCs w:val="22"/>
        </w:rPr>
        <w:t>pengaruh</w:t>
      </w:r>
      <w:proofErr w:type="spellEnd"/>
      <w:r w:rsidRPr="00F45695">
        <w:rPr>
          <w:sz w:val="22"/>
          <w:szCs w:val="22"/>
        </w:rPr>
        <w:t xml:space="preserve"> </w:t>
      </w:r>
      <w:proofErr w:type="spellStart"/>
      <w:r w:rsidRPr="00F45695">
        <w:rPr>
          <w:sz w:val="22"/>
          <w:szCs w:val="22"/>
        </w:rPr>
        <w:t>signifikan</w:t>
      </w:r>
      <w:proofErr w:type="spellEnd"/>
      <w:r w:rsidRPr="00F45695">
        <w:rPr>
          <w:sz w:val="22"/>
          <w:szCs w:val="22"/>
        </w:rPr>
        <w:t xml:space="preserve"> </w:t>
      </w:r>
      <w:proofErr w:type="spellStart"/>
      <w:r w:rsidRPr="00F45695">
        <w:rPr>
          <w:sz w:val="22"/>
          <w:szCs w:val="22"/>
        </w:rPr>
        <w:t>antara</w:t>
      </w:r>
      <w:proofErr w:type="spellEnd"/>
      <w:r w:rsidRPr="00F45695">
        <w:rPr>
          <w:sz w:val="22"/>
          <w:szCs w:val="22"/>
        </w:rPr>
        <w:t xml:space="preserve"> </w:t>
      </w:r>
      <w:proofErr w:type="spellStart"/>
      <w:r w:rsidRPr="00F45695">
        <w:rPr>
          <w:sz w:val="22"/>
          <w:szCs w:val="22"/>
        </w:rPr>
        <w:t>pengaruh</w:t>
      </w:r>
      <w:proofErr w:type="spellEnd"/>
      <w:r w:rsidRPr="00F45695">
        <w:rPr>
          <w:sz w:val="22"/>
          <w:szCs w:val="22"/>
        </w:rPr>
        <w:t xml:space="preserve"> </w:t>
      </w:r>
      <w:proofErr w:type="spellStart"/>
      <w:r w:rsidRPr="00F45695">
        <w:rPr>
          <w:sz w:val="22"/>
          <w:szCs w:val="22"/>
        </w:rPr>
        <w:t>Kualitas</w:t>
      </w:r>
      <w:proofErr w:type="spellEnd"/>
      <w:r w:rsidRPr="00F45695">
        <w:rPr>
          <w:sz w:val="22"/>
          <w:szCs w:val="22"/>
        </w:rPr>
        <w:t xml:space="preserve"> </w:t>
      </w:r>
      <w:proofErr w:type="spellStart"/>
      <w:r w:rsidRPr="00F45695">
        <w:rPr>
          <w:sz w:val="22"/>
          <w:szCs w:val="22"/>
        </w:rPr>
        <w:t>Pelayanan</w:t>
      </w:r>
      <w:proofErr w:type="spellEnd"/>
      <w:r w:rsidRPr="00F45695">
        <w:rPr>
          <w:sz w:val="22"/>
          <w:szCs w:val="22"/>
        </w:rPr>
        <w:t xml:space="preserve"> </w:t>
      </w:r>
      <w:proofErr w:type="spellStart"/>
      <w:r w:rsidRPr="00F45695">
        <w:rPr>
          <w:sz w:val="22"/>
          <w:szCs w:val="22"/>
        </w:rPr>
        <w:t>terhadap</w:t>
      </w:r>
      <w:proofErr w:type="spellEnd"/>
      <w:r w:rsidRPr="00F45695">
        <w:rPr>
          <w:sz w:val="22"/>
          <w:szCs w:val="22"/>
        </w:rPr>
        <w:t xml:space="preserve"> </w:t>
      </w:r>
      <w:proofErr w:type="spellStart"/>
      <w:r w:rsidRPr="00F45695">
        <w:rPr>
          <w:sz w:val="22"/>
          <w:szCs w:val="22"/>
        </w:rPr>
        <w:t>Kepuasan</w:t>
      </w:r>
      <w:proofErr w:type="spellEnd"/>
      <w:r w:rsidRPr="00F45695">
        <w:rPr>
          <w:sz w:val="22"/>
          <w:szCs w:val="22"/>
        </w:rPr>
        <w:t xml:space="preserve"> </w:t>
      </w:r>
      <w:proofErr w:type="spellStart"/>
      <w:r w:rsidRPr="00F45695">
        <w:rPr>
          <w:sz w:val="22"/>
          <w:szCs w:val="22"/>
        </w:rPr>
        <w:t>Pelanggan</w:t>
      </w:r>
      <w:proofErr w:type="spellEnd"/>
      <w:r w:rsidRPr="00F45695">
        <w:rPr>
          <w:sz w:val="22"/>
          <w:szCs w:val="22"/>
        </w:rPr>
        <w:t xml:space="preserve"> di Kopi </w:t>
      </w:r>
      <w:proofErr w:type="spellStart"/>
      <w:r w:rsidRPr="00F45695">
        <w:rPr>
          <w:sz w:val="22"/>
          <w:szCs w:val="22"/>
        </w:rPr>
        <w:t>Bubuk</w:t>
      </w:r>
      <w:proofErr w:type="spellEnd"/>
      <w:r w:rsidRPr="00F45695">
        <w:rPr>
          <w:sz w:val="22"/>
          <w:szCs w:val="22"/>
        </w:rPr>
        <w:t xml:space="preserve"> </w:t>
      </w:r>
      <w:proofErr w:type="spellStart"/>
      <w:r w:rsidRPr="00F45695">
        <w:rPr>
          <w:sz w:val="22"/>
          <w:szCs w:val="22"/>
        </w:rPr>
        <w:t>Ikbar</w:t>
      </w:r>
      <w:proofErr w:type="spellEnd"/>
      <w:r w:rsidRPr="00F45695">
        <w:rPr>
          <w:sz w:val="22"/>
          <w:szCs w:val="22"/>
        </w:rPr>
        <w:t xml:space="preserve"> </w:t>
      </w:r>
      <w:proofErr w:type="spellStart"/>
      <w:r w:rsidRPr="00F45695">
        <w:rPr>
          <w:sz w:val="22"/>
          <w:szCs w:val="22"/>
        </w:rPr>
        <w:t>Lubuklinggau.Sejalan</w:t>
      </w:r>
      <w:proofErr w:type="spellEnd"/>
      <w:r w:rsidRPr="00F45695">
        <w:rPr>
          <w:sz w:val="22"/>
          <w:szCs w:val="22"/>
        </w:rPr>
        <w:t xml:space="preserve"> </w:t>
      </w:r>
      <w:proofErr w:type="spellStart"/>
      <w:r w:rsidRPr="00F45695">
        <w:rPr>
          <w:sz w:val="22"/>
          <w:szCs w:val="22"/>
        </w:rPr>
        <w:t>dengan</w:t>
      </w:r>
      <w:proofErr w:type="spellEnd"/>
      <w:r w:rsidRPr="00F45695">
        <w:rPr>
          <w:sz w:val="22"/>
          <w:szCs w:val="22"/>
        </w:rPr>
        <w:t xml:space="preserve"> </w:t>
      </w:r>
      <w:proofErr w:type="spellStart"/>
      <w:r w:rsidRPr="00F45695">
        <w:rPr>
          <w:sz w:val="22"/>
          <w:szCs w:val="22"/>
        </w:rPr>
        <w:t>hasil</w:t>
      </w:r>
      <w:proofErr w:type="spellEnd"/>
      <w:r w:rsidRPr="00F45695">
        <w:rPr>
          <w:sz w:val="22"/>
          <w:szCs w:val="22"/>
        </w:rPr>
        <w:t xml:space="preserve"> </w:t>
      </w:r>
      <w:proofErr w:type="spellStart"/>
      <w:r w:rsidRPr="00F45695">
        <w:rPr>
          <w:sz w:val="22"/>
          <w:szCs w:val="22"/>
        </w:rPr>
        <w:t>penelitian</w:t>
      </w:r>
      <w:proofErr w:type="spellEnd"/>
      <w:r w:rsidRPr="00F45695">
        <w:rPr>
          <w:sz w:val="22"/>
          <w:szCs w:val="22"/>
        </w:rPr>
        <w:t xml:space="preserve"> </w:t>
      </w:r>
      <w:proofErr w:type="spellStart"/>
      <w:r w:rsidRPr="00F45695">
        <w:rPr>
          <w:sz w:val="22"/>
          <w:szCs w:val="22"/>
        </w:rPr>
        <w:t>terdahulu</w:t>
      </w:r>
      <w:proofErr w:type="spellEnd"/>
      <w:r w:rsidRPr="00F45695">
        <w:rPr>
          <w:sz w:val="22"/>
          <w:szCs w:val="22"/>
        </w:rPr>
        <w:t xml:space="preserve"> </w:t>
      </w:r>
      <w:proofErr w:type="spellStart"/>
      <w:r w:rsidRPr="00F45695">
        <w:rPr>
          <w:sz w:val="22"/>
          <w:szCs w:val="22"/>
        </w:rPr>
        <w:t>dari</w:t>
      </w:r>
      <w:proofErr w:type="spellEnd"/>
      <w:r w:rsidRPr="00F45695">
        <w:rPr>
          <w:sz w:val="22"/>
          <w:szCs w:val="22"/>
        </w:rPr>
        <w:t xml:space="preserve"> </w:t>
      </w:r>
      <w:proofErr w:type="spellStart"/>
      <w:r w:rsidRPr="00F45695">
        <w:rPr>
          <w:sz w:val="22"/>
          <w:szCs w:val="22"/>
        </w:rPr>
        <w:t>Jurnal</w:t>
      </w:r>
      <w:proofErr w:type="spellEnd"/>
      <w:r w:rsidRPr="00F45695">
        <w:rPr>
          <w:sz w:val="22"/>
          <w:szCs w:val="22"/>
        </w:rPr>
        <w:t xml:space="preserve"> Ari </w:t>
      </w:r>
      <w:proofErr w:type="spellStart"/>
      <w:r w:rsidRPr="00F45695">
        <w:rPr>
          <w:sz w:val="22"/>
          <w:szCs w:val="22"/>
        </w:rPr>
        <w:t>Prasetio</w:t>
      </w:r>
      <w:proofErr w:type="spellEnd"/>
      <w:r w:rsidRPr="00F45695">
        <w:rPr>
          <w:sz w:val="22"/>
          <w:szCs w:val="22"/>
        </w:rPr>
        <w:t xml:space="preserve"> (2012) </w:t>
      </w:r>
      <w:proofErr w:type="spellStart"/>
      <w:r w:rsidRPr="00F45695">
        <w:rPr>
          <w:sz w:val="22"/>
          <w:szCs w:val="22"/>
        </w:rPr>
        <w:t>dengan</w:t>
      </w:r>
      <w:proofErr w:type="spellEnd"/>
      <w:r w:rsidRPr="00F45695">
        <w:rPr>
          <w:sz w:val="22"/>
          <w:szCs w:val="22"/>
        </w:rPr>
        <w:t xml:space="preserve"> </w:t>
      </w:r>
      <w:proofErr w:type="spellStart"/>
      <w:r w:rsidRPr="00F45695">
        <w:rPr>
          <w:sz w:val="22"/>
          <w:szCs w:val="22"/>
        </w:rPr>
        <w:t>judul</w:t>
      </w:r>
      <w:proofErr w:type="spellEnd"/>
      <w:r w:rsidRPr="00F45695">
        <w:rPr>
          <w:sz w:val="22"/>
          <w:szCs w:val="22"/>
        </w:rPr>
        <w:t xml:space="preserve"> </w:t>
      </w:r>
      <w:proofErr w:type="spellStart"/>
      <w:r w:rsidRPr="00F45695">
        <w:rPr>
          <w:sz w:val="22"/>
          <w:szCs w:val="22"/>
        </w:rPr>
        <w:t>penelitian</w:t>
      </w:r>
      <w:proofErr w:type="spellEnd"/>
      <w:r w:rsidRPr="00F45695">
        <w:rPr>
          <w:sz w:val="22"/>
          <w:szCs w:val="22"/>
        </w:rPr>
        <w:t xml:space="preserve"> </w:t>
      </w:r>
      <w:proofErr w:type="spellStart"/>
      <w:r w:rsidRPr="00F45695">
        <w:rPr>
          <w:sz w:val="22"/>
          <w:szCs w:val="22"/>
        </w:rPr>
        <w:t>Pengaruh</w:t>
      </w:r>
      <w:proofErr w:type="spellEnd"/>
      <w:r w:rsidRPr="00F45695">
        <w:rPr>
          <w:sz w:val="22"/>
          <w:szCs w:val="22"/>
        </w:rPr>
        <w:t xml:space="preserve"> </w:t>
      </w:r>
      <w:proofErr w:type="spellStart"/>
      <w:r w:rsidRPr="00F45695">
        <w:rPr>
          <w:sz w:val="22"/>
          <w:szCs w:val="22"/>
        </w:rPr>
        <w:t>Kualitas</w:t>
      </w:r>
      <w:proofErr w:type="spellEnd"/>
      <w:r w:rsidRPr="00F45695">
        <w:rPr>
          <w:sz w:val="22"/>
          <w:szCs w:val="22"/>
        </w:rPr>
        <w:t xml:space="preserve"> </w:t>
      </w:r>
      <w:proofErr w:type="spellStart"/>
      <w:r w:rsidRPr="00F45695">
        <w:rPr>
          <w:sz w:val="22"/>
          <w:szCs w:val="22"/>
        </w:rPr>
        <w:t>Pelayanan</w:t>
      </w:r>
      <w:proofErr w:type="spellEnd"/>
      <w:r w:rsidRPr="00F45695">
        <w:rPr>
          <w:sz w:val="22"/>
          <w:szCs w:val="22"/>
        </w:rPr>
        <w:t xml:space="preserve"> dan Harga </w:t>
      </w:r>
      <w:proofErr w:type="spellStart"/>
      <w:r w:rsidRPr="00F45695">
        <w:rPr>
          <w:sz w:val="22"/>
          <w:szCs w:val="22"/>
        </w:rPr>
        <w:t>Terhadap</w:t>
      </w:r>
      <w:proofErr w:type="spellEnd"/>
      <w:r w:rsidRPr="00F45695">
        <w:rPr>
          <w:sz w:val="22"/>
          <w:szCs w:val="22"/>
        </w:rPr>
        <w:t xml:space="preserve"> </w:t>
      </w:r>
      <w:proofErr w:type="spellStart"/>
      <w:r w:rsidRPr="00F45695">
        <w:rPr>
          <w:sz w:val="22"/>
          <w:szCs w:val="22"/>
        </w:rPr>
        <w:t>Kepuasan</w:t>
      </w:r>
      <w:proofErr w:type="spellEnd"/>
      <w:r w:rsidRPr="00F45695">
        <w:rPr>
          <w:sz w:val="22"/>
          <w:szCs w:val="22"/>
        </w:rPr>
        <w:t xml:space="preserve"> </w:t>
      </w:r>
      <w:proofErr w:type="spellStart"/>
      <w:r w:rsidRPr="00F45695">
        <w:rPr>
          <w:sz w:val="22"/>
          <w:szCs w:val="22"/>
        </w:rPr>
        <w:t>Pelanggan</w:t>
      </w:r>
      <w:proofErr w:type="spellEnd"/>
      <w:r w:rsidRPr="00F45695">
        <w:rPr>
          <w:sz w:val="22"/>
          <w:szCs w:val="22"/>
        </w:rPr>
        <w:t xml:space="preserve">. Dimana, </w:t>
      </w:r>
      <w:proofErr w:type="spellStart"/>
      <w:r w:rsidRPr="00F45695">
        <w:rPr>
          <w:sz w:val="22"/>
          <w:szCs w:val="22"/>
        </w:rPr>
        <w:t>diperoleh</w:t>
      </w:r>
      <w:proofErr w:type="spellEnd"/>
      <w:r w:rsidRPr="00F45695">
        <w:rPr>
          <w:sz w:val="22"/>
          <w:szCs w:val="22"/>
        </w:rPr>
        <w:t xml:space="preserve"> </w:t>
      </w:r>
      <w:proofErr w:type="spellStart"/>
      <w:r w:rsidRPr="00F45695">
        <w:rPr>
          <w:sz w:val="22"/>
          <w:szCs w:val="22"/>
        </w:rPr>
        <w:t>nilai</w:t>
      </w:r>
      <w:proofErr w:type="spellEnd"/>
      <w:r w:rsidRPr="00F45695">
        <w:rPr>
          <w:sz w:val="22"/>
          <w:szCs w:val="22"/>
        </w:rPr>
        <w:t xml:space="preserve"> t </w:t>
      </w:r>
      <w:proofErr w:type="spellStart"/>
      <w:r w:rsidRPr="00F45695">
        <w:rPr>
          <w:sz w:val="22"/>
          <w:szCs w:val="22"/>
        </w:rPr>
        <w:t>hitung</w:t>
      </w:r>
      <w:proofErr w:type="spellEnd"/>
      <w:r w:rsidRPr="00F45695">
        <w:rPr>
          <w:sz w:val="22"/>
          <w:szCs w:val="22"/>
        </w:rPr>
        <w:t xml:space="preserve"> </w:t>
      </w:r>
      <w:proofErr w:type="spellStart"/>
      <w:r w:rsidRPr="00F45695">
        <w:rPr>
          <w:sz w:val="22"/>
          <w:szCs w:val="22"/>
        </w:rPr>
        <w:t>sebesar</w:t>
      </w:r>
      <w:proofErr w:type="spellEnd"/>
      <w:r w:rsidRPr="00F45695">
        <w:rPr>
          <w:sz w:val="22"/>
          <w:szCs w:val="22"/>
        </w:rPr>
        <w:t xml:space="preserve"> 2,934 </w:t>
      </w:r>
      <w:proofErr w:type="spellStart"/>
      <w:r w:rsidRPr="00F45695">
        <w:rPr>
          <w:sz w:val="22"/>
          <w:szCs w:val="22"/>
        </w:rPr>
        <w:t>dengan</w:t>
      </w:r>
      <w:proofErr w:type="spellEnd"/>
      <w:r w:rsidRPr="00F45695">
        <w:rPr>
          <w:sz w:val="22"/>
          <w:szCs w:val="22"/>
        </w:rPr>
        <w:t xml:space="preserve"> </w:t>
      </w:r>
      <w:proofErr w:type="spellStart"/>
      <w:r w:rsidRPr="00F45695">
        <w:rPr>
          <w:sz w:val="22"/>
          <w:szCs w:val="22"/>
        </w:rPr>
        <w:t>nilai</w:t>
      </w:r>
      <w:proofErr w:type="spellEnd"/>
      <w:r w:rsidRPr="00F45695">
        <w:rPr>
          <w:sz w:val="22"/>
          <w:szCs w:val="22"/>
        </w:rPr>
        <w:t xml:space="preserve"> </w:t>
      </w:r>
      <w:proofErr w:type="spellStart"/>
      <w:r w:rsidRPr="00F45695">
        <w:rPr>
          <w:sz w:val="22"/>
          <w:szCs w:val="22"/>
        </w:rPr>
        <w:t>signifikansi</w:t>
      </w:r>
      <w:proofErr w:type="spellEnd"/>
      <w:r w:rsidRPr="00F45695">
        <w:rPr>
          <w:sz w:val="22"/>
          <w:szCs w:val="22"/>
        </w:rPr>
        <w:t xml:space="preserve"> 0,004 &lt; 0,05 </w:t>
      </w:r>
      <w:proofErr w:type="spellStart"/>
      <w:r w:rsidRPr="00F45695">
        <w:rPr>
          <w:sz w:val="22"/>
          <w:szCs w:val="22"/>
        </w:rPr>
        <w:t>maka</w:t>
      </w:r>
      <w:proofErr w:type="spellEnd"/>
      <w:r w:rsidRPr="00F45695">
        <w:rPr>
          <w:sz w:val="22"/>
          <w:szCs w:val="22"/>
        </w:rPr>
        <w:t xml:space="preserve"> </w:t>
      </w:r>
      <w:proofErr w:type="spellStart"/>
      <w:r w:rsidRPr="00F45695">
        <w:rPr>
          <w:sz w:val="22"/>
          <w:szCs w:val="22"/>
        </w:rPr>
        <w:t>dinyatakan</w:t>
      </w:r>
      <w:proofErr w:type="spellEnd"/>
      <w:r w:rsidRPr="00F45695">
        <w:rPr>
          <w:sz w:val="22"/>
          <w:szCs w:val="22"/>
        </w:rPr>
        <w:t xml:space="preserve"> </w:t>
      </w:r>
      <w:proofErr w:type="spellStart"/>
      <w:r w:rsidRPr="00F45695">
        <w:rPr>
          <w:sz w:val="22"/>
          <w:szCs w:val="22"/>
        </w:rPr>
        <w:t>ada</w:t>
      </w:r>
      <w:proofErr w:type="spellEnd"/>
      <w:r w:rsidRPr="00F45695">
        <w:rPr>
          <w:sz w:val="22"/>
          <w:szCs w:val="22"/>
        </w:rPr>
        <w:t xml:space="preserve"> </w:t>
      </w:r>
      <w:proofErr w:type="spellStart"/>
      <w:r w:rsidRPr="00F45695">
        <w:rPr>
          <w:sz w:val="22"/>
          <w:szCs w:val="22"/>
        </w:rPr>
        <w:t>pengaruh</w:t>
      </w:r>
      <w:proofErr w:type="spellEnd"/>
      <w:r w:rsidRPr="00F45695">
        <w:rPr>
          <w:sz w:val="22"/>
          <w:szCs w:val="22"/>
        </w:rPr>
        <w:t xml:space="preserve"> </w:t>
      </w:r>
      <w:proofErr w:type="spellStart"/>
      <w:r w:rsidRPr="00F45695">
        <w:rPr>
          <w:sz w:val="22"/>
          <w:szCs w:val="22"/>
        </w:rPr>
        <w:t>Kualitas</w:t>
      </w:r>
      <w:proofErr w:type="spellEnd"/>
      <w:r w:rsidRPr="00F45695">
        <w:rPr>
          <w:sz w:val="22"/>
          <w:szCs w:val="22"/>
        </w:rPr>
        <w:t xml:space="preserve"> </w:t>
      </w:r>
      <w:proofErr w:type="spellStart"/>
      <w:r w:rsidRPr="00F45695">
        <w:rPr>
          <w:sz w:val="22"/>
          <w:szCs w:val="22"/>
        </w:rPr>
        <w:t>Pelayanan</w:t>
      </w:r>
      <w:proofErr w:type="spellEnd"/>
      <w:r w:rsidRPr="00F45695">
        <w:rPr>
          <w:sz w:val="22"/>
          <w:szCs w:val="22"/>
        </w:rPr>
        <w:t xml:space="preserve"> </w:t>
      </w:r>
      <w:proofErr w:type="spellStart"/>
      <w:r w:rsidRPr="00F45695">
        <w:rPr>
          <w:sz w:val="22"/>
          <w:szCs w:val="22"/>
        </w:rPr>
        <w:t>terhadap</w:t>
      </w:r>
      <w:proofErr w:type="spellEnd"/>
      <w:r w:rsidRPr="00F45695">
        <w:rPr>
          <w:sz w:val="22"/>
          <w:szCs w:val="22"/>
        </w:rPr>
        <w:t xml:space="preserve"> </w:t>
      </w:r>
      <w:proofErr w:type="spellStart"/>
      <w:r w:rsidRPr="00F45695">
        <w:rPr>
          <w:sz w:val="22"/>
          <w:szCs w:val="22"/>
        </w:rPr>
        <w:t>Kepuasan</w:t>
      </w:r>
      <w:proofErr w:type="spellEnd"/>
      <w:r w:rsidRPr="00F45695">
        <w:rPr>
          <w:sz w:val="22"/>
          <w:szCs w:val="22"/>
        </w:rPr>
        <w:t xml:space="preserve"> </w:t>
      </w:r>
      <w:proofErr w:type="spellStart"/>
      <w:r w:rsidRPr="00F45695">
        <w:rPr>
          <w:sz w:val="22"/>
          <w:szCs w:val="22"/>
        </w:rPr>
        <w:t>Pelanggan</w:t>
      </w:r>
      <w:proofErr w:type="spellEnd"/>
      <w:r w:rsidRPr="00F45695">
        <w:rPr>
          <w:sz w:val="22"/>
          <w:szCs w:val="22"/>
        </w:rPr>
        <w:t>.</w:t>
      </w:r>
    </w:p>
    <w:p w14:paraId="118DA3B9" w14:textId="0F6C40A5" w:rsidR="00DA40E5" w:rsidRPr="00F45695" w:rsidRDefault="00DA40E5" w:rsidP="00865013">
      <w:pPr>
        <w:spacing w:line="360" w:lineRule="auto"/>
        <w:jc w:val="both"/>
        <w:rPr>
          <w:sz w:val="22"/>
          <w:szCs w:val="22"/>
        </w:rPr>
      </w:pPr>
      <w:r w:rsidRPr="00F45695">
        <w:rPr>
          <w:sz w:val="22"/>
          <w:szCs w:val="22"/>
        </w:rPr>
        <w:tab/>
      </w:r>
      <w:proofErr w:type="spellStart"/>
      <w:r w:rsidRPr="00F45695">
        <w:rPr>
          <w:sz w:val="22"/>
          <w:szCs w:val="22"/>
        </w:rPr>
        <w:t>Hipotesis</w:t>
      </w:r>
      <w:proofErr w:type="spellEnd"/>
      <w:r w:rsidRPr="00F45695">
        <w:rPr>
          <w:sz w:val="22"/>
          <w:szCs w:val="22"/>
        </w:rPr>
        <w:t xml:space="preserve"> </w:t>
      </w:r>
      <w:proofErr w:type="spellStart"/>
      <w:r w:rsidRPr="00F45695">
        <w:rPr>
          <w:sz w:val="22"/>
          <w:szCs w:val="22"/>
        </w:rPr>
        <w:t>kelima</w:t>
      </w:r>
      <w:proofErr w:type="spellEnd"/>
      <w:r w:rsidRPr="00F45695">
        <w:rPr>
          <w:sz w:val="22"/>
          <w:szCs w:val="22"/>
        </w:rPr>
        <w:t xml:space="preserve"> (H5) </w:t>
      </w:r>
      <w:proofErr w:type="spellStart"/>
      <w:r w:rsidRPr="00F45695">
        <w:rPr>
          <w:sz w:val="22"/>
          <w:szCs w:val="22"/>
        </w:rPr>
        <w:t>dari</w:t>
      </w:r>
      <w:proofErr w:type="spellEnd"/>
      <w:r w:rsidRPr="00F45695">
        <w:rPr>
          <w:sz w:val="22"/>
          <w:szCs w:val="22"/>
        </w:rPr>
        <w:t xml:space="preserve"> </w:t>
      </w:r>
      <w:proofErr w:type="spellStart"/>
      <w:r w:rsidRPr="00F45695">
        <w:rPr>
          <w:sz w:val="22"/>
          <w:szCs w:val="22"/>
        </w:rPr>
        <w:t>analisis</w:t>
      </w:r>
      <w:proofErr w:type="spellEnd"/>
      <w:r w:rsidRPr="00F45695">
        <w:rPr>
          <w:sz w:val="22"/>
          <w:szCs w:val="22"/>
        </w:rPr>
        <w:t xml:space="preserve"> </w:t>
      </w:r>
      <w:proofErr w:type="spellStart"/>
      <w:r w:rsidRPr="00F45695">
        <w:rPr>
          <w:sz w:val="22"/>
          <w:szCs w:val="22"/>
        </w:rPr>
        <w:t>diatas</w:t>
      </w:r>
      <w:proofErr w:type="spellEnd"/>
      <w:r w:rsidRPr="00F45695">
        <w:rPr>
          <w:sz w:val="22"/>
          <w:szCs w:val="22"/>
        </w:rPr>
        <w:t xml:space="preserve"> Z </w:t>
      </w:r>
      <w:proofErr w:type="spellStart"/>
      <w:r w:rsidRPr="00F45695">
        <w:rPr>
          <w:sz w:val="22"/>
          <w:szCs w:val="22"/>
        </w:rPr>
        <w:t>terhadap</w:t>
      </w:r>
      <w:proofErr w:type="spellEnd"/>
      <w:r w:rsidRPr="00F45695">
        <w:rPr>
          <w:sz w:val="22"/>
          <w:szCs w:val="22"/>
        </w:rPr>
        <w:t xml:space="preserve"> Y, </w:t>
      </w:r>
      <w:proofErr w:type="spellStart"/>
      <w:r w:rsidRPr="00F45695">
        <w:rPr>
          <w:sz w:val="22"/>
          <w:szCs w:val="22"/>
        </w:rPr>
        <w:t>diperoleh</w:t>
      </w:r>
      <w:proofErr w:type="spellEnd"/>
      <w:r w:rsidRPr="00F45695">
        <w:rPr>
          <w:sz w:val="22"/>
          <w:szCs w:val="22"/>
        </w:rPr>
        <w:t xml:space="preserve"> </w:t>
      </w:r>
      <w:proofErr w:type="spellStart"/>
      <w:r w:rsidRPr="00F45695">
        <w:rPr>
          <w:sz w:val="22"/>
          <w:szCs w:val="22"/>
        </w:rPr>
        <w:t>nilai</w:t>
      </w:r>
      <w:proofErr w:type="spellEnd"/>
      <w:r w:rsidRPr="00F45695">
        <w:rPr>
          <w:sz w:val="22"/>
          <w:szCs w:val="22"/>
        </w:rPr>
        <w:t xml:space="preserve"> </w:t>
      </w:r>
      <w:proofErr w:type="spellStart"/>
      <w:r w:rsidRPr="00F45695">
        <w:rPr>
          <w:sz w:val="22"/>
          <w:szCs w:val="22"/>
        </w:rPr>
        <w:t>signifikansi</w:t>
      </w:r>
      <w:proofErr w:type="spellEnd"/>
      <w:r w:rsidRPr="00F45695">
        <w:rPr>
          <w:sz w:val="22"/>
          <w:szCs w:val="22"/>
        </w:rPr>
        <w:t xml:space="preserve"> 0,034&lt; 0,05, </w:t>
      </w:r>
      <w:proofErr w:type="spellStart"/>
      <w:r w:rsidRPr="00F45695">
        <w:rPr>
          <w:sz w:val="22"/>
          <w:szCs w:val="22"/>
        </w:rPr>
        <w:t>sehingga</w:t>
      </w:r>
      <w:proofErr w:type="spellEnd"/>
      <w:r w:rsidRPr="00F45695">
        <w:rPr>
          <w:sz w:val="22"/>
          <w:szCs w:val="22"/>
        </w:rPr>
        <w:t xml:space="preserve"> </w:t>
      </w:r>
      <w:proofErr w:type="spellStart"/>
      <w:r w:rsidRPr="00F45695">
        <w:rPr>
          <w:sz w:val="22"/>
          <w:szCs w:val="22"/>
        </w:rPr>
        <w:t>dapat</w:t>
      </w:r>
      <w:proofErr w:type="spellEnd"/>
      <w:r w:rsidRPr="00F45695">
        <w:rPr>
          <w:sz w:val="22"/>
          <w:szCs w:val="22"/>
        </w:rPr>
        <w:t xml:space="preserve"> </w:t>
      </w:r>
      <w:proofErr w:type="spellStart"/>
      <w:r w:rsidRPr="00F45695">
        <w:rPr>
          <w:sz w:val="22"/>
          <w:szCs w:val="22"/>
        </w:rPr>
        <w:t>disimpulkan</w:t>
      </w:r>
      <w:proofErr w:type="spellEnd"/>
      <w:r w:rsidRPr="00F45695">
        <w:rPr>
          <w:sz w:val="22"/>
          <w:szCs w:val="22"/>
        </w:rPr>
        <w:t xml:space="preserve"> </w:t>
      </w:r>
      <w:proofErr w:type="spellStart"/>
      <w:r w:rsidRPr="00F45695">
        <w:rPr>
          <w:sz w:val="22"/>
          <w:szCs w:val="22"/>
        </w:rPr>
        <w:t>bahwa</w:t>
      </w:r>
      <w:proofErr w:type="spellEnd"/>
      <w:r w:rsidRPr="00F45695">
        <w:rPr>
          <w:sz w:val="22"/>
          <w:szCs w:val="22"/>
        </w:rPr>
        <w:t xml:space="preserve"> </w:t>
      </w:r>
      <w:proofErr w:type="spellStart"/>
      <w:r w:rsidRPr="00F45695">
        <w:rPr>
          <w:sz w:val="22"/>
          <w:szCs w:val="22"/>
        </w:rPr>
        <w:t>secara</w:t>
      </w:r>
      <w:proofErr w:type="spellEnd"/>
      <w:r w:rsidRPr="00F45695">
        <w:rPr>
          <w:sz w:val="22"/>
          <w:szCs w:val="22"/>
        </w:rPr>
        <w:t xml:space="preserve"> </w:t>
      </w:r>
      <w:proofErr w:type="spellStart"/>
      <w:r w:rsidRPr="00F45695">
        <w:rPr>
          <w:sz w:val="22"/>
          <w:szCs w:val="22"/>
        </w:rPr>
        <w:t>langsung</w:t>
      </w:r>
      <w:proofErr w:type="spellEnd"/>
      <w:r w:rsidRPr="00F45695">
        <w:rPr>
          <w:sz w:val="22"/>
          <w:szCs w:val="22"/>
        </w:rPr>
        <w:t xml:space="preserve"> </w:t>
      </w:r>
      <w:proofErr w:type="spellStart"/>
      <w:r w:rsidRPr="00F45695">
        <w:rPr>
          <w:sz w:val="22"/>
          <w:szCs w:val="22"/>
        </w:rPr>
        <w:t>terdapat</w:t>
      </w:r>
      <w:proofErr w:type="spellEnd"/>
      <w:r w:rsidRPr="00F45695">
        <w:rPr>
          <w:sz w:val="22"/>
          <w:szCs w:val="22"/>
        </w:rPr>
        <w:t xml:space="preserve"> </w:t>
      </w:r>
      <w:proofErr w:type="spellStart"/>
      <w:r w:rsidRPr="00F45695">
        <w:rPr>
          <w:sz w:val="22"/>
          <w:szCs w:val="22"/>
        </w:rPr>
        <w:t>pengaruh</w:t>
      </w:r>
      <w:proofErr w:type="spellEnd"/>
      <w:r w:rsidRPr="00F45695">
        <w:rPr>
          <w:sz w:val="22"/>
          <w:szCs w:val="22"/>
        </w:rPr>
        <w:t xml:space="preserve"> </w:t>
      </w:r>
      <w:proofErr w:type="spellStart"/>
      <w:r w:rsidRPr="00F45695">
        <w:rPr>
          <w:sz w:val="22"/>
          <w:szCs w:val="22"/>
        </w:rPr>
        <w:t>signifikan</w:t>
      </w:r>
      <w:proofErr w:type="spellEnd"/>
      <w:r w:rsidRPr="00F45695">
        <w:rPr>
          <w:sz w:val="22"/>
          <w:szCs w:val="22"/>
        </w:rPr>
        <w:t xml:space="preserve"> </w:t>
      </w:r>
      <w:proofErr w:type="spellStart"/>
      <w:r w:rsidRPr="00F45695">
        <w:rPr>
          <w:sz w:val="22"/>
          <w:szCs w:val="22"/>
        </w:rPr>
        <w:t>antara</w:t>
      </w:r>
      <w:proofErr w:type="spellEnd"/>
      <w:r w:rsidRPr="00F45695">
        <w:rPr>
          <w:sz w:val="22"/>
          <w:szCs w:val="22"/>
        </w:rPr>
        <w:t xml:space="preserve"> </w:t>
      </w:r>
      <w:proofErr w:type="spellStart"/>
      <w:r w:rsidRPr="00F45695">
        <w:rPr>
          <w:sz w:val="22"/>
          <w:szCs w:val="22"/>
        </w:rPr>
        <w:t>pengaruh</w:t>
      </w:r>
      <w:proofErr w:type="spellEnd"/>
      <w:r w:rsidRPr="00F45695">
        <w:rPr>
          <w:sz w:val="22"/>
          <w:szCs w:val="22"/>
        </w:rPr>
        <w:t xml:space="preserve"> </w:t>
      </w:r>
      <w:proofErr w:type="spellStart"/>
      <w:r w:rsidRPr="00F45695">
        <w:rPr>
          <w:sz w:val="22"/>
          <w:szCs w:val="22"/>
        </w:rPr>
        <w:t>Kepuasan</w:t>
      </w:r>
      <w:proofErr w:type="spellEnd"/>
      <w:r w:rsidRPr="00F45695">
        <w:rPr>
          <w:sz w:val="22"/>
          <w:szCs w:val="22"/>
        </w:rPr>
        <w:t xml:space="preserve"> </w:t>
      </w:r>
      <w:proofErr w:type="spellStart"/>
      <w:r w:rsidRPr="00F45695">
        <w:rPr>
          <w:sz w:val="22"/>
          <w:szCs w:val="22"/>
        </w:rPr>
        <w:t>Pelanggan</w:t>
      </w:r>
      <w:proofErr w:type="spellEnd"/>
      <w:r w:rsidRPr="00F45695">
        <w:rPr>
          <w:sz w:val="22"/>
          <w:szCs w:val="22"/>
        </w:rPr>
        <w:t xml:space="preserve"> </w:t>
      </w:r>
      <w:proofErr w:type="spellStart"/>
      <w:r w:rsidRPr="00F45695">
        <w:rPr>
          <w:sz w:val="22"/>
          <w:szCs w:val="22"/>
        </w:rPr>
        <w:t>terhadap</w:t>
      </w:r>
      <w:proofErr w:type="spellEnd"/>
      <w:r w:rsidRPr="00F45695">
        <w:rPr>
          <w:sz w:val="22"/>
          <w:szCs w:val="22"/>
        </w:rPr>
        <w:t xml:space="preserve"> </w:t>
      </w:r>
      <w:proofErr w:type="spellStart"/>
      <w:r w:rsidRPr="00F45695">
        <w:rPr>
          <w:sz w:val="22"/>
          <w:szCs w:val="22"/>
        </w:rPr>
        <w:t>Loyalitas</w:t>
      </w:r>
      <w:proofErr w:type="spellEnd"/>
      <w:r w:rsidRPr="00F45695">
        <w:rPr>
          <w:sz w:val="22"/>
          <w:szCs w:val="22"/>
        </w:rPr>
        <w:t xml:space="preserve"> </w:t>
      </w:r>
      <w:proofErr w:type="spellStart"/>
      <w:r w:rsidRPr="00F45695">
        <w:rPr>
          <w:sz w:val="22"/>
          <w:szCs w:val="22"/>
        </w:rPr>
        <w:t>Pelanggan</w:t>
      </w:r>
      <w:proofErr w:type="spellEnd"/>
      <w:r w:rsidRPr="00F45695">
        <w:rPr>
          <w:sz w:val="22"/>
          <w:szCs w:val="22"/>
        </w:rPr>
        <w:t xml:space="preserve"> di Kopi </w:t>
      </w:r>
      <w:proofErr w:type="spellStart"/>
      <w:r w:rsidRPr="00F45695">
        <w:rPr>
          <w:sz w:val="22"/>
          <w:szCs w:val="22"/>
        </w:rPr>
        <w:t>Bubuk</w:t>
      </w:r>
      <w:proofErr w:type="spellEnd"/>
      <w:r w:rsidRPr="00F45695">
        <w:rPr>
          <w:sz w:val="22"/>
          <w:szCs w:val="22"/>
        </w:rPr>
        <w:t xml:space="preserve"> </w:t>
      </w:r>
      <w:proofErr w:type="spellStart"/>
      <w:r w:rsidRPr="00F45695">
        <w:rPr>
          <w:sz w:val="22"/>
          <w:szCs w:val="22"/>
        </w:rPr>
        <w:t>Ikbar</w:t>
      </w:r>
      <w:proofErr w:type="spellEnd"/>
      <w:r w:rsidRPr="00F45695">
        <w:rPr>
          <w:sz w:val="22"/>
          <w:szCs w:val="22"/>
        </w:rPr>
        <w:t xml:space="preserve"> </w:t>
      </w:r>
      <w:proofErr w:type="spellStart"/>
      <w:r w:rsidRPr="00F45695">
        <w:rPr>
          <w:sz w:val="22"/>
          <w:szCs w:val="22"/>
        </w:rPr>
        <w:t>Lubuklinggau.Sedangkanhasil</w:t>
      </w:r>
      <w:proofErr w:type="spellEnd"/>
      <w:r w:rsidRPr="00F45695">
        <w:rPr>
          <w:sz w:val="22"/>
          <w:szCs w:val="22"/>
        </w:rPr>
        <w:t xml:space="preserve"> </w:t>
      </w:r>
      <w:proofErr w:type="spellStart"/>
      <w:r w:rsidRPr="00F45695">
        <w:rPr>
          <w:sz w:val="22"/>
          <w:szCs w:val="22"/>
        </w:rPr>
        <w:t>penelitian</w:t>
      </w:r>
      <w:proofErr w:type="spellEnd"/>
      <w:r w:rsidRPr="00F45695">
        <w:rPr>
          <w:sz w:val="22"/>
          <w:szCs w:val="22"/>
        </w:rPr>
        <w:t xml:space="preserve"> </w:t>
      </w:r>
      <w:proofErr w:type="spellStart"/>
      <w:r w:rsidRPr="00F45695">
        <w:rPr>
          <w:sz w:val="22"/>
          <w:szCs w:val="22"/>
        </w:rPr>
        <w:t>terdahulu</w:t>
      </w:r>
      <w:proofErr w:type="spellEnd"/>
      <w:r w:rsidRPr="00F45695">
        <w:rPr>
          <w:sz w:val="22"/>
          <w:szCs w:val="22"/>
        </w:rPr>
        <w:t xml:space="preserve"> </w:t>
      </w:r>
      <w:proofErr w:type="spellStart"/>
      <w:r w:rsidRPr="00F45695">
        <w:rPr>
          <w:sz w:val="22"/>
          <w:szCs w:val="22"/>
        </w:rPr>
        <w:t>dari</w:t>
      </w:r>
      <w:proofErr w:type="spellEnd"/>
      <w:r w:rsidRPr="00F45695">
        <w:rPr>
          <w:sz w:val="22"/>
          <w:szCs w:val="22"/>
        </w:rPr>
        <w:t xml:space="preserve"> </w:t>
      </w:r>
      <w:proofErr w:type="spellStart"/>
      <w:r w:rsidRPr="00F45695">
        <w:rPr>
          <w:sz w:val="22"/>
          <w:szCs w:val="22"/>
        </w:rPr>
        <w:t>Jurnal</w:t>
      </w:r>
      <w:proofErr w:type="spellEnd"/>
      <w:r w:rsidRPr="00F45695">
        <w:rPr>
          <w:sz w:val="22"/>
          <w:szCs w:val="22"/>
        </w:rPr>
        <w:t xml:space="preserve"> </w:t>
      </w:r>
      <w:r w:rsidR="00977F5B">
        <w:rPr>
          <w:sz w:val="22"/>
          <w:szCs w:val="22"/>
        </w:rPr>
        <w:fldChar w:fldCharType="begin" w:fldLock="1"/>
      </w:r>
      <w:r w:rsidR="00977F5B">
        <w:rPr>
          <w:sz w:val="22"/>
          <w:szCs w:val="22"/>
        </w:rPr>
        <w:instrText>ADDIN CSL_CITATION {"citationItems":[{"id":"ITEM-1","itemData":{"DOI":"10.35794/EMBA.3.3.2015.9573","ISSN":"2622-6219","abstract":"Pembayaran rekening pelanggan tepat waktu sebagai representasi loyalitas pelanggan berperan penting untuk menunjang keberlangsungan hidup perusahaan publik air seperti PT Air Manado. Peningkatan efisiensi penagihan rekening PT Air Manado dapat dilakukan dengan berbagai upaya antara lain meningkatkan kualitas pelayanan, kepuasan pelanggan dan kepercayaan pelanggan. Penelitian ini bertujuan untuk mengetahui pengaruh kualitas pelayanan terhadap kepuasan pelanggan, kepercayaan pelanggan dan loyalitas pelanggan , untuk mengetahui pengaruh kualitas pelayanan terhadap loyalitas pelanggan melalui kepuasan pelanggan dan kepercayaan pelanggan PT Air Manado. Populasi penelitian ini adalah para pelanggan PT Air Manado, jumlah sampel 161 responden, tenik  probability sampling  dan metoda pengumpulan data angket terbuka. Metoda Penelitian menggunakan  Path Analysis . Hasil penelitian menunjukkan bahwa ada pengaruh: (1) signifikan Kualitas Pelayanan terhadap Kepuasan Pelanggan (2) tidak signifikan Kepuasan Pelanggan terhadap Loyalitas Pelanggan; (3) tidak signifikan Kualitas Pelayanan terhadap Loyalitas Pelanggan (4) signifikan Kepuasan Pelanggan terhadap Kepercayaan Pelanggan; (5) signifikan Kualitas Pelayanan terhadap Kepercayaan Pelanggan; (6) tidak signifikan Kepercayaan Pelanggan terhadap Loyalitas Pelanggan; (7) signifikan Kualitas Pelayanan terhadap Loyalitas Pelanggan dimediasi Kepuasan Pelanggan; (8) tidak signifikan Kualitas Pelayanan terhadap Loyalitas Pelanggan dimediasi Kepercayaan Pelanggan di PT Air Manado.     Kata kunci    : kualitas pelayanan, kepuasan pelanggan, kepercayaan pelanggan, loyalitas pelanggan","author":[{"dropping-particle":"","family":"Sukmawati","given":"Ida","non-dropping-particle":"","parse-names":false,"suffix":""},{"dropping-particle":"","family":"Massie","given":"James D.D.","non-dropping-particle":"","parse-names":false,"suffix":""}],"container-title":"Jurnal EMBA : Jurnal Riset Ekonomi, Manajemen, Bisnis dan Akuntansi","id":"ITEM-1","issue":"3","issued":{"date-parts":[["2015","10","29"]]},"title":"PENGARUH KUALITAS PELAYANAN DIMEDIASI KEPUASAN PELANGGAN DAN KEPERCAYAAN PELANGGAN TERHADAP LOYALITAS PELANGGAN  PADA PT AIR MANADO","type":"article-journal","volume":"3"},"uris":["http://www.mendeley.com/documents/?uuid=43150467-0d6a-315e-bd65-edac96ba03c3"]}],"mendeley":{"formattedCitation":"[18]","plainTextFormattedCitation":"[18]"},"properties":{"noteIndex":0},"schema":"https://github.com/citation-style-language/schema/raw/master/csl-citation.json"}</w:instrText>
      </w:r>
      <w:r w:rsidR="00977F5B">
        <w:rPr>
          <w:sz w:val="22"/>
          <w:szCs w:val="22"/>
        </w:rPr>
        <w:fldChar w:fldCharType="separate"/>
      </w:r>
      <w:r w:rsidR="00977F5B" w:rsidRPr="00977F5B">
        <w:rPr>
          <w:noProof/>
          <w:sz w:val="22"/>
          <w:szCs w:val="22"/>
        </w:rPr>
        <w:t>[18]</w:t>
      </w:r>
      <w:r w:rsidR="00977F5B">
        <w:rPr>
          <w:sz w:val="22"/>
          <w:szCs w:val="22"/>
        </w:rPr>
        <w:fldChar w:fldCharType="end"/>
      </w:r>
      <w:r w:rsidR="00977F5B">
        <w:rPr>
          <w:sz w:val="22"/>
          <w:szCs w:val="22"/>
        </w:rPr>
        <w:t xml:space="preserve"> </w:t>
      </w:r>
      <w:r w:rsidR="00636027">
        <w:rPr>
          <w:sz w:val="22"/>
          <w:szCs w:val="22"/>
        </w:rPr>
        <w:t xml:space="preserve">yang </w:t>
      </w:r>
      <w:proofErr w:type="spellStart"/>
      <w:r w:rsidR="00636027">
        <w:rPr>
          <w:sz w:val="22"/>
          <w:szCs w:val="22"/>
        </w:rPr>
        <w:t>penelitiannya</w:t>
      </w:r>
      <w:proofErr w:type="spellEnd"/>
      <w:r w:rsidR="00636027">
        <w:rPr>
          <w:sz w:val="22"/>
          <w:szCs w:val="22"/>
        </w:rPr>
        <w:t xml:space="preserve"> </w:t>
      </w:r>
      <w:proofErr w:type="spellStart"/>
      <w:r w:rsidR="00636027">
        <w:rPr>
          <w:sz w:val="22"/>
          <w:szCs w:val="22"/>
        </w:rPr>
        <w:t>membahas</w:t>
      </w:r>
      <w:proofErr w:type="spellEnd"/>
      <w:r w:rsidR="00636027">
        <w:rPr>
          <w:sz w:val="22"/>
          <w:szCs w:val="22"/>
        </w:rPr>
        <w:t xml:space="preserve"> </w:t>
      </w:r>
      <w:proofErr w:type="spellStart"/>
      <w:r w:rsidR="00636027">
        <w:rPr>
          <w:sz w:val="22"/>
          <w:szCs w:val="22"/>
        </w:rPr>
        <w:t>tentang</w:t>
      </w:r>
      <w:proofErr w:type="spellEnd"/>
      <w:r w:rsidR="00636027">
        <w:rPr>
          <w:sz w:val="22"/>
          <w:szCs w:val="22"/>
        </w:rPr>
        <w:t xml:space="preserve"> </w:t>
      </w:r>
      <w:proofErr w:type="spellStart"/>
      <w:r w:rsidR="00636027">
        <w:rPr>
          <w:sz w:val="22"/>
          <w:szCs w:val="22"/>
        </w:rPr>
        <w:t>pengaruh</w:t>
      </w:r>
      <w:proofErr w:type="spellEnd"/>
      <w:r w:rsidR="00636027">
        <w:rPr>
          <w:sz w:val="22"/>
          <w:szCs w:val="22"/>
        </w:rPr>
        <w:t xml:space="preserve"> </w:t>
      </w:r>
      <w:proofErr w:type="spellStart"/>
      <w:r w:rsidR="00636027">
        <w:rPr>
          <w:sz w:val="22"/>
          <w:szCs w:val="22"/>
        </w:rPr>
        <w:t>mutu</w:t>
      </w:r>
      <w:proofErr w:type="spellEnd"/>
      <w:r w:rsidR="00636027">
        <w:rPr>
          <w:sz w:val="22"/>
          <w:szCs w:val="22"/>
        </w:rPr>
        <w:t xml:space="preserve"> </w:t>
      </w:r>
      <w:proofErr w:type="spellStart"/>
      <w:r w:rsidR="00636027">
        <w:rPr>
          <w:sz w:val="22"/>
          <w:szCs w:val="22"/>
        </w:rPr>
        <w:t>layanan</w:t>
      </w:r>
      <w:proofErr w:type="spellEnd"/>
      <w:r w:rsidR="00636027">
        <w:rPr>
          <w:sz w:val="22"/>
          <w:szCs w:val="22"/>
        </w:rPr>
        <w:t xml:space="preserve"> yang </w:t>
      </w:r>
      <w:proofErr w:type="spellStart"/>
      <w:r w:rsidR="00636027">
        <w:rPr>
          <w:sz w:val="22"/>
          <w:szCs w:val="22"/>
        </w:rPr>
        <w:t>dilakukan</w:t>
      </w:r>
      <w:proofErr w:type="spellEnd"/>
      <w:r w:rsidR="00636027">
        <w:rPr>
          <w:sz w:val="22"/>
          <w:szCs w:val="22"/>
        </w:rPr>
        <w:t xml:space="preserve"> </w:t>
      </w:r>
      <w:proofErr w:type="spellStart"/>
      <w:r w:rsidR="00636027">
        <w:rPr>
          <w:sz w:val="22"/>
          <w:szCs w:val="22"/>
        </w:rPr>
        <w:t>mediasi</w:t>
      </w:r>
      <w:proofErr w:type="spellEnd"/>
      <w:r w:rsidR="00636027">
        <w:rPr>
          <w:sz w:val="22"/>
          <w:szCs w:val="22"/>
        </w:rPr>
        <w:t xml:space="preserve"> </w:t>
      </w:r>
      <w:proofErr w:type="spellStart"/>
      <w:r w:rsidR="00636027">
        <w:rPr>
          <w:sz w:val="22"/>
          <w:szCs w:val="22"/>
        </w:rPr>
        <w:t>dengan</w:t>
      </w:r>
      <w:proofErr w:type="spellEnd"/>
      <w:r w:rsidR="00636027">
        <w:rPr>
          <w:sz w:val="22"/>
          <w:szCs w:val="22"/>
        </w:rPr>
        <w:t xml:space="preserve"> rasa </w:t>
      </w:r>
      <w:proofErr w:type="spellStart"/>
      <w:r w:rsidR="00636027">
        <w:rPr>
          <w:sz w:val="22"/>
          <w:szCs w:val="22"/>
        </w:rPr>
        <w:t>puas</w:t>
      </w:r>
      <w:proofErr w:type="spellEnd"/>
      <w:r w:rsidR="00636027">
        <w:rPr>
          <w:sz w:val="22"/>
          <w:szCs w:val="22"/>
        </w:rPr>
        <w:t xml:space="preserve"> </w:t>
      </w:r>
      <w:proofErr w:type="spellStart"/>
      <w:r w:rsidR="00636027">
        <w:rPr>
          <w:sz w:val="22"/>
          <w:szCs w:val="22"/>
        </w:rPr>
        <w:t>konsumen</w:t>
      </w:r>
      <w:proofErr w:type="spellEnd"/>
      <w:r w:rsidR="00636027">
        <w:rPr>
          <w:sz w:val="22"/>
          <w:szCs w:val="22"/>
        </w:rPr>
        <w:t xml:space="preserve"> </w:t>
      </w:r>
      <w:proofErr w:type="spellStart"/>
      <w:r w:rsidR="00636027">
        <w:rPr>
          <w:sz w:val="22"/>
          <w:szCs w:val="22"/>
        </w:rPr>
        <w:t>serta</w:t>
      </w:r>
      <w:proofErr w:type="spellEnd"/>
      <w:r w:rsidR="00636027">
        <w:rPr>
          <w:sz w:val="22"/>
          <w:szCs w:val="22"/>
        </w:rPr>
        <w:t xml:space="preserve"> </w:t>
      </w:r>
      <w:proofErr w:type="spellStart"/>
      <w:r w:rsidR="00636027">
        <w:rPr>
          <w:sz w:val="22"/>
          <w:szCs w:val="22"/>
        </w:rPr>
        <w:t>keyakinan</w:t>
      </w:r>
      <w:proofErr w:type="spellEnd"/>
      <w:r w:rsidR="00636027">
        <w:rPr>
          <w:sz w:val="22"/>
          <w:szCs w:val="22"/>
        </w:rPr>
        <w:t xml:space="preserve"> </w:t>
      </w:r>
      <w:proofErr w:type="spellStart"/>
      <w:r w:rsidR="00636027">
        <w:rPr>
          <w:sz w:val="22"/>
          <w:szCs w:val="22"/>
        </w:rPr>
        <w:t>konsumen</w:t>
      </w:r>
      <w:proofErr w:type="spellEnd"/>
      <w:r w:rsidR="00636027">
        <w:rPr>
          <w:sz w:val="22"/>
          <w:szCs w:val="22"/>
        </w:rPr>
        <w:t xml:space="preserve"> pada </w:t>
      </w:r>
      <w:proofErr w:type="spellStart"/>
      <w:r w:rsidR="00636027">
        <w:rPr>
          <w:sz w:val="22"/>
          <w:szCs w:val="22"/>
        </w:rPr>
        <w:t>loyalitas</w:t>
      </w:r>
      <w:proofErr w:type="spellEnd"/>
      <w:r w:rsidR="00636027">
        <w:rPr>
          <w:sz w:val="22"/>
          <w:szCs w:val="22"/>
        </w:rPr>
        <w:t xml:space="preserve"> </w:t>
      </w:r>
      <w:proofErr w:type="spellStart"/>
      <w:r w:rsidR="00636027">
        <w:rPr>
          <w:sz w:val="22"/>
          <w:szCs w:val="22"/>
        </w:rPr>
        <w:t>konsumen</w:t>
      </w:r>
      <w:proofErr w:type="spellEnd"/>
      <w:r w:rsidR="00636027">
        <w:rPr>
          <w:sz w:val="22"/>
          <w:szCs w:val="22"/>
        </w:rPr>
        <w:t xml:space="preserve"> di PT Air di mana </w:t>
      </w:r>
      <w:proofErr w:type="spellStart"/>
      <w:r w:rsidR="00636027">
        <w:rPr>
          <w:sz w:val="22"/>
          <w:szCs w:val="22"/>
        </w:rPr>
        <w:t>besaran</w:t>
      </w:r>
      <w:proofErr w:type="spellEnd"/>
      <w:r w:rsidR="00636027">
        <w:rPr>
          <w:sz w:val="22"/>
          <w:szCs w:val="22"/>
        </w:rPr>
        <w:t xml:space="preserve"> </w:t>
      </w:r>
      <w:proofErr w:type="spellStart"/>
      <w:r w:rsidR="00636027">
        <w:rPr>
          <w:sz w:val="22"/>
          <w:szCs w:val="22"/>
        </w:rPr>
        <w:t>koefisien</w:t>
      </w:r>
      <w:proofErr w:type="spellEnd"/>
      <w:r w:rsidR="00636027">
        <w:rPr>
          <w:sz w:val="22"/>
          <w:szCs w:val="22"/>
        </w:rPr>
        <w:t xml:space="preserve"> </w:t>
      </w:r>
      <w:proofErr w:type="spellStart"/>
      <w:r w:rsidR="00636027">
        <w:rPr>
          <w:sz w:val="22"/>
          <w:szCs w:val="22"/>
        </w:rPr>
        <w:t>jalurnya</w:t>
      </w:r>
      <w:proofErr w:type="spellEnd"/>
      <w:r w:rsidR="00636027">
        <w:rPr>
          <w:sz w:val="22"/>
          <w:szCs w:val="22"/>
        </w:rPr>
        <w:t xml:space="preserve"> </w:t>
      </w:r>
      <w:proofErr w:type="spellStart"/>
      <w:r w:rsidR="00636027">
        <w:rPr>
          <w:sz w:val="22"/>
          <w:szCs w:val="22"/>
        </w:rPr>
        <w:t>adalah</w:t>
      </w:r>
      <w:proofErr w:type="spellEnd"/>
      <w:r w:rsidR="00636027">
        <w:rPr>
          <w:sz w:val="22"/>
          <w:szCs w:val="22"/>
        </w:rPr>
        <w:t xml:space="preserve"> 0,0230 dan </w:t>
      </w:r>
      <w:proofErr w:type="spellStart"/>
      <w:r w:rsidR="00636027">
        <w:rPr>
          <w:sz w:val="22"/>
          <w:szCs w:val="22"/>
        </w:rPr>
        <w:t>besaran</w:t>
      </w:r>
      <w:proofErr w:type="spellEnd"/>
      <w:r w:rsidR="00636027">
        <w:rPr>
          <w:sz w:val="22"/>
          <w:szCs w:val="22"/>
        </w:rPr>
        <w:t xml:space="preserve"> t </w:t>
      </w:r>
      <w:proofErr w:type="spellStart"/>
      <w:r w:rsidR="00636027">
        <w:rPr>
          <w:sz w:val="22"/>
          <w:szCs w:val="22"/>
        </w:rPr>
        <w:t>hitungnya</w:t>
      </w:r>
      <w:proofErr w:type="spellEnd"/>
      <w:r w:rsidR="00636027">
        <w:rPr>
          <w:sz w:val="22"/>
          <w:szCs w:val="22"/>
        </w:rPr>
        <w:t xml:space="preserve"> </w:t>
      </w:r>
      <w:r w:rsidR="00327202">
        <w:rPr>
          <w:sz w:val="22"/>
          <w:szCs w:val="22"/>
        </w:rPr>
        <w:t xml:space="preserve">1,527 </w:t>
      </w:r>
      <w:proofErr w:type="spellStart"/>
      <w:r w:rsidR="00327202">
        <w:rPr>
          <w:sz w:val="22"/>
          <w:szCs w:val="22"/>
        </w:rPr>
        <w:t>serta</w:t>
      </w:r>
      <w:proofErr w:type="spellEnd"/>
      <w:r w:rsidR="00327202">
        <w:rPr>
          <w:sz w:val="22"/>
          <w:szCs w:val="22"/>
        </w:rPr>
        <w:t xml:space="preserve"> </w:t>
      </w:r>
      <w:proofErr w:type="spellStart"/>
      <w:r w:rsidR="00327202">
        <w:rPr>
          <w:sz w:val="22"/>
          <w:szCs w:val="22"/>
        </w:rPr>
        <w:t>besaran</w:t>
      </w:r>
      <w:proofErr w:type="spellEnd"/>
      <w:r w:rsidR="00327202">
        <w:rPr>
          <w:sz w:val="22"/>
          <w:szCs w:val="22"/>
        </w:rPr>
        <w:t xml:space="preserve"> P Value 0,0000 </w:t>
      </w:r>
      <w:proofErr w:type="spellStart"/>
      <w:r w:rsidR="00327202">
        <w:rPr>
          <w:sz w:val="22"/>
          <w:szCs w:val="22"/>
        </w:rPr>
        <w:t>lebih</w:t>
      </w:r>
      <w:proofErr w:type="spellEnd"/>
      <w:r w:rsidR="00327202">
        <w:rPr>
          <w:sz w:val="22"/>
          <w:szCs w:val="22"/>
        </w:rPr>
        <w:t xml:space="preserve"> </w:t>
      </w:r>
      <w:proofErr w:type="spellStart"/>
      <w:r w:rsidR="00327202">
        <w:rPr>
          <w:sz w:val="22"/>
          <w:szCs w:val="22"/>
        </w:rPr>
        <w:t>kecil</w:t>
      </w:r>
      <w:proofErr w:type="spellEnd"/>
      <w:r w:rsidR="00327202">
        <w:rPr>
          <w:sz w:val="22"/>
          <w:szCs w:val="22"/>
        </w:rPr>
        <w:t xml:space="preserve"> </w:t>
      </w:r>
      <w:proofErr w:type="spellStart"/>
      <w:r w:rsidR="00327202">
        <w:rPr>
          <w:sz w:val="22"/>
          <w:szCs w:val="22"/>
        </w:rPr>
        <w:t>dari</w:t>
      </w:r>
      <w:proofErr w:type="spellEnd"/>
      <w:r w:rsidR="00327202">
        <w:rPr>
          <w:sz w:val="22"/>
          <w:szCs w:val="22"/>
        </w:rPr>
        <w:t xml:space="preserve"> 0,129 </w:t>
      </w:r>
      <w:proofErr w:type="spellStart"/>
      <w:r w:rsidR="00327202">
        <w:rPr>
          <w:sz w:val="22"/>
          <w:szCs w:val="22"/>
        </w:rPr>
        <w:t>nyatakan</w:t>
      </w:r>
      <w:proofErr w:type="spellEnd"/>
      <w:r w:rsidR="00327202">
        <w:rPr>
          <w:sz w:val="22"/>
          <w:szCs w:val="22"/>
        </w:rPr>
        <w:t xml:space="preserve"> </w:t>
      </w:r>
      <w:proofErr w:type="spellStart"/>
      <w:r w:rsidR="00327202">
        <w:rPr>
          <w:sz w:val="22"/>
          <w:szCs w:val="22"/>
        </w:rPr>
        <w:t>bahwa</w:t>
      </w:r>
      <w:proofErr w:type="spellEnd"/>
      <w:r w:rsidR="00327202">
        <w:rPr>
          <w:sz w:val="22"/>
          <w:szCs w:val="22"/>
        </w:rPr>
        <w:t xml:space="preserve"> </w:t>
      </w:r>
      <w:proofErr w:type="spellStart"/>
      <w:r w:rsidR="00327202">
        <w:rPr>
          <w:sz w:val="22"/>
          <w:szCs w:val="22"/>
        </w:rPr>
        <w:t>terdapat</w:t>
      </w:r>
      <w:proofErr w:type="spellEnd"/>
      <w:r w:rsidR="00327202">
        <w:rPr>
          <w:sz w:val="22"/>
          <w:szCs w:val="22"/>
        </w:rPr>
        <w:t xml:space="preserve"> </w:t>
      </w:r>
      <w:proofErr w:type="spellStart"/>
      <w:r w:rsidR="00327202">
        <w:rPr>
          <w:sz w:val="22"/>
          <w:szCs w:val="22"/>
        </w:rPr>
        <w:t>pengaruh</w:t>
      </w:r>
      <w:proofErr w:type="spellEnd"/>
      <w:r w:rsidR="00327202">
        <w:rPr>
          <w:sz w:val="22"/>
          <w:szCs w:val="22"/>
        </w:rPr>
        <w:t xml:space="preserve"> rasa </w:t>
      </w:r>
      <w:proofErr w:type="spellStart"/>
      <w:r w:rsidR="00327202">
        <w:rPr>
          <w:sz w:val="22"/>
          <w:szCs w:val="22"/>
        </w:rPr>
        <w:t>puas</w:t>
      </w:r>
      <w:proofErr w:type="spellEnd"/>
      <w:r w:rsidR="00327202">
        <w:rPr>
          <w:sz w:val="22"/>
          <w:szCs w:val="22"/>
        </w:rPr>
        <w:t xml:space="preserve"> </w:t>
      </w:r>
      <w:proofErr w:type="spellStart"/>
      <w:r w:rsidR="00327202">
        <w:rPr>
          <w:sz w:val="22"/>
          <w:szCs w:val="22"/>
        </w:rPr>
        <w:t>konsumen</w:t>
      </w:r>
      <w:proofErr w:type="spellEnd"/>
      <w:r w:rsidR="00327202">
        <w:rPr>
          <w:sz w:val="22"/>
          <w:szCs w:val="22"/>
        </w:rPr>
        <w:t xml:space="preserve"> pada </w:t>
      </w:r>
      <w:proofErr w:type="spellStart"/>
      <w:r w:rsidR="00327202">
        <w:rPr>
          <w:sz w:val="22"/>
          <w:szCs w:val="22"/>
        </w:rPr>
        <w:t>loyalitas</w:t>
      </w:r>
      <w:proofErr w:type="spellEnd"/>
      <w:r w:rsidR="00327202">
        <w:rPr>
          <w:sz w:val="22"/>
          <w:szCs w:val="22"/>
        </w:rPr>
        <w:t xml:space="preserve"> </w:t>
      </w:r>
      <w:proofErr w:type="spellStart"/>
      <w:r w:rsidR="00327202">
        <w:rPr>
          <w:sz w:val="22"/>
          <w:szCs w:val="22"/>
        </w:rPr>
        <w:t>konsumen</w:t>
      </w:r>
      <w:proofErr w:type="spellEnd"/>
      <w:r w:rsidR="00327202">
        <w:rPr>
          <w:sz w:val="22"/>
          <w:szCs w:val="22"/>
        </w:rPr>
        <w:t xml:space="preserve"> </w:t>
      </w:r>
      <w:proofErr w:type="spellStart"/>
      <w:r w:rsidR="00327202">
        <w:rPr>
          <w:sz w:val="22"/>
          <w:szCs w:val="22"/>
        </w:rPr>
        <w:t>namun</w:t>
      </w:r>
      <w:proofErr w:type="spellEnd"/>
      <w:r w:rsidR="00327202">
        <w:rPr>
          <w:sz w:val="22"/>
          <w:szCs w:val="22"/>
        </w:rPr>
        <w:t xml:space="preserve"> </w:t>
      </w:r>
      <w:proofErr w:type="spellStart"/>
      <w:r w:rsidR="00327202">
        <w:rPr>
          <w:sz w:val="22"/>
          <w:szCs w:val="22"/>
        </w:rPr>
        <w:t>tidak</w:t>
      </w:r>
      <w:proofErr w:type="spellEnd"/>
      <w:r w:rsidR="00327202">
        <w:rPr>
          <w:sz w:val="22"/>
          <w:szCs w:val="22"/>
        </w:rPr>
        <w:t xml:space="preserve"> </w:t>
      </w:r>
      <w:proofErr w:type="spellStart"/>
      <w:r w:rsidR="00327202">
        <w:rPr>
          <w:sz w:val="22"/>
          <w:szCs w:val="22"/>
        </w:rPr>
        <w:t>signifikansi</w:t>
      </w:r>
      <w:proofErr w:type="spellEnd"/>
      <w:r w:rsidR="00327202">
        <w:rPr>
          <w:sz w:val="22"/>
          <w:szCs w:val="22"/>
        </w:rPr>
        <w:t xml:space="preserve">. </w:t>
      </w:r>
    </w:p>
    <w:p w14:paraId="01CEB479" w14:textId="362079FE" w:rsidR="00DA40E5" w:rsidRPr="00F45695" w:rsidRDefault="00DA40E5" w:rsidP="00865013">
      <w:pPr>
        <w:spacing w:line="360" w:lineRule="auto"/>
        <w:jc w:val="both"/>
        <w:rPr>
          <w:sz w:val="22"/>
          <w:szCs w:val="22"/>
        </w:rPr>
      </w:pPr>
      <w:r w:rsidRPr="00F45695">
        <w:rPr>
          <w:sz w:val="22"/>
          <w:szCs w:val="22"/>
        </w:rPr>
        <w:tab/>
      </w:r>
      <w:proofErr w:type="spellStart"/>
      <w:r w:rsidRPr="00F45695">
        <w:rPr>
          <w:sz w:val="22"/>
          <w:szCs w:val="22"/>
        </w:rPr>
        <w:t>Hipotesis</w:t>
      </w:r>
      <w:proofErr w:type="spellEnd"/>
      <w:r w:rsidRPr="00F45695">
        <w:rPr>
          <w:sz w:val="22"/>
          <w:szCs w:val="22"/>
        </w:rPr>
        <w:t xml:space="preserve"> </w:t>
      </w:r>
      <w:proofErr w:type="spellStart"/>
      <w:r w:rsidRPr="00F45695">
        <w:rPr>
          <w:sz w:val="22"/>
          <w:szCs w:val="22"/>
        </w:rPr>
        <w:t>keenam</w:t>
      </w:r>
      <w:proofErr w:type="spellEnd"/>
      <w:r w:rsidRPr="00F45695">
        <w:rPr>
          <w:sz w:val="22"/>
          <w:szCs w:val="22"/>
        </w:rPr>
        <w:t xml:space="preserve"> (H6) </w:t>
      </w:r>
      <w:proofErr w:type="spellStart"/>
      <w:r w:rsidRPr="00F45695">
        <w:rPr>
          <w:sz w:val="22"/>
          <w:szCs w:val="22"/>
        </w:rPr>
        <w:t>dari</w:t>
      </w:r>
      <w:proofErr w:type="spellEnd"/>
      <w:r w:rsidRPr="00F45695">
        <w:rPr>
          <w:sz w:val="22"/>
          <w:szCs w:val="22"/>
        </w:rPr>
        <w:t xml:space="preserve"> </w:t>
      </w:r>
      <w:proofErr w:type="spellStart"/>
      <w:r w:rsidRPr="00F45695">
        <w:rPr>
          <w:sz w:val="22"/>
          <w:szCs w:val="22"/>
        </w:rPr>
        <w:t>analisis</w:t>
      </w:r>
      <w:proofErr w:type="spellEnd"/>
      <w:r w:rsidR="00977F5B">
        <w:rPr>
          <w:sz w:val="22"/>
          <w:szCs w:val="22"/>
        </w:rPr>
        <w:t xml:space="preserve"> </w:t>
      </w:r>
      <w:r w:rsidRPr="00F45695">
        <w:rPr>
          <w:sz w:val="22"/>
          <w:szCs w:val="22"/>
        </w:rPr>
        <w:t>X1</w:t>
      </w:r>
      <w:r w:rsidR="00977F5B">
        <w:rPr>
          <w:sz w:val="22"/>
          <w:szCs w:val="22"/>
        </w:rPr>
        <w:t xml:space="preserve"> </w:t>
      </w:r>
      <w:proofErr w:type="spellStart"/>
      <w:r w:rsidRPr="00F45695">
        <w:rPr>
          <w:sz w:val="22"/>
          <w:szCs w:val="22"/>
        </w:rPr>
        <w:t>Melalui</w:t>
      </w:r>
      <w:proofErr w:type="spellEnd"/>
      <w:r w:rsidRPr="00F45695">
        <w:rPr>
          <w:sz w:val="22"/>
          <w:szCs w:val="22"/>
        </w:rPr>
        <w:t xml:space="preserve"> Z </w:t>
      </w:r>
      <w:proofErr w:type="spellStart"/>
      <w:r w:rsidRPr="00F45695">
        <w:rPr>
          <w:sz w:val="22"/>
          <w:szCs w:val="22"/>
        </w:rPr>
        <w:t>terhadap</w:t>
      </w:r>
      <w:proofErr w:type="spellEnd"/>
      <w:r w:rsidRPr="00F45695">
        <w:rPr>
          <w:sz w:val="22"/>
          <w:szCs w:val="22"/>
        </w:rPr>
        <w:t xml:space="preserve"> Y, </w:t>
      </w:r>
      <w:proofErr w:type="spellStart"/>
      <w:r w:rsidRPr="00F45695">
        <w:rPr>
          <w:sz w:val="22"/>
          <w:szCs w:val="22"/>
        </w:rPr>
        <w:t>diperoleh</w:t>
      </w:r>
      <w:proofErr w:type="spellEnd"/>
      <w:r w:rsidRPr="00F45695">
        <w:rPr>
          <w:sz w:val="22"/>
          <w:szCs w:val="22"/>
        </w:rPr>
        <w:t xml:space="preserve"> </w:t>
      </w:r>
      <w:proofErr w:type="spellStart"/>
      <w:r w:rsidRPr="00F45695">
        <w:rPr>
          <w:sz w:val="22"/>
          <w:szCs w:val="22"/>
        </w:rPr>
        <w:t>nilai</w:t>
      </w:r>
      <w:proofErr w:type="spellEnd"/>
      <w:r w:rsidRPr="00F45695">
        <w:rPr>
          <w:sz w:val="22"/>
          <w:szCs w:val="22"/>
        </w:rPr>
        <w:t xml:space="preserve"> </w:t>
      </w:r>
      <w:proofErr w:type="spellStart"/>
      <w:r w:rsidRPr="00F45695">
        <w:rPr>
          <w:sz w:val="22"/>
          <w:szCs w:val="22"/>
        </w:rPr>
        <w:t>signifikansi</w:t>
      </w:r>
      <w:proofErr w:type="spellEnd"/>
      <w:r w:rsidRPr="00F45695">
        <w:rPr>
          <w:sz w:val="22"/>
          <w:szCs w:val="22"/>
        </w:rPr>
        <w:t xml:space="preserve"> Harga 0,624&gt;0,05, </w:t>
      </w:r>
      <w:proofErr w:type="spellStart"/>
      <w:r w:rsidRPr="00F45695">
        <w:rPr>
          <w:sz w:val="22"/>
          <w:szCs w:val="22"/>
        </w:rPr>
        <w:t>ini</w:t>
      </w:r>
      <w:proofErr w:type="spellEnd"/>
      <w:r w:rsidRPr="00F45695">
        <w:rPr>
          <w:sz w:val="22"/>
          <w:szCs w:val="22"/>
        </w:rPr>
        <w:t xml:space="preserve"> </w:t>
      </w:r>
      <w:proofErr w:type="spellStart"/>
      <w:r w:rsidRPr="00F45695">
        <w:rPr>
          <w:sz w:val="22"/>
          <w:szCs w:val="22"/>
        </w:rPr>
        <w:t>memberikan</w:t>
      </w:r>
      <w:proofErr w:type="spellEnd"/>
      <w:r w:rsidRPr="00F45695">
        <w:rPr>
          <w:sz w:val="22"/>
          <w:szCs w:val="22"/>
        </w:rPr>
        <w:t xml:space="preserve"> arti </w:t>
      </w:r>
      <w:proofErr w:type="spellStart"/>
      <w:r w:rsidRPr="00F45695">
        <w:rPr>
          <w:sz w:val="22"/>
          <w:szCs w:val="22"/>
        </w:rPr>
        <w:t>bahwa</w:t>
      </w:r>
      <w:proofErr w:type="spellEnd"/>
      <w:r w:rsidRPr="00F45695">
        <w:rPr>
          <w:sz w:val="22"/>
          <w:szCs w:val="22"/>
        </w:rPr>
        <w:t xml:space="preserve"> </w:t>
      </w:r>
      <w:proofErr w:type="spellStart"/>
      <w:r w:rsidRPr="00F45695">
        <w:rPr>
          <w:sz w:val="22"/>
          <w:szCs w:val="22"/>
        </w:rPr>
        <w:t>harga</w:t>
      </w:r>
      <w:proofErr w:type="spellEnd"/>
      <w:r w:rsidRPr="00F45695">
        <w:rPr>
          <w:sz w:val="22"/>
          <w:szCs w:val="22"/>
        </w:rPr>
        <w:t xml:space="preserve"> </w:t>
      </w:r>
      <w:proofErr w:type="spellStart"/>
      <w:r w:rsidRPr="00F45695">
        <w:rPr>
          <w:sz w:val="22"/>
          <w:szCs w:val="22"/>
        </w:rPr>
        <w:t>tidak</w:t>
      </w:r>
      <w:proofErr w:type="spellEnd"/>
      <w:r w:rsidRPr="00F45695">
        <w:rPr>
          <w:sz w:val="22"/>
          <w:szCs w:val="22"/>
        </w:rPr>
        <w:t xml:space="preserve"> </w:t>
      </w:r>
      <w:proofErr w:type="spellStart"/>
      <w:r w:rsidRPr="00F45695">
        <w:rPr>
          <w:sz w:val="22"/>
          <w:szCs w:val="22"/>
        </w:rPr>
        <w:t>berpengaruh</w:t>
      </w:r>
      <w:proofErr w:type="spellEnd"/>
      <w:r w:rsidRPr="00F45695">
        <w:rPr>
          <w:sz w:val="22"/>
          <w:szCs w:val="22"/>
        </w:rPr>
        <w:t xml:space="preserve"> </w:t>
      </w:r>
      <w:proofErr w:type="spellStart"/>
      <w:r w:rsidRPr="00F45695">
        <w:rPr>
          <w:sz w:val="22"/>
          <w:szCs w:val="22"/>
        </w:rPr>
        <w:t>secara</w:t>
      </w:r>
      <w:proofErr w:type="spellEnd"/>
      <w:r w:rsidRPr="00F45695">
        <w:rPr>
          <w:sz w:val="22"/>
          <w:szCs w:val="22"/>
        </w:rPr>
        <w:t xml:space="preserve"> </w:t>
      </w:r>
      <w:proofErr w:type="spellStart"/>
      <w:r w:rsidRPr="00F45695">
        <w:rPr>
          <w:sz w:val="22"/>
          <w:szCs w:val="22"/>
        </w:rPr>
        <w:t>signifikan</w:t>
      </w:r>
      <w:proofErr w:type="spellEnd"/>
      <w:r w:rsidRPr="00F45695">
        <w:rPr>
          <w:sz w:val="22"/>
          <w:szCs w:val="22"/>
        </w:rPr>
        <w:t xml:space="preserve"> </w:t>
      </w:r>
      <w:proofErr w:type="spellStart"/>
      <w:r w:rsidRPr="00F45695">
        <w:rPr>
          <w:sz w:val="22"/>
          <w:szCs w:val="22"/>
        </w:rPr>
        <w:t>terhadap</w:t>
      </w:r>
      <w:proofErr w:type="spellEnd"/>
      <w:r w:rsidRPr="00F45695">
        <w:rPr>
          <w:sz w:val="22"/>
          <w:szCs w:val="22"/>
        </w:rPr>
        <w:t xml:space="preserve"> </w:t>
      </w:r>
      <w:proofErr w:type="spellStart"/>
      <w:r w:rsidRPr="00F45695">
        <w:rPr>
          <w:sz w:val="22"/>
          <w:szCs w:val="22"/>
        </w:rPr>
        <w:t>loyalitas</w:t>
      </w:r>
      <w:proofErr w:type="spellEnd"/>
      <w:r w:rsidRPr="00F45695">
        <w:rPr>
          <w:sz w:val="22"/>
          <w:szCs w:val="22"/>
        </w:rPr>
        <w:t xml:space="preserve"> </w:t>
      </w:r>
      <w:proofErr w:type="spellStart"/>
      <w:r w:rsidRPr="00F45695">
        <w:rPr>
          <w:sz w:val="22"/>
          <w:szCs w:val="22"/>
        </w:rPr>
        <w:t>pelanggan</w:t>
      </w:r>
      <w:proofErr w:type="spellEnd"/>
      <w:r w:rsidRPr="00F45695">
        <w:rPr>
          <w:sz w:val="22"/>
          <w:szCs w:val="22"/>
        </w:rPr>
        <w:t xml:space="preserve"> </w:t>
      </w:r>
      <w:proofErr w:type="spellStart"/>
      <w:r w:rsidRPr="00F45695">
        <w:rPr>
          <w:sz w:val="22"/>
          <w:szCs w:val="22"/>
        </w:rPr>
        <w:t>melalui</w:t>
      </w:r>
      <w:proofErr w:type="spellEnd"/>
      <w:r w:rsidRPr="00F45695">
        <w:rPr>
          <w:sz w:val="22"/>
          <w:szCs w:val="22"/>
        </w:rPr>
        <w:t xml:space="preserve"> </w:t>
      </w:r>
      <w:proofErr w:type="spellStart"/>
      <w:r w:rsidRPr="00F45695">
        <w:rPr>
          <w:sz w:val="22"/>
          <w:szCs w:val="22"/>
        </w:rPr>
        <w:t>analisis</w:t>
      </w:r>
      <w:proofErr w:type="spellEnd"/>
      <w:r w:rsidRPr="00F45695">
        <w:rPr>
          <w:sz w:val="22"/>
          <w:szCs w:val="22"/>
        </w:rPr>
        <w:t xml:space="preserve"> </w:t>
      </w:r>
      <w:proofErr w:type="spellStart"/>
      <w:r w:rsidRPr="00F45695">
        <w:rPr>
          <w:sz w:val="22"/>
          <w:szCs w:val="22"/>
        </w:rPr>
        <w:t>jalur</w:t>
      </w:r>
      <w:proofErr w:type="spellEnd"/>
      <w:r w:rsidRPr="00F45695">
        <w:rPr>
          <w:sz w:val="22"/>
          <w:szCs w:val="22"/>
        </w:rPr>
        <w:t xml:space="preserve"> </w:t>
      </w:r>
      <w:proofErr w:type="spellStart"/>
      <w:r w:rsidRPr="00F45695">
        <w:rPr>
          <w:sz w:val="22"/>
          <w:szCs w:val="22"/>
        </w:rPr>
        <w:t>kepuasan</w:t>
      </w:r>
      <w:proofErr w:type="spellEnd"/>
      <w:r w:rsidRPr="00F45695">
        <w:rPr>
          <w:sz w:val="22"/>
          <w:szCs w:val="22"/>
        </w:rPr>
        <w:t xml:space="preserve"> </w:t>
      </w:r>
      <w:proofErr w:type="spellStart"/>
      <w:r w:rsidRPr="00F45695">
        <w:rPr>
          <w:sz w:val="22"/>
          <w:szCs w:val="22"/>
        </w:rPr>
        <w:t>pelanggan</w:t>
      </w:r>
      <w:proofErr w:type="spellEnd"/>
      <w:r w:rsidRPr="00F45695">
        <w:rPr>
          <w:sz w:val="22"/>
          <w:szCs w:val="22"/>
        </w:rPr>
        <w:t xml:space="preserve"> pada kopi </w:t>
      </w:r>
      <w:proofErr w:type="spellStart"/>
      <w:r w:rsidRPr="00F45695">
        <w:rPr>
          <w:sz w:val="22"/>
          <w:szCs w:val="22"/>
        </w:rPr>
        <w:t>bubuk</w:t>
      </w:r>
      <w:proofErr w:type="spellEnd"/>
      <w:r w:rsidRPr="00F45695">
        <w:rPr>
          <w:sz w:val="22"/>
          <w:szCs w:val="22"/>
        </w:rPr>
        <w:t xml:space="preserve"> </w:t>
      </w:r>
      <w:proofErr w:type="spellStart"/>
      <w:r w:rsidRPr="00F45695">
        <w:rPr>
          <w:sz w:val="22"/>
          <w:szCs w:val="22"/>
        </w:rPr>
        <w:t>ikbar</w:t>
      </w:r>
      <w:proofErr w:type="spellEnd"/>
      <w:r w:rsidRPr="00F45695">
        <w:rPr>
          <w:sz w:val="22"/>
          <w:szCs w:val="22"/>
        </w:rPr>
        <w:t xml:space="preserve"> </w:t>
      </w:r>
      <w:proofErr w:type="spellStart"/>
      <w:r w:rsidRPr="00F45695">
        <w:rPr>
          <w:sz w:val="22"/>
          <w:szCs w:val="22"/>
        </w:rPr>
        <w:t>lubuklinggau.Sedangkan</w:t>
      </w:r>
      <w:proofErr w:type="spellEnd"/>
      <w:r w:rsidRPr="00F45695">
        <w:rPr>
          <w:sz w:val="22"/>
          <w:szCs w:val="22"/>
        </w:rPr>
        <w:t xml:space="preserve"> </w:t>
      </w:r>
      <w:proofErr w:type="spellStart"/>
      <w:r w:rsidRPr="00F45695">
        <w:rPr>
          <w:sz w:val="22"/>
          <w:szCs w:val="22"/>
        </w:rPr>
        <w:t>hasil</w:t>
      </w:r>
      <w:proofErr w:type="spellEnd"/>
      <w:r w:rsidRPr="00F45695">
        <w:rPr>
          <w:sz w:val="22"/>
          <w:szCs w:val="22"/>
        </w:rPr>
        <w:t xml:space="preserve"> </w:t>
      </w:r>
      <w:proofErr w:type="spellStart"/>
      <w:r w:rsidRPr="00F45695">
        <w:rPr>
          <w:sz w:val="22"/>
          <w:szCs w:val="22"/>
        </w:rPr>
        <w:t>penelitian</w:t>
      </w:r>
      <w:proofErr w:type="spellEnd"/>
      <w:r w:rsidRPr="00F45695">
        <w:rPr>
          <w:sz w:val="22"/>
          <w:szCs w:val="22"/>
        </w:rPr>
        <w:t xml:space="preserve"> </w:t>
      </w:r>
      <w:proofErr w:type="spellStart"/>
      <w:r w:rsidRPr="00F45695">
        <w:rPr>
          <w:sz w:val="22"/>
          <w:szCs w:val="22"/>
        </w:rPr>
        <w:t>terdahulu</w:t>
      </w:r>
      <w:proofErr w:type="spellEnd"/>
      <w:r w:rsidRPr="00F45695">
        <w:rPr>
          <w:sz w:val="22"/>
          <w:szCs w:val="22"/>
        </w:rPr>
        <w:t xml:space="preserve"> </w:t>
      </w:r>
      <w:proofErr w:type="spellStart"/>
      <w:r w:rsidRPr="00F45695">
        <w:rPr>
          <w:sz w:val="22"/>
          <w:szCs w:val="22"/>
        </w:rPr>
        <w:t>dari</w:t>
      </w:r>
      <w:proofErr w:type="spellEnd"/>
      <w:r w:rsidRPr="00F45695">
        <w:rPr>
          <w:sz w:val="22"/>
          <w:szCs w:val="22"/>
        </w:rPr>
        <w:t xml:space="preserve"> </w:t>
      </w:r>
      <w:proofErr w:type="spellStart"/>
      <w:r w:rsidRPr="00F45695">
        <w:rPr>
          <w:sz w:val="22"/>
          <w:szCs w:val="22"/>
        </w:rPr>
        <w:t>Jurnal</w:t>
      </w:r>
      <w:proofErr w:type="spellEnd"/>
      <w:r w:rsidRPr="00F45695">
        <w:rPr>
          <w:sz w:val="22"/>
          <w:szCs w:val="22"/>
        </w:rPr>
        <w:t xml:space="preserve"> </w:t>
      </w:r>
      <w:r w:rsidR="00AE65BE">
        <w:rPr>
          <w:sz w:val="22"/>
          <w:szCs w:val="22"/>
        </w:rPr>
        <w:fldChar w:fldCharType="begin" w:fldLock="1"/>
      </w:r>
      <w:r w:rsidR="00977F5B">
        <w:rPr>
          <w:sz w:val="22"/>
          <w:szCs w:val="22"/>
        </w:rPr>
        <w:instrText>ADDIN CSL_CITATION {"citationItems":[{"id":"ITEM-1","itemData":{"abstract":"Penelitian ini bertujuan untuk mengetahui pengaruh harga, kualitas produk, dan kemasan terhadap loyalitas pelanggan yang dimediasi oleh kepuasan pelanggan, studi kasus pada AMDK AirKu di Kabupaten Kulon Progo Daerah Istimewa Yogyakarta. Melalui metode purposive sampling ditentukan jumlah sampel sebanyak 127 responden. Metode analisis data menggunakan analisis jalur dengan uji Sobel untuk menguji hubungan mediasi antar variabel. Hasil penelitian menunjukkan bahwa kualitas produk dan kemasan berpengaruh positif terhadap kepuasan pelanggan, sedangkan harga tidak berpengaruh. Penelitian ini juga menyatakan bahwa kepuasan pelanggan dan kualitas produk berpengaruh positif terhadap loyalitas pelanggan, berbanding terbalik dengan harga dan kemasan yang merupakan loyalitas pelanggan. Hasil lainnya menyatakan bahwa kepuasan pelanggan dapat memediasi pengaruh kualitas produk dan kemasan terhadap loyalitas pelanggan. Namun kepuasan pelanggan belum mampu memediasi pengaruh harga terhadap loyalitas pelanggan AMDK AirKu di Kabupaten Kulon Progo Daerah Istimewa Yogyakarta.","author":[{"dropping-particle":"","family":"Mulyono","given":"Agus","non-dropping-particle":"","parse-names":false,"suffix":""},{"dropping-particle":"","family":"Wahyudi","given":"Danang","non-dropping-particle":"","parse-names":false,"suffix":""}],"container-title":"Prosiding Seminar Nasional","id":"ITEM-1","issue":"0","issued":{"date-parts":[["2021","12","30"]]},"title":"Pengaruh Harga, Kualitas Produk Dan Kemasan Terhadap Loyalitas Dengan Kepuasan Pelanggan Sebagai Variabel Mediasi","type":"article-journal","volume":"0"},"uris":["http://www.mendeley.com/documents/?uuid=44c9f68d-89ad-3465-8c0a-591147be4cb4"]}],"mendeley":{"formattedCitation":"[20]","plainTextFormattedCitation":"[20]","previouslyFormattedCitation":"[20]"},"properties":{"noteIndex":0},"schema":"https://github.com/citation-style-language/schema/raw/master/csl-citation.json"}</w:instrText>
      </w:r>
      <w:r w:rsidR="00AE65BE">
        <w:rPr>
          <w:sz w:val="22"/>
          <w:szCs w:val="22"/>
        </w:rPr>
        <w:fldChar w:fldCharType="separate"/>
      </w:r>
      <w:r w:rsidR="00807A9B" w:rsidRPr="00807A9B">
        <w:rPr>
          <w:noProof/>
          <w:sz w:val="22"/>
          <w:szCs w:val="22"/>
        </w:rPr>
        <w:t>[20]</w:t>
      </w:r>
      <w:r w:rsidR="00AE65BE">
        <w:rPr>
          <w:sz w:val="22"/>
          <w:szCs w:val="22"/>
        </w:rPr>
        <w:fldChar w:fldCharType="end"/>
      </w:r>
      <w:r w:rsidRPr="00F45695">
        <w:rPr>
          <w:sz w:val="22"/>
          <w:szCs w:val="22"/>
        </w:rPr>
        <w:t xml:space="preserve"> </w:t>
      </w:r>
      <w:proofErr w:type="spellStart"/>
      <w:r w:rsidRPr="00F45695">
        <w:rPr>
          <w:sz w:val="22"/>
          <w:szCs w:val="22"/>
        </w:rPr>
        <w:t>dengan</w:t>
      </w:r>
      <w:proofErr w:type="spellEnd"/>
      <w:r w:rsidRPr="00F45695">
        <w:rPr>
          <w:sz w:val="22"/>
          <w:szCs w:val="22"/>
        </w:rPr>
        <w:t xml:space="preserve"> </w:t>
      </w:r>
      <w:proofErr w:type="spellStart"/>
      <w:r w:rsidRPr="00F45695">
        <w:rPr>
          <w:sz w:val="22"/>
          <w:szCs w:val="22"/>
        </w:rPr>
        <w:t>judul</w:t>
      </w:r>
      <w:proofErr w:type="spellEnd"/>
      <w:r w:rsidRPr="00F45695">
        <w:rPr>
          <w:sz w:val="22"/>
          <w:szCs w:val="22"/>
        </w:rPr>
        <w:t xml:space="preserve"> </w:t>
      </w:r>
      <w:proofErr w:type="spellStart"/>
      <w:r w:rsidRPr="00F45695">
        <w:rPr>
          <w:sz w:val="22"/>
          <w:szCs w:val="22"/>
        </w:rPr>
        <w:t>penelitian</w:t>
      </w:r>
      <w:proofErr w:type="spellEnd"/>
      <w:r w:rsidRPr="00F45695">
        <w:rPr>
          <w:sz w:val="22"/>
          <w:szCs w:val="22"/>
        </w:rPr>
        <w:t xml:space="preserve"> </w:t>
      </w:r>
      <w:proofErr w:type="spellStart"/>
      <w:r w:rsidRPr="00F45695">
        <w:rPr>
          <w:sz w:val="22"/>
          <w:szCs w:val="22"/>
        </w:rPr>
        <w:t>Pengaruh</w:t>
      </w:r>
      <w:proofErr w:type="spellEnd"/>
      <w:r w:rsidRPr="00F45695">
        <w:rPr>
          <w:sz w:val="22"/>
          <w:szCs w:val="22"/>
        </w:rPr>
        <w:t xml:space="preserve"> Harga, </w:t>
      </w:r>
      <w:proofErr w:type="spellStart"/>
      <w:r w:rsidRPr="00F45695">
        <w:rPr>
          <w:sz w:val="22"/>
          <w:szCs w:val="22"/>
        </w:rPr>
        <w:t>Kualitas</w:t>
      </w:r>
      <w:proofErr w:type="spellEnd"/>
      <w:r w:rsidRPr="00F45695">
        <w:rPr>
          <w:sz w:val="22"/>
          <w:szCs w:val="22"/>
        </w:rPr>
        <w:t xml:space="preserve"> </w:t>
      </w:r>
      <w:proofErr w:type="spellStart"/>
      <w:r w:rsidRPr="00F45695">
        <w:rPr>
          <w:sz w:val="22"/>
          <w:szCs w:val="22"/>
        </w:rPr>
        <w:t>Produk</w:t>
      </w:r>
      <w:proofErr w:type="spellEnd"/>
      <w:r w:rsidRPr="00F45695">
        <w:rPr>
          <w:sz w:val="22"/>
          <w:szCs w:val="22"/>
        </w:rPr>
        <w:t xml:space="preserve"> dan </w:t>
      </w:r>
      <w:proofErr w:type="spellStart"/>
      <w:r w:rsidRPr="00F45695">
        <w:rPr>
          <w:sz w:val="22"/>
          <w:szCs w:val="22"/>
        </w:rPr>
        <w:t>Kemasan</w:t>
      </w:r>
      <w:proofErr w:type="spellEnd"/>
      <w:r w:rsidRPr="00F45695">
        <w:rPr>
          <w:sz w:val="22"/>
          <w:szCs w:val="22"/>
        </w:rPr>
        <w:t xml:space="preserve"> </w:t>
      </w:r>
      <w:proofErr w:type="spellStart"/>
      <w:r w:rsidRPr="00F45695">
        <w:rPr>
          <w:sz w:val="22"/>
          <w:szCs w:val="22"/>
        </w:rPr>
        <w:t>Terhadap</w:t>
      </w:r>
      <w:proofErr w:type="spellEnd"/>
      <w:r w:rsidRPr="00F45695">
        <w:rPr>
          <w:sz w:val="22"/>
          <w:szCs w:val="22"/>
        </w:rPr>
        <w:t xml:space="preserve"> </w:t>
      </w:r>
      <w:proofErr w:type="spellStart"/>
      <w:r w:rsidRPr="00F45695">
        <w:rPr>
          <w:sz w:val="22"/>
          <w:szCs w:val="22"/>
        </w:rPr>
        <w:t>Loyalitas</w:t>
      </w:r>
      <w:proofErr w:type="spellEnd"/>
      <w:r w:rsidRPr="00F45695">
        <w:rPr>
          <w:sz w:val="22"/>
          <w:szCs w:val="22"/>
        </w:rPr>
        <w:t xml:space="preserve"> </w:t>
      </w:r>
      <w:proofErr w:type="spellStart"/>
      <w:r w:rsidRPr="00F45695">
        <w:rPr>
          <w:sz w:val="22"/>
          <w:szCs w:val="22"/>
        </w:rPr>
        <w:t>Pelanggan</w:t>
      </w:r>
      <w:proofErr w:type="spellEnd"/>
      <w:r w:rsidRPr="00F45695">
        <w:rPr>
          <w:sz w:val="22"/>
          <w:szCs w:val="22"/>
        </w:rPr>
        <w:t xml:space="preserve"> </w:t>
      </w:r>
      <w:proofErr w:type="spellStart"/>
      <w:r w:rsidRPr="00F45695">
        <w:rPr>
          <w:sz w:val="22"/>
          <w:szCs w:val="22"/>
        </w:rPr>
        <w:t>dengan</w:t>
      </w:r>
      <w:proofErr w:type="spellEnd"/>
      <w:r w:rsidRPr="00F45695">
        <w:rPr>
          <w:sz w:val="22"/>
          <w:szCs w:val="22"/>
        </w:rPr>
        <w:t xml:space="preserve"> </w:t>
      </w:r>
      <w:proofErr w:type="spellStart"/>
      <w:r w:rsidRPr="00F45695">
        <w:rPr>
          <w:sz w:val="22"/>
          <w:szCs w:val="22"/>
        </w:rPr>
        <w:t>Kepuasan</w:t>
      </w:r>
      <w:proofErr w:type="spellEnd"/>
      <w:r w:rsidRPr="00F45695">
        <w:rPr>
          <w:sz w:val="22"/>
          <w:szCs w:val="22"/>
        </w:rPr>
        <w:t xml:space="preserve"> </w:t>
      </w:r>
      <w:proofErr w:type="spellStart"/>
      <w:r w:rsidRPr="00F45695">
        <w:rPr>
          <w:sz w:val="22"/>
          <w:szCs w:val="22"/>
        </w:rPr>
        <w:t>Pelanggan</w:t>
      </w:r>
      <w:proofErr w:type="spellEnd"/>
      <w:r w:rsidRPr="00F45695">
        <w:rPr>
          <w:sz w:val="22"/>
          <w:szCs w:val="22"/>
        </w:rPr>
        <w:t xml:space="preserve"> </w:t>
      </w:r>
      <w:proofErr w:type="spellStart"/>
      <w:r w:rsidRPr="00F45695">
        <w:rPr>
          <w:sz w:val="22"/>
          <w:szCs w:val="22"/>
        </w:rPr>
        <w:t>Sebagai</w:t>
      </w:r>
      <w:proofErr w:type="spellEnd"/>
      <w:r w:rsidRPr="00F45695">
        <w:rPr>
          <w:sz w:val="22"/>
          <w:szCs w:val="22"/>
        </w:rPr>
        <w:t xml:space="preserve"> </w:t>
      </w:r>
      <w:proofErr w:type="spellStart"/>
      <w:r w:rsidRPr="00F45695">
        <w:rPr>
          <w:sz w:val="22"/>
          <w:szCs w:val="22"/>
        </w:rPr>
        <w:t>Variabel</w:t>
      </w:r>
      <w:proofErr w:type="spellEnd"/>
      <w:r w:rsidRPr="00F45695">
        <w:rPr>
          <w:sz w:val="22"/>
          <w:szCs w:val="22"/>
        </w:rPr>
        <w:t xml:space="preserve"> </w:t>
      </w:r>
      <w:proofErr w:type="spellStart"/>
      <w:r w:rsidRPr="00F45695">
        <w:rPr>
          <w:sz w:val="22"/>
          <w:szCs w:val="22"/>
        </w:rPr>
        <w:t>Mediasi</w:t>
      </w:r>
      <w:proofErr w:type="spellEnd"/>
      <w:r w:rsidRPr="00F45695">
        <w:rPr>
          <w:sz w:val="22"/>
          <w:szCs w:val="22"/>
        </w:rPr>
        <w:t xml:space="preserve">. Dimana, </w:t>
      </w:r>
      <w:proofErr w:type="spellStart"/>
      <w:r w:rsidRPr="00F45695">
        <w:rPr>
          <w:sz w:val="22"/>
          <w:szCs w:val="22"/>
        </w:rPr>
        <w:t>nilai</w:t>
      </w:r>
      <w:proofErr w:type="spellEnd"/>
      <w:r w:rsidRPr="00F45695">
        <w:rPr>
          <w:sz w:val="22"/>
          <w:szCs w:val="22"/>
        </w:rPr>
        <w:t xml:space="preserve"> t </w:t>
      </w:r>
      <w:proofErr w:type="spellStart"/>
      <w:r w:rsidRPr="00F45695">
        <w:rPr>
          <w:sz w:val="22"/>
          <w:szCs w:val="22"/>
        </w:rPr>
        <w:t>hitung</w:t>
      </w:r>
      <w:proofErr w:type="spellEnd"/>
      <w:r w:rsidRPr="00F45695">
        <w:rPr>
          <w:sz w:val="22"/>
          <w:szCs w:val="22"/>
        </w:rPr>
        <w:t xml:space="preserve"> -1,001 &lt; t </w:t>
      </w:r>
      <w:proofErr w:type="spellStart"/>
      <w:r w:rsidRPr="00F45695">
        <w:rPr>
          <w:sz w:val="22"/>
          <w:szCs w:val="22"/>
        </w:rPr>
        <w:t>tabel</w:t>
      </w:r>
      <w:proofErr w:type="spellEnd"/>
      <w:r w:rsidRPr="00F45695">
        <w:rPr>
          <w:sz w:val="22"/>
          <w:szCs w:val="22"/>
        </w:rPr>
        <w:t xml:space="preserve"> 1,980 </w:t>
      </w:r>
      <w:proofErr w:type="spellStart"/>
      <w:r w:rsidRPr="00F45695">
        <w:rPr>
          <w:sz w:val="22"/>
          <w:szCs w:val="22"/>
        </w:rPr>
        <w:t>dengan</w:t>
      </w:r>
      <w:proofErr w:type="spellEnd"/>
      <w:r w:rsidRPr="00F45695">
        <w:rPr>
          <w:sz w:val="22"/>
          <w:szCs w:val="22"/>
        </w:rPr>
        <w:t xml:space="preserve"> </w:t>
      </w:r>
      <w:proofErr w:type="spellStart"/>
      <w:r w:rsidRPr="00F45695">
        <w:rPr>
          <w:sz w:val="22"/>
          <w:szCs w:val="22"/>
        </w:rPr>
        <w:t>tingkat</w:t>
      </w:r>
      <w:proofErr w:type="spellEnd"/>
      <w:r w:rsidRPr="00F45695">
        <w:rPr>
          <w:sz w:val="22"/>
          <w:szCs w:val="22"/>
        </w:rPr>
        <w:t xml:space="preserve"> </w:t>
      </w:r>
      <w:proofErr w:type="spellStart"/>
      <w:r w:rsidRPr="00F45695">
        <w:rPr>
          <w:sz w:val="22"/>
          <w:szCs w:val="22"/>
        </w:rPr>
        <w:t>signifikansi</w:t>
      </w:r>
      <w:proofErr w:type="spellEnd"/>
      <w:r w:rsidRPr="00F45695">
        <w:rPr>
          <w:sz w:val="22"/>
          <w:szCs w:val="22"/>
        </w:rPr>
        <w:t xml:space="preserve"> 0,05 </w:t>
      </w:r>
      <w:proofErr w:type="spellStart"/>
      <w:r w:rsidRPr="00F45695">
        <w:rPr>
          <w:sz w:val="22"/>
          <w:szCs w:val="22"/>
        </w:rPr>
        <w:t>yaitu</w:t>
      </w:r>
      <w:proofErr w:type="spellEnd"/>
      <w:r w:rsidRPr="00F45695">
        <w:rPr>
          <w:sz w:val="22"/>
          <w:szCs w:val="22"/>
        </w:rPr>
        <w:t xml:space="preserve"> </w:t>
      </w:r>
      <w:proofErr w:type="spellStart"/>
      <w:r w:rsidRPr="00F45695">
        <w:rPr>
          <w:sz w:val="22"/>
          <w:szCs w:val="22"/>
        </w:rPr>
        <w:t>sebesar</w:t>
      </w:r>
      <w:proofErr w:type="spellEnd"/>
      <w:r w:rsidRPr="00F45695">
        <w:rPr>
          <w:sz w:val="22"/>
          <w:szCs w:val="22"/>
        </w:rPr>
        <w:t xml:space="preserve"> 1,96 </w:t>
      </w:r>
      <w:proofErr w:type="spellStart"/>
      <w:r w:rsidRPr="00F45695">
        <w:rPr>
          <w:sz w:val="22"/>
          <w:szCs w:val="22"/>
        </w:rPr>
        <w:t>maka</w:t>
      </w:r>
      <w:proofErr w:type="spellEnd"/>
      <w:r w:rsidRPr="00F45695">
        <w:rPr>
          <w:sz w:val="22"/>
          <w:szCs w:val="22"/>
        </w:rPr>
        <w:t xml:space="preserve"> </w:t>
      </w:r>
      <w:proofErr w:type="spellStart"/>
      <w:r w:rsidRPr="00F45695">
        <w:rPr>
          <w:sz w:val="22"/>
          <w:szCs w:val="22"/>
        </w:rPr>
        <w:t>dapat</w:t>
      </w:r>
      <w:proofErr w:type="spellEnd"/>
      <w:r w:rsidRPr="00F45695">
        <w:rPr>
          <w:sz w:val="22"/>
          <w:szCs w:val="22"/>
        </w:rPr>
        <w:t xml:space="preserve"> </w:t>
      </w:r>
      <w:proofErr w:type="spellStart"/>
      <w:r w:rsidRPr="00F45695">
        <w:rPr>
          <w:sz w:val="22"/>
          <w:szCs w:val="22"/>
        </w:rPr>
        <w:t>disimpulkan</w:t>
      </w:r>
      <w:proofErr w:type="spellEnd"/>
      <w:r w:rsidRPr="00F45695">
        <w:rPr>
          <w:sz w:val="22"/>
          <w:szCs w:val="22"/>
        </w:rPr>
        <w:t xml:space="preserve"> </w:t>
      </w:r>
      <w:proofErr w:type="spellStart"/>
      <w:r w:rsidRPr="00F45695">
        <w:rPr>
          <w:sz w:val="22"/>
          <w:szCs w:val="22"/>
        </w:rPr>
        <w:t>mediasi</w:t>
      </w:r>
      <w:proofErr w:type="spellEnd"/>
      <w:r w:rsidRPr="00F45695">
        <w:rPr>
          <w:sz w:val="22"/>
          <w:szCs w:val="22"/>
        </w:rPr>
        <w:t xml:space="preserve"> -0,034 yang </w:t>
      </w:r>
      <w:proofErr w:type="spellStart"/>
      <w:r w:rsidRPr="00F45695">
        <w:rPr>
          <w:sz w:val="22"/>
          <w:szCs w:val="22"/>
        </w:rPr>
        <w:t>berarti</w:t>
      </w:r>
      <w:proofErr w:type="spellEnd"/>
      <w:r w:rsidRPr="00F45695">
        <w:rPr>
          <w:sz w:val="22"/>
          <w:szCs w:val="22"/>
        </w:rPr>
        <w:t xml:space="preserve"> </w:t>
      </w:r>
      <w:proofErr w:type="spellStart"/>
      <w:r w:rsidRPr="00F45695">
        <w:rPr>
          <w:sz w:val="22"/>
          <w:szCs w:val="22"/>
        </w:rPr>
        <w:t>tidak</w:t>
      </w:r>
      <w:proofErr w:type="spellEnd"/>
      <w:r w:rsidRPr="00F45695">
        <w:rPr>
          <w:sz w:val="22"/>
          <w:szCs w:val="22"/>
        </w:rPr>
        <w:t xml:space="preserve"> </w:t>
      </w:r>
      <w:proofErr w:type="spellStart"/>
      <w:r w:rsidRPr="00F45695">
        <w:rPr>
          <w:sz w:val="22"/>
          <w:szCs w:val="22"/>
        </w:rPr>
        <w:t>ada</w:t>
      </w:r>
      <w:proofErr w:type="spellEnd"/>
      <w:r w:rsidRPr="00F45695">
        <w:rPr>
          <w:sz w:val="22"/>
          <w:szCs w:val="22"/>
        </w:rPr>
        <w:t xml:space="preserve"> </w:t>
      </w:r>
      <w:proofErr w:type="spellStart"/>
      <w:r w:rsidRPr="00F45695">
        <w:rPr>
          <w:sz w:val="22"/>
          <w:szCs w:val="22"/>
        </w:rPr>
        <w:t>pengaruh</w:t>
      </w:r>
      <w:proofErr w:type="spellEnd"/>
      <w:r w:rsidRPr="00F45695">
        <w:rPr>
          <w:sz w:val="22"/>
          <w:szCs w:val="22"/>
        </w:rPr>
        <w:t xml:space="preserve"> </w:t>
      </w:r>
      <w:proofErr w:type="spellStart"/>
      <w:r w:rsidRPr="00F45695">
        <w:rPr>
          <w:sz w:val="22"/>
          <w:szCs w:val="22"/>
        </w:rPr>
        <w:t>mediasi</w:t>
      </w:r>
      <w:proofErr w:type="spellEnd"/>
      <w:r w:rsidRPr="00F45695">
        <w:rPr>
          <w:sz w:val="22"/>
          <w:szCs w:val="22"/>
        </w:rPr>
        <w:t xml:space="preserve"> </w:t>
      </w:r>
      <w:proofErr w:type="spellStart"/>
      <w:r w:rsidRPr="00F45695">
        <w:rPr>
          <w:sz w:val="22"/>
          <w:szCs w:val="22"/>
        </w:rPr>
        <w:t>variabel</w:t>
      </w:r>
      <w:proofErr w:type="spellEnd"/>
      <w:r w:rsidRPr="00F45695">
        <w:rPr>
          <w:sz w:val="22"/>
          <w:szCs w:val="22"/>
        </w:rPr>
        <w:t xml:space="preserve"> </w:t>
      </w:r>
      <w:proofErr w:type="spellStart"/>
      <w:r w:rsidRPr="00F45695">
        <w:rPr>
          <w:sz w:val="22"/>
          <w:szCs w:val="22"/>
        </w:rPr>
        <w:t>Kepuasan</w:t>
      </w:r>
      <w:proofErr w:type="spellEnd"/>
      <w:r w:rsidRPr="00F45695">
        <w:rPr>
          <w:sz w:val="22"/>
          <w:szCs w:val="22"/>
        </w:rPr>
        <w:t xml:space="preserve"> </w:t>
      </w:r>
      <w:proofErr w:type="spellStart"/>
      <w:r w:rsidRPr="00F45695">
        <w:rPr>
          <w:sz w:val="22"/>
          <w:szCs w:val="22"/>
        </w:rPr>
        <w:t>Pelanggan</w:t>
      </w:r>
      <w:proofErr w:type="spellEnd"/>
      <w:r w:rsidRPr="00F45695">
        <w:rPr>
          <w:sz w:val="22"/>
          <w:szCs w:val="22"/>
        </w:rPr>
        <w:t xml:space="preserve">. </w:t>
      </w:r>
    </w:p>
    <w:p w14:paraId="16462666" w14:textId="05D1AD72" w:rsidR="007D1230" w:rsidRPr="00F45695" w:rsidRDefault="00DA40E5" w:rsidP="00865013">
      <w:pPr>
        <w:spacing w:line="360" w:lineRule="auto"/>
        <w:jc w:val="both"/>
        <w:rPr>
          <w:sz w:val="22"/>
          <w:szCs w:val="22"/>
        </w:rPr>
      </w:pPr>
      <w:r w:rsidRPr="00F45695">
        <w:rPr>
          <w:sz w:val="22"/>
          <w:szCs w:val="22"/>
        </w:rPr>
        <w:tab/>
      </w:r>
      <w:proofErr w:type="spellStart"/>
      <w:r w:rsidRPr="00F45695">
        <w:rPr>
          <w:sz w:val="22"/>
          <w:szCs w:val="22"/>
        </w:rPr>
        <w:t>Hipotesis</w:t>
      </w:r>
      <w:proofErr w:type="spellEnd"/>
      <w:r w:rsidRPr="00F45695">
        <w:rPr>
          <w:sz w:val="22"/>
          <w:szCs w:val="22"/>
        </w:rPr>
        <w:t xml:space="preserve"> </w:t>
      </w:r>
      <w:proofErr w:type="spellStart"/>
      <w:r w:rsidRPr="00F45695">
        <w:rPr>
          <w:sz w:val="22"/>
          <w:szCs w:val="22"/>
        </w:rPr>
        <w:t>ketujuh</w:t>
      </w:r>
      <w:proofErr w:type="spellEnd"/>
      <w:r w:rsidRPr="00F45695">
        <w:rPr>
          <w:sz w:val="22"/>
          <w:szCs w:val="22"/>
        </w:rPr>
        <w:t xml:space="preserve"> (H7) </w:t>
      </w:r>
      <w:proofErr w:type="spellStart"/>
      <w:r w:rsidRPr="00F45695">
        <w:rPr>
          <w:sz w:val="22"/>
          <w:szCs w:val="22"/>
        </w:rPr>
        <w:t>dari</w:t>
      </w:r>
      <w:proofErr w:type="spellEnd"/>
      <w:r w:rsidRPr="00F45695">
        <w:rPr>
          <w:sz w:val="22"/>
          <w:szCs w:val="22"/>
        </w:rPr>
        <w:t xml:space="preserve"> </w:t>
      </w:r>
      <w:proofErr w:type="spellStart"/>
      <w:r w:rsidRPr="00F45695">
        <w:rPr>
          <w:sz w:val="22"/>
          <w:szCs w:val="22"/>
        </w:rPr>
        <w:t>analisis</w:t>
      </w:r>
      <w:proofErr w:type="spellEnd"/>
      <w:r w:rsidRPr="00F45695">
        <w:rPr>
          <w:sz w:val="22"/>
          <w:szCs w:val="22"/>
        </w:rPr>
        <w:t xml:space="preserve"> </w:t>
      </w:r>
      <w:proofErr w:type="spellStart"/>
      <w:r w:rsidRPr="00F45695">
        <w:rPr>
          <w:sz w:val="22"/>
          <w:szCs w:val="22"/>
        </w:rPr>
        <w:t>diatas</w:t>
      </w:r>
      <w:proofErr w:type="spellEnd"/>
      <w:r w:rsidRPr="00F45695">
        <w:rPr>
          <w:sz w:val="22"/>
          <w:szCs w:val="22"/>
        </w:rPr>
        <w:t xml:space="preserve"> X2Melalui Z </w:t>
      </w:r>
      <w:proofErr w:type="spellStart"/>
      <w:r w:rsidRPr="00F45695">
        <w:rPr>
          <w:sz w:val="22"/>
          <w:szCs w:val="22"/>
        </w:rPr>
        <w:t>terhadap</w:t>
      </w:r>
      <w:proofErr w:type="spellEnd"/>
      <w:r w:rsidRPr="00F45695">
        <w:rPr>
          <w:sz w:val="22"/>
          <w:szCs w:val="22"/>
        </w:rPr>
        <w:t xml:space="preserve"> Y, </w:t>
      </w:r>
      <w:proofErr w:type="spellStart"/>
      <w:r w:rsidRPr="00F45695">
        <w:rPr>
          <w:sz w:val="22"/>
          <w:szCs w:val="22"/>
        </w:rPr>
        <w:t>diperoleh</w:t>
      </w:r>
      <w:proofErr w:type="spellEnd"/>
      <w:r w:rsidRPr="00F45695">
        <w:rPr>
          <w:sz w:val="22"/>
          <w:szCs w:val="22"/>
        </w:rPr>
        <w:t xml:space="preserve"> </w:t>
      </w:r>
      <w:proofErr w:type="spellStart"/>
      <w:r w:rsidRPr="00F45695">
        <w:rPr>
          <w:sz w:val="22"/>
          <w:szCs w:val="22"/>
        </w:rPr>
        <w:t>nilai</w:t>
      </w:r>
      <w:proofErr w:type="spellEnd"/>
      <w:r w:rsidRPr="00F45695">
        <w:rPr>
          <w:sz w:val="22"/>
          <w:szCs w:val="22"/>
        </w:rPr>
        <w:t xml:space="preserve"> </w:t>
      </w:r>
      <w:proofErr w:type="spellStart"/>
      <w:r w:rsidRPr="00F45695">
        <w:rPr>
          <w:sz w:val="22"/>
          <w:szCs w:val="22"/>
        </w:rPr>
        <w:t>signifikansi</w:t>
      </w:r>
      <w:proofErr w:type="spellEnd"/>
      <w:r w:rsidRPr="00F45695">
        <w:rPr>
          <w:sz w:val="22"/>
          <w:szCs w:val="22"/>
        </w:rPr>
        <w:t xml:space="preserve"> </w:t>
      </w:r>
      <w:proofErr w:type="spellStart"/>
      <w:r w:rsidRPr="00F45695">
        <w:rPr>
          <w:sz w:val="22"/>
          <w:szCs w:val="22"/>
        </w:rPr>
        <w:t>Kualitas</w:t>
      </w:r>
      <w:proofErr w:type="spellEnd"/>
      <w:r w:rsidRPr="00F45695">
        <w:rPr>
          <w:sz w:val="22"/>
          <w:szCs w:val="22"/>
        </w:rPr>
        <w:t xml:space="preserve"> </w:t>
      </w:r>
      <w:proofErr w:type="spellStart"/>
      <w:r w:rsidRPr="00F45695">
        <w:rPr>
          <w:sz w:val="22"/>
          <w:szCs w:val="22"/>
        </w:rPr>
        <w:t>Pelayanan</w:t>
      </w:r>
      <w:proofErr w:type="spellEnd"/>
      <w:r w:rsidRPr="00F45695">
        <w:rPr>
          <w:sz w:val="22"/>
          <w:szCs w:val="22"/>
        </w:rPr>
        <w:t xml:space="preserve"> 0,003&lt; 0,05,. </w:t>
      </w:r>
      <w:proofErr w:type="spellStart"/>
      <w:r w:rsidRPr="00F45695">
        <w:rPr>
          <w:sz w:val="22"/>
          <w:szCs w:val="22"/>
        </w:rPr>
        <w:t>ini</w:t>
      </w:r>
      <w:proofErr w:type="spellEnd"/>
      <w:r w:rsidRPr="00F45695">
        <w:rPr>
          <w:sz w:val="22"/>
          <w:szCs w:val="22"/>
        </w:rPr>
        <w:t xml:space="preserve"> </w:t>
      </w:r>
      <w:proofErr w:type="spellStart"/>
      <w:r w:rsidRPr="00F45695">
        <w:rPr>
          <w:sz w:val="22"/>
          <w:szCs w:val="22"/>
        </w:rPr>
        <w:t>memberikan</w:t>
      </w:r>
      <w:proofErr w:type="spellEnd"/>
      <w:r w:rsidRPr="00F45695">
        <w:rPr>
          <w:sz w:val="22"/>
          <w:szCs w:val="22"/>
        </w:rPr>
        <w:t xml:space="preserve"> arti </w:t>
      </w:r>
      <w:proofErr w:type="spellStart"/>
      <w:r w:rsidRPr="00F45695">
        <w:rPr>
          <w:sz w:val="22"/>
          <w:szCs w:val="22"/>
        </w:rPr>
        <w:t>bahwa</w:t>
      </w:r>
      <w:proofErr w:type="spellEnd"/>
      <w:r w:rsidRPr="00F45695">
        <w:rPr>
          <w:sz w:val="22"/>
          <w:szCs w:val="22"/>
        </w:rPr>
        <w:t xml:space="preserve"> </w:t>
      </w:r>
      <w:proofErr w:type="spellStart"/>
      <w:r w:rsidRPr="00F45695">
        <w:rPr>
          <w:sz w:val="22"/>
          <w:szCs w:val="22"/>
        </w:rPr>
        <w:t>kualitas</w:t>
      </w:r>
      <w:proofErr w:type="spellEnd"/>
      <w:r w:rsidRPr="00F45695">
        <w:rPr>
          <w:sz w:val="22"/>
          <w:szCs w:val="22"/>
        </w:rPr>
        <w:t xml:space="preserve"> </w:t>
      </w:r>
      <w:proofErr w:type="spellStart"/>
      <w:r w:rsidRPr="00F45695">
        <w:rPr>
          <w:sz w:val="22"/>
          <w:szCs w:val="22"/>
        </w:rPr>
        <w:t>pelayanan</w:t>
      </w:r>
      <w:proofErr w:type="spellEnd"/>
      <w:r w:rsidRPr="00F45695">
        <w:rPr>
          <w:sz w:val="22"/>
          <w:szCs w:val="22"/>
        </w:rPr>
        <w:t xml:space="preserve"> </w:t>
      </w:r>
      <w:proofErr w:type="spellStart"/>
      <w:r w:rsidRPr="00F45695">
        <w:rPr>
          <w:sz w:val="22"/>
          <w:szCs w:val="22"/>
        </w:rPr>
        <w:t>berpengaruh</w:t>
      </w:r>
      <w:proofErr w:type="spellEnd"/>
      <w:r w:rsidRPr="00F45695">
        <w:rPr>
          <w:sz w:val="22"/>
          <w:szCs w:val="22"/>
        </w:rPr>
        <w:t xml:space="preserve"> </w:t>
      </w:r>
      <w:proofErr w:type="spellStart"/>
      <w:r w:rsidRPr="00F45695">
        <w:rPr>
          <w:sz w:val="22"/>
          <w:szCs w:val="22"/>
        </w:rPr>
        <w:t>secara</w:t>
      </w:r>
      <w:proofErr w:type="spellEnd"/>
      <w:r w:rsidRPr="00F45695">
        <w:rPr>
          <w:sz w:val="22"/>
          <w:szCs w:val="22"/>
        </w:rPr>
        <w:t xml:space="preserve"> </w:t>
      </w:r>
      <w:proofErr w:type="spellStart"/>
      <w:r w:rsidRPr="00F45695">
        <w:rPr>
          <w:sz w:val="22"/>
          <w:szCs w:val="22"/>
        </w:rPr>
        <w:t>signifikan</w:t>
      </w:r>
      <w:proofErr w:type="spellEnd"/>
      <w:r w:rsidRPr="00F45695">
        <w:rPr>
          <w:sz w:val="22"/>
          <w:szCs w:val="22"/>
        </w:rPr>
        <w:t xml:space="preserve"> </w:t>
      </w:r>
      <w:proofErr w:type="spellStart"/>
      <w:r w:rsidRPr="00F45695">
        <w:rPr>
          <w:sz w:val="22"/>
          <w:szCs w:val="22"/>
        </w:rPr>
        <w:t>terhadap</w:t>
      </w:r>
      <w:proofErr w:type="spellEnd"/>
      <w:r w:rsidRPr="00F45695">
        <w:rPr>
          <w:sz w:val="22"/>
          <w:szCs w:val="22"/>
        </w:rPr>
        <w:t xml:space="preserve"> </w:t>
      </w:r>
      <w:proofErr w:type="spellStart"/>
      <w:r w:rsidRPr="00F45695">
        <w:rPr>
          <w:sz w:val="22"/>
          <w:szCs w:val="22"/>
        </w:rPr>
        <w:t>loyalitas</w:t>
      </w:r>
      <w:proofErr w:type="spellEnd"/>
      <w:r w:rsidRPr="00F45695">
        <w:rPr>
          <w:sz w:val="22"/>
          <w:szCs w:val="22"/>
        </w:rPr>
        <w:t xml:space="preserve"> </w:t>
      </w:r>
      <w:proofErr w:type="spellStart"/>
      <w:r w:rsidRPr="00F45695">
        <w:rPr>
          <w:sz w:val="22"/>
          <w:szCs w:val="22"/>
        </w:rPr>
        <w:t>pelanggan</w:t>
      </w:r>
      <w:proofErr w:type="spellEnd"/>
      <w:r w:rsidRPr="00F45695">
        <w:rPr>
          <w:sz w:val="22"/>
          <w:szCs w:val="22"/>
        </w:rPr>
        <w:t xml:space="preserve"> </w:t>
      </w:r>
      <w:proofErr w:type="spellStart"/>
      <w:r w:rsidRPr="00F45695">
        <w:rPr>
          <w:sz w:val="22"/>
          <w:szCs w:val="22"/>
        </w:rPr>
        <w:t>melalui</w:t>
      </w:r>
      <w:proofErr w:type="spellEnd"/>
      <w:r w:rsidRPr="00F45695">
        <w:rPr>
          <w:sz w:val="22"/>
          <w:szCs w:val="22"/>
        </w:rPr>
        <w:t xml:space="preserve"> </w:t>
      </w:r>
      <w:proofErr w:type="spellStart"/>
      <w:r w:rsidRPr="00F45695">
        <w:rPr>
          <w:sz w:val="22"/>
          <w:szCs w:val="22"/>
        </w:rPr>
        <w:t>analisis</w:t>
      </w:r>
      <w:proofErr w:type="spellEnd"/>
      <w:r w:rsidRPr="00F45695">
        <w:rPr>
          <w:sz w:val="22"/>
          <w:szCs w:val="22"/>
        </w:rPr>
        <w:t xml:space="preserve"> </w:t>
      </w:r>
      <w:proofErr w:type="spellStart"/>
      <w:r w:rsidRPr="00F45695">
        <w:rPr>
          <w:sz w:val="22"/>
          <w:szCs w:val="22"/>
        </w:rPr>
        <w:t>jalur</w:t>
      </w:r>
      <w:proofErr w:type="spellEnd"/>
      <w:r w:rsidRPr="00F45695">
        <w:rPr>
          <w:sz w:val="22"/>
          <w:szCs w:val="22"/>
        </w:rPr>
        <w:t xml:space="preserve"> </w:t>
      </w:r>
      <w:proofErr w:type="spellStart"/>
      <w:r w:rsidRPr="00F45695">
        <w:rPr>
          <w:sz w:val="22"/>
          <w:szCs w:val="22"/>
        </w:rPr>
        <w:t>kepuasan</w:t>
      </w:r>
      <w:proofErr w:type="spellEnd"/>
      <w:r w:rsidRPr="00F45695">
        <w:rPr>
          <w:sz w:val="22"/>
          <w:szCs w:val="22"/>
        </w:rPr>
        <w:t xml:space="preserve"> </w:t>
      </w:r>
      <w:proofErr w:type="spellStart"/>
      <w:r w:rsidRPr="00F45695">
        <w:rPr>
          <w:sz w:val="22"/>
          <w:szCs w:val="22"/>
        </w:rPr>
        <w:t>pelanggan</w:t>
      </w:r>
      <w:proofErr w:type="spellEnd"/>
      <w:r w:rsidRPr="00F45695">
        <w:rPr>
          <w:sz w:val="22"/>
          <w:szCs w:val="22"/>
        </w:rPr>
        <w:t xml:space="preserve"> pada kopi </w:t>
      </w:r>
      <w:proofErr w:type="spellStart"/>
      <w:r w:rsidRPr="00F45695">
        <w:rPr>
          <w:sz w:val="22"/>
          <w:szCs w:val="22"/>
        </w:rPr>
        <w:t>bubuk</w:t>
      </w:r>
      <w:proofErr w:type="spellEnd"/>
      <w:r w:rsidRPr="00F45695">
        <w:rPr>
          <w:sz w:val="22"/>
          <w:szCs w:val="22"/>
        </w:rPr>
        <w:t xml:space="preserve"> </w:t>
      </w:r>
      <w:proofErr w:type="spellStart"/>
      <w:r w:rsidRPr="00F45695">
        <w:rPr>
          <w:sz w:val="22"/>
          <w:szCs w:val="22"/>
        </w:rPr>
        <w:t>ikbar</w:t>
      </w:r>
      <w:proofErr w:type="spellEnd"/>
      <w:r w:rsidRPr="00F45695">
        <w:rPr>
          <w:sz w:val="22"/>
          <w:szCs w:val="22"/>
        </w:rPr>
        <w:t xml:space="preserve"> </w:t>
      </w:r>
      <w:proofErr w:type="spellStart"/>
      <w:r w:rsidRPr="00F45695">
        <w:rPr>
          <w:sz w:val="22"/>
          <w:szCs w:val="22"/>
        </w:rPr>
        <w:t>lubuklinggau</w:t>
      </w:r>
      <w:proofErr w:type="spellEnd"/>
      <w:r w:rsidRPr="00F45695">
        <w:rPr>
          <w:sz w:val="22"/>
          <w:szCs w:val="22"/>
        </w:rPr>
        <w:t>.</w:t>
      </w:r>
      <w:r w:rsidR="000A31E0">
        <w:rPr>
          <w:sz w:val="22"/>
          <w:szCs w:val="22"/>
        </w:rPr>
        <w:t xml:space="preserve"> </w:t>
      </w:r>
      <w:proofErr w:type="spellStart"/>
      <w:r w:rsidRPr="00F45695">
        <w:rPr>
          <w:sz w:val="22"/>
          <w:szCs w:val="22"/>
        </w:rPr>
        <w:t>Sedangkan</w:t>
      </w:r>
      <w:proofErr w:type="spellEnd"/>
      <w:r w:rsidRPr="00F45695">
        <w:rPr>
          <w:sz w:val="22"/>
          <w:szCs w:val="22"/>
        </w:rPr>
        <w:t xml:space="preserve"> </w:t>
      </w:r>
      <w:proofErr w:type="spellStart"/>
      <w:r w:rsidRPr="00F45695">
        <w:rPr>
          <w:sz w:val="22"/>
          <w:szCs w:val="22"/>
        </w:rPr>
        <w:t>hasil</w:t>
      </w:r>
      <w:proofErr w:type="spellEnd"/>
      <w:r w:rsidRPr="00F45695">
        <w:rPr>
          <w:sz w:val="22"/>
          <w:szCs w:val="22"/>
        </w:rPr>
        <w:t xml:space="preserve"> </w:t>
      </w:r>
      <w:proofErr w:type="spellStart"/>
      <w:r w:rsidRPr="00F45695">
        <w:rPr>
          <w:sz w:val="22"/>
          <w:szCs w:val="22"/>
        </w:rPr>
        <w:t>penelitian</w:t>
      </w:r>
      <w:proofErr w:type="spellEnd"/>
      <w:r w:rsidRPr="00F45695">
        <w:rPr>
          <w:sz w:val="22"/>
          <w:szCs w:val="22"/>
        </w:rPr>
        <w:t xml:space="preserve"> </w:t>
      </w:r>
      <w:proofErr w:type="spellStart"/>
      <w:r w:rsidRPr="00F45695">
        <w:rPr>
          <w:sz w:val="22"/>
          <w:szCs w:val="22"/>
        </w:rPr>
        <w:t>terdahulu</w:t>
      </w:r>
      <w:proofErr w:type="spellEnd"/>
      <w:r w:rsidRPr="00F45695">
        <w:rPr>
          <w:sz w:val="22"/>
          <w:szCs w:val="22"/>
        </w:rPr>
        <w:t xml:space="preserve"> </w:t>
      </w:r>
      <w:proofErr w:type="spellStart"/>
      <w:r w:rsidRPr="00F45695">
        <w:rPr>
          <w:sz w:val="22"/>
          <w:szCs w:val="22"/>
        </w:rPr>
        <w:t>dari</w:t>
      </w:r>
      <w:proofErr w:type="spellEnd"/>
      <w:r w:rsidRPr="00F45695">
        <w:rPr>
          <w:sz w:val="22"/>
          <w:szCs w:val="22"/>
        </w:rPr>
        <w:t xml:space="preserve"> </w:t>
      </w:r>
      <w:proofErr w:type="spellStart"/>
      <w:r w:rsidRPr="00F45695">
        <w:rPr>
          <w:sz w:val="22"/>
          <w:szCs w:val="22"/>
        </w:rPr>
        <w:t>Jurnal</w:t>
      </w:r>
      <w:proofErr w:type="spellEnd"/>
      <w:r w:rsidRPr="00F45695">
        <w:rPr>
          <w:sz w:val="22"/>
          <w:szCs w:val="22"/>
        </w:rPr>
        <w:t xml:space="preserve"> </w:t>
      </w:r>
      <w:r w:rsidR="000A31E0">
        <w:rPr>
          <w:sz w:val="22"/>
          <w:szCs w:val="22"/>
        </w:rPr>
        <w:fldChar w:fldCharType="begin" w:fldLock="1"/>
      </w:r>
      <w:r w:rsidR="00977F5B">
        <w:rPr>
          <w:sz w:val="22"/>
          <w:szCs w:val="22"/>
        </w:rPr>
        <w:instrText>ADDIN CSL_CITATION {"citationItems":[{"id":"ITEM-1","itemData":{"author":[{"dropping-particle":"","family":"Ida Sukmawati","given":"James D.D Massie","non-dropping-particle":"","parse-names":false,"suffix":""}],"id":"ITEM-1","issue":"3","issued":{"date-parts":[["2015"]]},"page":"729-742","title":"KEPERCAYAAN PELANGGAN TERHADAP LOYALITAS PELANGGAN PADA PT AIR MANADO THE EFFECTS OF SERVICE QUALITY MEDIATED BY CUSTOMER SATISFACTION AND TRUST TOWARD CUSTOMER LOYALTY IN PT AIR MANADO sejak tahun 2007 telah berganti pemegang saham dan berubah nama menja","type":"article-journal","volume":"3"},"uris":["http://www.mendeley.com/documents/?uuid=dadff290-4397-4af7-8eb4-b097a94b05ac"]}],"mendeley":{"formattedCitation":"[21]","plainTextFormattedCitation":"[21]","previouslyFormattedCitation":"[21]"},"properties":{"noteIndex":0},"schema":"https://github.com/citation-style-language/schema/raw/master/csl-citation.json"}</w:instrText>
      </w:r>
      <w:r w:rsidR="000A31E0">
        <w:rPr>
          <w:sz w:val="22"/>
          <w:szCs w:val="22"/>
        </w:rPr>
        <w:fldChar w:fldCharType="separate"/>
      </w:r>
      <w:r w:rsidR="00807A9B" w:rsidRPr="00807A9B">
        <w:rPr>
          <w:noProof/>
          <w:sz w:val="22"/>
          <w:szCs w:val="22"/>
        </w:rPr>
        <w:t>[21]</w:t>
      </w:r>
      <w:r w:rsidR="000A31E0">
        <w:rPr>
          <w:sz w:val="22"/>
          <w:szCs w:val="22"/>
        </w:rPr>
        <w:fldChar w:fldCharType="end"/>
      </w:r>
      <w:r w:rsidR="000A31E0">
        <w:rPr>
          <w:sz w:val="22"/>
          <w:szCs w:val="22"/>
        </w:rPr>
        <w:t xml:space="preserve"> </w:t>
      </w:r>
      <w:proofErr w:type="spellStart"/>
      <w:r w:rsidRPr="00F45695">
        <w:rPr>
          <w:sz w:val="22"/>
          <w:szCs w:val="22"/>
        </w:rPr>
        <w:t>dengan</w:t>
      </w:r>
      <w:proofErr w:type="spellEnd"/>
      <w:r w:rsidRPr="00F45695">
        <w:rPr>
          <w:sz w:val="22"/>
          <w:szCs w:val="22"/>
        </w:rPr>
        <w:t xml:space="preserve"> </w:t>
      </w:r>
      <w:proofErr w:type="spellStart"/>
      <w:r w:rsidRPr="00F45695">
        <w:rPr>
          <w:sz w:val="22"/>
          <w:szCs w:val="22"/>
        </w:rPr>
        <w:t>judul</w:t>
      </w:r>
      <w:proofErr w:type="spellEnd"/>
      <w:r w:rsidRPr="00F45695">
        <w:rPr>
          <w:sz w:val="22"/>
          <w:szCs w:val="22"/>
        </w:rPr>
        <w:t xml:space="preserve"> </w:t>
      </w:r>
      <w:proofErr w:type="spellStart"/>
      <w:r w:rsidRPr="00F45695">
        <w:rPr>
          <w:sz w:val="22"/>
          <w:szCs w:val="22"/>
        </w:rPr>
        <w:t>penelitian</w:t>
      </w:r>
      <w:proofErr w:type="spellEnd"/>
      <w:r w:rsidRPr="00F45695">
        <w:rPr>
          <w:sz w:val="22"/>
          <w:szCs w:val="22"/>
        </w:rPr>
        <w:t xml:space="preserve"> </w:t>
      </w:r>
      <w:proofErr w:type="spellStart"/>
      <w:r w:rsidRPr="00F45695">
        <w:rPr>
          <w:sz w:val="22"/>
          <w:szCs w:val="22"/>
        </w:rPr>
        <w:t>Pengaruh</w:t>
      </w:r>
      <w:proofErr w:type="spellEnd"/>
      <w:r w:rsidRPr="00F45695">
        <w:rPr>
          <w:sz w:val="22"/>
          <w:szCs w:val="22"/>
        </w:rPr>
        <w:t xml:space="preserve"> </w:t>
      </w:r>
      <w:proofErr w:type="spellStart"/>
      <w:r w:rsidRPr="00F45695">
        <w:rPr>
          <w:sz w:val="22"/>
          <w:szCs w:val="22"/>
        </w:rPr>
        <w:t>Kualitas</w:t>
      </w:r>
      <w:proofErr w:type="spellEnd"/>
      <w:r w:rsidRPr="00F45695">
        <w:rPr>
          <w:sz w:val="22"/>
          <w:szCs w:val="22"/>
        </w:rPr>
        <w:t xml:space="preserve"> </w:t>
      </w:r>
      <w:proofErr w:type="spellStart"/>
      <w:r w:rsidRPr="00F45695">
        <w:rPr>
          <w:sz w:val="22"/>
          <w:szCs w:val="22"/>
        </w:rPr>
        <w:t>Pelayanan</w:t>
      </w:r>
      <w:proofErr w:type="spellEnd"/>
      <w:r w:rsidRPr="00F45695">
        <w:rPr>
          <w:sz w:val="22"/>
          <w:szCs w:val="22"/>
        </w:rPr>
        <w:t xml:space="preserve"> </w:t>
      </w:r>
      <w:proofErr w:type="spellStart"/>
      <w:r w:rsidRPr="00F45695">
        <w:rPr>
          <w:sz w:val="22"/>
          <w:szCs w:val="22"/>
        </w:rPr>
        <w:t>dimediasi</w:t>
      </w:r>
      <w:proofErr w:type="spellEnd"/>
      <w:r w:rsidRPr="00F45695">
        <w:rPr>
          <w:sz w:val="22"/>
          <w:szCs w:val="22"/>
        </w:rPr>
        <w:t xml:space="preserve"> </w:t>
      </w:r>
      <w:proofErr w:type="spellStart"/>
      <w:r w:rsidRPr="00F45695">
        <w:rPr>
          <w:sz w:val="22"/>
          <w:szCs w:val="22"/>
        </w:rPr>
        <w:t>Kepuasan</w:t>
      </w:r>
      <w:proofErr w:type="spellEnd"/>
      <w:r w:rsidRPr="00F45695">
        <w:rPr>
          <w:sz w:val="22"/>
          <w:szCs w:val="22"/>
        </w:rPr>
        <w:t xml:space="preserve"> </w:t>
      </w:r>
      <w:proofErr w:type="spellStart"/>
      <w:r w:rsidRPr="00F45695">
        <w:rPr>
          <w:sz w:val="22"/>
          <w:szCs w:val="22"/>
        </w:rPr>
        <w:t>Pelanggan</w:t>
      </w:r>
      <w:proofErr w:type="spellEnd"/>
      <w:r w:rsidRPr="00F45695">
        <w:rPr>
          <w:sz w:val="22"/>
          <w:szCs w:val="22"/>
        </w:rPr>
        <w:t xml:space="preserve"> dan </w:t>
      </w:r>
      <w:proofErr w:type="spellStart"/>
      <w:r w:rsidRPr="00F45695">
        <w:rPr>
          <w:sz w:val="22"/>
          <w:szCs w:val="22"/>
        </w:rPr>
        <w:t>Kepercayaan</w:t>
      </w:r>
      <w:proofErr w:type="spellEnd"/>
      <w:r w:rsidRPr="00F45695">
        <w:rPr>
          <w:sz w:val="22"/>
          <w:szCs w:val="22"/>
        </w:rPr>
        <w:t xml:space="preserve"> </w:t>
      </w:r>
      <w:proofErr w:type="spellStart"/>
      <w:r w:rsidRPr="00F45695">
        <w:rPr>
          <w:sz w:val="22"/>
          <w:szCs w:val="22"/>
        </w:rPr>
        <w:t>Pelanggan</w:t>
      </w:r>
      <w:proofErr w:type="spellEnd"/>
      <w:r w:rsidRPr="00F45695">
        <w:rPr>
          <w:sz w:val="22"/>
          <w:szCs w:val="22"/>
        </w:rPr>
        <w:t xml:space="preserve"> </w:t>
      </w:r>
      <w:proofErr w:type="spellStart"/>
      <w:r w:rsidRPr="00F45695">
        <w:rPr>
          <w:sz w:val="22"/>
          <w:szCs w:val="22"/>
        </w:rPr>
        <w:t>Terhadap</w:t>
      </w:r>
      <w:proofErr w:type="spellEnd"/>
      <w:r w:rsidRPr="00F45695">
        <w:rPr>
          <w:sz w:val="22"/>
          <w:szCs w:val="22"/>
        </w:rPr>
        <w:t xml:space="preserve"> </w:t>
      </w:r>
      <w:proofErr w:type="spellStart"/>
      <w:r w:rsidRPr="00F45695">
        <w:rPr>
          <w:sz w:val="22"/>
          <w:szCs w:val="22"/>
        </w:rPr>
        <w:t>Loyalitas</w:t>
      </w:r>
      <w:proofErr w:type="spellEnd"/>
      <w:r w:rsidRPr="00F45695">
        <w:rPr>
          <w:sz w:val="22"/>
          <w:szCs w:val="22"/>
        </w:rPr>
        <w:t xml:space="preserve"> </w:t>
      </w:r>
      <w:proofErr w:type="spellStart"/>
      <w:r w:rsidRPr="00F45695">
        <w:rPr>
          <w:sz w:val="22"/>
          <w:szCs w:val="22"/>
        </w:rPr>
        <w:t>Pelanggan</w:t>
      </w:r>
      <w:proofErr w:type="spellEnd"/>
      <w:r w:rsidRPr="00F45695">
        <w:rPr>
          <w:sz w:val="22"/>
          <w:szCs w:val="22"/>
        </w:rPr>
        <w:t xml:space="preserve"> Pada PT Air Manado. Dimana, </w:t>
      </w:r>
      <w:proofErr w:type="spellStart"/>
      <w:r w:rsidRPr="00F45695">
        <w:rPr>
          <w:sz w:val="22"/>
          <w:szCs w:val="22"/>
        </w:rPr>
        <w:t>nilai</w:t>
      </w:r>
      <w:proofErr w:type="spellEnd"/>
      <w:r w:rsidRPr="00F45695">
        <w:rPr>
          <w:sz w:val="22"/>
          <w:szCs w:val="22"/>
        </w:rPr>
        <w:t xml:space="preserve"> </w:t>
      </w:r>
      <w:proofErr w:type="spellStart"/>
      <w:r w:rsidRPr="00F45695">
        <w:rPr>
          <w:sz w:val="22"/>
          <w:szCs w:val="22"/>
        </w:rPr>
        <w:t>koefisien</w:t>
      </w:r>
      <w:proofErr w:type="spellEnd"/>
      <w:r w:rsidRPr="00F45695">
        <w:rPr>
          <w:sz w:val="22"/>
          <w:szCs w:val="22"/>
        </w:rPr>
        <w:t xml:space="preserve"> </w:t>
      </w:r>
      <w:proofErr w:type="spellStart"/>
      <w:r w:rsidRPr="00F45695">
        <w:rPr>
          <w:sz w:val="22"/>
          <w:szCs w:val="22"/>
        </w:rPr>
        <w:t>jalur</w:t>
      </w:r>
      <w:proofErr w:type="spellEnd"/>
      <w:r w:rsidRPr="00F45695">
        <w:rPr>
          <w:sz w:val="22"/>
          <w:szCs w:val="22"/>
        </w:rPr>
        <w:t xml:space="preserve"> (β) 0,1877 t </w:t>
      </w:r>
      <w:proofErr w:type="spellStart"/>
      <w:r w:rsidRPr="00F45695">
        <w:rPr>
          <w:sz w:val="22"/>
          <w:szCs w:val="22"/>
        </w:rPr>
        <w:t>hitung</w:t>
      </w:r>
      <w:proofErr w:type="spellEnd"/>
      <w:r w:rsidRPr="00F45695">
        <w:rPr>
          <w:sz w:val="22"/>
          <w:szCs w:val="22"/>
        </w:rPr>
        <w:t xml:space="preserve"> 1,8589 &gt; t </w:t>
      </w:r>
      <w:proofErr w:type="spellStart"/>
      <w:r w:rsidRPr="00F45695">
        <w:rPr>
          <w:sz w:val="22"/>
          <w:szCs w:val="22"/>
        </w:rPr>
        <w:t>tabel</w:t>
      </w:r>
      <w:proofErr w:type="spellEnd"/>
      <w:r w:rsidRPr="00F45695">
        <w:rPr>
          <w:sz w:val="22"/>
          <w:szCs w:val="22"/>
        </w:rPr>
        <w:t xml:space="preserve"> 1,66455 </w:t>
      </w:r>
      <w:proofErr w:type="spellStart"/>
      <w:r w:rsidRPr="00F45695">
        <w:rPr>
          <w:sz w:val="22"/>
          <w:szCs w:val="22"/>
        </w:rPr>
        <w:t>menyatakan</w:t>
      </w:r>
      <w:proofErr w:type="spellEnd"/>
      <w:r w:rsidRPr="00F45695">
        <w:rPr>
          <w:sz w:val="22"/>
          <w:szCs w:val="22"/>
        </w:rPr>
        <w:t xml:space="preserve"> </w:t>
      </w:r>
      <w:proofErr w:type="spellStart"/>
      <w:r w:rsidRPr="00F45695">
        <w:rPr>
          <w:sz w:val="22"/>
          <w:szCs w:val="22"/>
        </w:rPr>
        <w:t>bahwa</w:t>
      </w:r>
      <w:proofErr w:type="spellEnd"/>
      <w:r w:rsidRPr="00F45695">
        <w:rPr>
          <w:sz w:val="22"/>
          <w:szCs w:val="22"/>
        </w:rPr>
        <w:t xml:space="preserve"> </w:t>
      </w:r>
      <w:proofErr w:type="spellStart"/>
      <w:r w:rsidRPr="00F45695">
        <w:rPr>
          <w:sz w:val="22"/>
          <w:szCs w:val="22"/>
        </w:rPr>
        <w:t>ada</w:t>
      </w:r>
      <w:proofErr w:type="spellEnd"/>
      <w:r w:rsidRPr="00F45695">
        <w:rPr>
          <w:sz w:val="22"/>
          <w:szCs w:val="22"/>
        </w:rPr>
        <w:t xml:space="preserve"> </w:t>
      </w:r>
      <w:proofErr w:type="spellStart"/>
      <w:r w:rsidRPr="00F45695">
        <w:rPr>
          <w:sz w:val="22"/>
          <w:szCs w:val="22"/>
        </w:rPr>
        <w:t>pengaruh</w:t>
      </w:r>
      <w:proofErr w:type="spellEnd"/>
      <w:r w:rsidRPr="00F45695">
        <w:rPr>
          <w:sz w:val="22"/>
          <w:szCs w:val="22"/>
        </w:rPr>
        <w:t xml:space="preserve"> </w:t>
      </w:r>
      <w:proofErr w:type="spellStart"/>
      <w:r w:rsidRPr="00F45695">
        <w:rPr>
          <w:sz w:val="22"/>
          <w:szCs w:val="22"/>
        </w:rPr>
        <w:t>signifikan</w:t>
      </w:r>
      <w:proofErr w:type="spellEnd"/>
      <w:r w:rsidRPr="00F45695">
        <w:rPr>
          <w:sz w:val="22"/>
          <w:szCs w:val="22"/>
        </w:rPr>
        <w:t xml:space="preserve"> </w:t>
      </w:r>
      <w:proofErr w:type="spellStart"/>
      <w:r w:rsidRPr="00F45695">
        <w:rPr>
          <w:sz w:val="22"/>
          <w:szCs w:val="22"/>
        </w:rPr>
        <w:t>antara</w:t>
      </w:r>
      <w:proofErr w:type="spellEnd"/>
      <w:r w:rsidRPr="00F45695">
        <w:rPr>
          <w:sz w:val="22"/>
          <w:szCs w:val="22"/>
        </w:rPr>
        <w:t xml:space="preserve"> </w:t>
      </w:r>
      <w:proofErr w:type="spellStart"/>
      <w:r w:rsidRPr="00F45695">
        <w:rPr>
          <w:sz w:val="22"/>
          <w:szCs w:val="22"/>
        </w:rPr>
        <w:t>Kualitas</w:t>
      </w:r>
      <w:proofErr w:type="spellEnd"/>
      <w:r w:rsidRPr="00F45695">
        <w:rPr>
          <w:sz w:val="22"/>
          <w:szCs w:val="22"/>
        </w:rPr>
        <w:t xml:space="preserve"> </w:t>
      </w:r>
      <w:proofErr w:type="spellStart"/>
      <w:r w:rsidRPr="00F45695">
        <w:rPr>
          <w:sz w:val="22"/>
          <w:szCs w:val="22"/>
        </w:rPr>
        <w:t>Pelayanan</w:t>
      </w:r>
      <w:proofErr w:type="spellEnd"/>
      <w:r w:rsidRPr="00F45695">
        <w:rPr>
          <w:sz w:val="22"/>
          <w:szCs w:val="22"/>
        </w:rPr>
        <w:t xml:space="preserve"> </w:t>
      </w:r>
      <w:proofErr w:type="spellStart"/>
      <w:r w:rsidRPr="00F45695">
        <w:rPr>
          <w:sz w:val="22"/>
          <w:szCs w:val="22"/>
        </w:rPr>
        <w:t>terhadap</w:t>
      </w:r>
      <w:proofErr w:type="spellEnd"/>
      <w:r w:rsidRPr="00F45695">
        <w:rPr>
          <w:sz w:val="22"/>
          <w:szCs w:val="22"/>
        </w:rPr>
        <w:t xml:space="preserve"> </w:t>
      </w:r>
      <w:proofErr w:type="spellStart"/>
      <w:r w:rsidRPr="00F45695">
        <w:rPr>
          <w:sz w:val="22"/>
          <w:szCs w:val="22"/>
        </w:rPr>
        <w:t>Loyalitas</w:t>
      </w:r>
      <w:proofErr w:type="spellEnd"/>
      <w:r w:rsidRPr="00F45695">
        <w:rPr>
          <w:sz w:val="22"/>
          <w:szCs w:val="22"/>
        </w:rPr>
        <w:t xml:space="preserve"> </w:t>
      </w:r>
      <w:proofErr w:type="spellStart"/>
      <w:r w:rsidRPr="00F45695">
        <w:rPr>
          <w:sz w:val="22"/>
          <w:szCs w:val="22"/>
        </w:rPr>
        <w:t>Pelanggan</w:t>
      </w:r>
      <w:proofErr w:type="spellEnd"/>
      <w:r w:rsidRPr="00F45695">
        <w:rPr>
          <w:sz w:val="22"/>
          <w:szCs w:val="22"/>
        </w:rPr>
        <w:t xml:space="preserve"> yang </w:t>
      </w:r>
      <w:proofErr w:type="spellStart"/>
      <w:r w:rsidRPr="00F45695">
        <w:rPr>
          <w:sz w:val="22"/>
          <w:szCs w:val="22"/>
        </w:rPr>
        <w:t>dimediasi</w:t>
      </w:r>
      <w:proofErr w:type="spellEnd"/>
      <w:r w:rsidRPr="00F45695">
        <w:rPr>
          <w:sz w:val="22"/>
          <w:szCs w:val="22"/>
        </w:rPr>
        <w:t xml:space="preserve"> oleh </w:t>
      </w:r>
      <w:proofErr w:type="spellStart"/>
      <w:r w:rsidRPr="00F45695">
        <w:rPr>
          <w:sz w:val="22"/>
          <w:szCs w:val="22"/>
        </w:rPr>
        <w:t>Kepuasan</w:t>
      </w:r>
      <w:proofErr w:type="spellEnd"/>
      <w:r w:rsidRPr="00F45695">
        <w:rPr>
          <w:sz w:val="22"/>
          <w:szCs w:val="22"/>
        </w:rPr>
        <w:t xml:space="preserve"> </w:t>
      </w:r>
      <w:proofErr w:type="spellStart"/>
      <w:r w:rsidRPr="00F45695">
        <w:rPr>
          <w:sz w:val="22"/>
          <w:szCs w:val="22"/>
        </w:rPr>
        <w:t>Pelanggan</w:t>
      </w:r>
      <w:proofErr w:type="spellEnd"/>
      <w:r w:rsidRPr="00F45695">
        <w:rPr>
          <w:sz w:val="22"/>
          <w:szCs w:val="22"/>
        </w:rPr>
        <w:t>.</w:t>
      </w:r>
    </w:p>
    <w:p w14:paraId="1C3BD28D" w14:textId="77777777" w:rsidR="007D1230" w:rsidRPr="000B02DF" w:rsidRDefault="007D1230" w:rsidP="00865013">
      <w:pPr>
        <w:pStyle w:val="Heading1"/>
        <w:numPr>
          <w:ilvl w:val="0"/>
          <w:numId w:val="2"/>
        </w:numPr>
        <w:spacing w:line="360" w:lineRule="auto"/>
        <w:ind w:left="567" w:hanging="567"/>
      </w:pPr>
      <w:r w:rsidRPr="000B02DF">
        <w:lastRenderedPageBreak/>
        <w:t>KESIMPULAN</w:t>
      </w:r>
    </w:p>
    <w:p w14:paraId="06494AE1" w14:textId="7271470C" w:rsidR="00DA40E5" w:rsidRPr="00DA40E5" w:rsidRDefault="00DA40E5" w:rsidP="00865013">
      <w:pPr>
        <w:spacing w:line="360" w:lineRule="auto"/>
        <w:ind w:firstLine="567"/>
        <w:jc w:val="both"/>
        <w:rPr>
          <w:sz w:val="22"/>
          <w:szCs w:val="22"/>
        </w:rPr>
      </w:pPr>
      <w:r w:rsidRPr="00DA40E5">
        <w:rPr>
          <w:sz w:val="22"/>
          <w:szCs w:val="22"/>
          <w:lang w:val="id-ID"/>
        </w:rPr>
        <w:t>Berdasarkan hasil baik secara parsial ataupun simultan, maka dapat disimpulkan sebagai berikut</w:t>
      </w:r>
      <w:r>
        <w:rPr>
          <w:sz w:val="22"/>
          <w:szCs w:val="22"/>
        </w:rPr>
        <w:t>:</w:t>
      </w:r>
    </w:p>
    <w:p w14:paraId="44CA4D97" w14:textId="77777777" w:rsidR="00DA40E5" w:rsidRPr="00DA40E5" w:rsidRDefault="00DA40E5" w:rsidP="00865013">
      <w:pPr>
        <w:spacing w:line="360" w:lineRule="auto"/>
        <w:jc w:val="both"/>
        <w:rPr>
          <w:sz w:val="22"/>
          <w:szCs w:val="22"/>
          <w:lang w:val="id-ID"/>
        </w:rPr>
      </w:pPr>
      <w:r w:rsidRPr="00DA40E5">
        <w:rPr>
          <w:sz w:val="22"/>
          <w:szCs w:val="22"/>
          <w:lang w:val="id-ID"/>
        </w:rPr>
        <w:tab/>
        <w:t xml:space="preserve">Hipotesis Pertama (H1) dari analisis diatas X1 terhadap Y, diperoleh nilai signifikansi 0,000 &lt; 0,05, sehingga dapat disimpulkan bahwa secara langsung terdapat pengaruh signifikan antara Pengaruh Harga terhadap Loyalitas Pelanggan di Kopi Bubuk Ikbar. </w:t>
      </w:r>
    </w:p>
    <w:p w14:paraId="200F6802" w14:textId="77777777" w:rsidR="00DA40E5" w:rsidRPr="00DA40E5" w:rsidRDefault="00DA40E5" w:rsidP="00865013">
      <w:pPr>
        <w:spacing w:line="360" w:lineRule="auto"/>
        <w:jc w:val="both"/>
        <w:rPr>
          <w:sz w:val="22"/>
          <w:szCs w:val="22"/>
          <w:lang w:val="id-ID"/>
        </w:rPr>
      </w:pPr>
      <w:r w:rsidRPr="00DA40E5">
        <w:rPr>
          <w:sz w:val="22"/>
          <w:szCs w:val="22"/>
          <w:lang w:val="id-ID"/>
        </w:rPr>
        <w:tab/>
        <w:t xml:space="preserve">Hipotesis kedua (H2) dari analisis diatas X2 terhadap Y, diperoleh nilai signifikansi 0,001 &lt; 0,05, sehingga dapat disimpulkan bahwa secara langsung terdapat pengaruh signifikan antara pengaruh Kualitas Pelayanan terhadap Loyalitas Pelanggan di Kopi Bubuk Ikbar Lubuklinggau </w:t>
      </w:r>
    </w:p>
    <w:p w14:paraId="0A15D984" w14:textId="77777777" w:rsidR="00DA40E5" w:rsidRPr="00DA40E5" w:rsidRDefault="00DA40E5" w:rsidP="00865013">
      <w:pPr>
        <w:spacing w:line="360" w:lineRule="auto"/>
        <w:jc w:val="both"/>
        <w:rPr>
          <w:sz w:val="22"/>
          <w:szCs w:val="22"/>
          <w:lang w:val="id-ID"/>
        </w:rPr>
      </w:pPr>
      <w:r w:rsidRPr="00DA40E5">
        <w:rPr>
          <w:sz w:val="22"/>
          <w:szCs w:val="22"/>
          <w:lang w:val="id-ID"/>
        </w:rPr>
        <w:tab/>
        <w:t xml:space="preserve">Hipotesis ketiga (H3) dari analisis diatas X1 terhadap Z, diperoleh nilai signifikansi 0,005 &lt; 0,05, sehingga dapat disimpulkan bahwa secara langsung terdapat pengaruh signifikan antara pengaruh Harga terhadap Kepuasan Pelanggan di Kopi Bubuk Ikbar Lubuklinggau. </w:t>
      </w:r>
    </w:p>
    <w:p w14:paraId="034646B1" w14:textId="77777777" w:rsidR="00DA40E5" w:rsidRPr="00DA40E5" w:rsidRDefault="00DA40E5" w:rsidP="00865013">
      <w:pPr>
        <w:spacing w:line="360" w:lineRule="auto"/>
        <w:jc w:val="both"/>
        <w:rPr>
          <w:sz w:val="22"/>
          <w:szCs w:val="22"/>
          <w:lang w:val="id-ID"/>
        </w:rPr>
      </w:pPr>
      <w:r w:rsidRPr="00DA40E5">
        <w:rPr>
          <w:sz w:val="22"/>
          <w:szCs w:val="22"/>
          <w:lang w:val="id-ID"/>
        </w:rPr>
        <w:tab/>
        <w:t xml:space="preserve">Hipotesis keempat (H4) dari analisis diatas X2 terhadap Z, diperoleh nilai signifikansi 0,000 &lt; 0,05, sehingga dapat disimpulkan bahwa secara langsung terdapat pengaruh signifikan antara pengaruh Kualitas Pelayanan terhadap Kepuasan Pelanggan di Kopi Bubuk Ikbar Lubuklinggau. </w:t>
      </w:r>
    </w:p>
    <w:p w14:paraId="3A12AE72" w14:textId="77777777" w:rsidR="00DA40E5" w:rsidRPr="00DA40E5" w:rsidRDefault="00DA40E5" w:rsidP="00865013">
      <w:pPr>
        <w:spacing w:line="360" w:lineRule="auto"/>
        <w:jc w:val="both"/>
        <w:rPr>
          <w:sz w:val="22"/>
          <w:szCs w:val="22"/>
          <w:lang w:val="id-ID"/>
        </w:rPr>
      </w:pPr>
      <w:r w:rsidRPr="00DA40E5">
        <w:rPr>
          <w:sz w:val="22"/>
          <w:szCs w:val="22"/>
          <w:lang w:val="id-ID"/>
        </w:rPr>
        <w:tab/>
        <w:t>Hipotesis kelima (H5) dari analisis diatas Z terhadap Y, diperoleh nilai signifikansi 0,034 &lt; 0,05, sehingga dapat disimpulkan bahwa secara langsung terdapat pengaruh signifikan antara pengaruh Kepuasan Pelanggan terhadap Loyalitas Pelanggan di Kopi Bubuk Ikbar Lubuklinggau.</w:t>
      </w:r>
      <w:r w:rsidRPr="00DA40E5">
        <w:rPr>
          <w:sz w:val="22"/>
          <w:szCs w:val="22"/>
          <w:lang w:val="id-ID"/>
        </w:rPr>
        <w:tab/>
      </w:r>
    </w:p>
    <w:p w14:paraId="79BB2374" w14:textId="77777777" w:rsidR="00DA40E5" w:rsidRPr="00DA40E5" w:rsidRDefault="00DA40E5" w:rsidP="00865013">
      <w:pPr>
        <w:spacing w:line="360" w:lineRule="auto"/>
        <w:jc w:val="both"/>
        <w:rPr>
          <w:sz w:val="22"/>
          <w:szCs w:val="22"/>
          <w:lang w:val="id-ID"/>
        </w:rPr>
      </w:pPr>
      <w:r w:rsidRPr="00DA40E5">
        <w:rPr>
          <w:sz w:val="22"/>
          <w:szCs w:val="22"/>
          <w:lang w:val="id-ID"/>
        </w:rPr>
        <w:tab/>
        <w:t xml:space="preserve">Hipotesis keenam (H6) dari analisis  X1 Melalui Z terhadap Y, diperoleh nilai signifikansi Harga 0,624 &gt; 0,05, ini memberikan arti bahwa harga tidak berpengaruh secara signifikan terhadap loyalitas pelanggan melalui analisis jalur kepuasan pelanggan pada kopi bubuk ikbar lubuklinggau. </w:t>
      </w:r>
    </w:p>
    <w:p w14:paraId="55DB6436" w14:textId="7EBF7EE8" w:rsidR="007D1230" w:rsidRDefault="00DA40E5" w:rsidP="00865013">
      <w:pPr>
        <w:spacing w:line="360" w:lineRule="auto"/>
        <w:jc w:val="both"/>
        <w:rPr>
          <w:sz w:val="22"/>
          <w:szCs w:val="22"/>
          <w:lang w:val="id-ID"/>
        </w:rPr>
      </w:pPr>
      <w:r w:rsidRPr="00DA40E5">
        <w:rPr>
          <w:sz w:val="22"/>
          <w:szCs w:val="22"/>
          <w:lang w:val="id-ID"/>
        </w:rPr>
        <w:tab/>
        <w:t>Hipotesis ketujuh (H7) dari analisis diatas X2 Melalui Z terhadap Y, diperoleh nilai signifikansi Kualitas Pelayanan 0,003 &lt; 0,05,. ini memberikan arti bahwa kualitas pelayanan berpengaruh secara signifikan terhadap loyalitas pelanggan melalui analisis jalur kepuasan pelanggan pada kopi bubuk ikbar lubuklinggau.</w:t>
      </w:r>
    </w:p>
    <w:p w14:paraId="13748BAF" w14:textId="77777777" w:rsidR="00DA40E5" w:rsidRDefault="00DA40E5" w:rsidP="00865013">
      <w:pPr>
        <w:spacing w:line="360" w:lineRule="auto"/>
        <w:jc w:val="both"/>
        <w:rPr>
          <w:sz w:val="22"/>
          <w:szCs w:val="22"/>
        </w:rPr>
      </w:pPr>
    </w:p>
    <w:p w14:paraId="5CA05A49" w14:textId="77777777" w:rsidR="007D1230" w:rsidRDefault="007D1230" w:rsidP="00865013">
      <w:pPr>
        <w:pStyle w:val="Heading1"/>
        <w:numPr>
          <w:ilvl w:val="0"/>
          <w:numId w:val="2"/>
        </w:numPr>
        <w:spacing w:line="360" w:lineRule="auto"/>
        <w:ind w:left="567" w:hanging="567"/>
      </w:pPr>
      <w:r>
        <w:t>DAFTAR PUSTAKA</w:t>
      </w:r>
    </w:p>
    <w:p w14:paraId="26B30938" w14:textId="5D690CF7" w:rsidR="00977F5B" w:rsidRPr="00977F5B" w:rsidRDefault="00D42B56" w:rsidP="00977F5B">
      <w:pPr>
        <w:widowControl w:val="0"/>
        <w:autoSpaceDE w:val="0"/>
        <w:autoSpaceDN w:val="0"/>
        <w:adjustRightInd w:val="0"/>
        <w:ind w:left="640" w:hanging="640"/>
        <w:rPr>
          <w:noProof/>
          <w:szCs w:val="24"/>
        </w:rPr>
      </w:pPr>
      <w:r>
        <w:fldChar w:fldCharType="begin" w:fldLock="1"/>
      </w:r>
      <w:r>
        <w:instrText xml:space="preserve">ADDIN Mendeley Bibliography CSL_BIBLIOGRAPHY </w:instrText>
      </w:r>
      <w:r>
        <w:fldChar w:fldCharType="separate"/>
      </w:r>
      <w:r w:rsidR="00977F5B" w:rsidRPr="00977F5B">
        <w:rPr>
          <w:noProof/>
          <w:szCs w:val="24"/>
        </w:rPr>
        <w:t>[1]</w:t>
      </w:r>
      <w:r w:rsidR="00977F5B" w:rsidRPr="00977F5B">
        <w:rPr>
          <w:noProof/>
          <w:szCs w:val="24"/>
        </w:rPr>
        <w:tab/>
        <w:t xml:space="preserve">D. Faraoni, J. Meier, H. V. New, P. J. Van der Linden, and B. J. Hunt, “Patient Blood Management for Neonates and Children Undergoing Cardiac Surgery: 2019 NATA Guidelines,” </w:t>
      </w:r>
      <w:r w:rsidR="00977F5B" w:rsidRPr="00977F5B">
        <w:rPr>
          <w:i/>
          <w:iCs/>
          <w:noProof/>
          <w:szCs w:val="24"/>
        </w:rPr>
        <w:t>J. Cardiothorac. Vasc. Anesth.</w:t>
      </w:r>
      <w:r w:rsidR="00977F5B" w:rsidRPr="00977F5B">
        <w:rPr>
          <w:noProof/>
          <w:szCs w:val="24"/>
        </w:rPr>
        <w:t>, vol. 33, no. 12, pp. 3249–3263, Dec. 2019, doi: 10.1053/J.JVCA.2019.03.036.</w:t>
      </w:r>
    </w:p>
    <w:p w14:paraId="3D757F36" w14:textId="77777777" w:rsidR="00977F5B" w:rsidRPr="00977F5B" w:rsidRDefault="00977F5B" w:rsidP="00977F5B">
      <w:pPr>
        <w:widowControl w:val="0"/>
        <w:autoSpaceDE w:val="0"/>
        <w:autoSpaceDN w:val="0"/>
        <w:adjustRightInd w:val="0"/>
        <w:ind w:left="640" w:hanging="640"/>
        <w:rPr>
          <w:noProof/>
          <w:szCs w:val="24"/>
        </w:rPr>
      </w:pPr>
      <w:r w:rsidRPr="00977F5B">
        <w:rPr>
          <w:noProof/>
          <w:szCs w:val="24"/>
        </w:rPr>
        <w:t>[2]</w:t>
      </w:r>
      <w:r w:rsidRPr="00977F5B">
        <w:rPr>
          <w:noProof/>
          <w:szCs w:val="24"/>
        </w:rPr>
        <w:tab/>
        <w:t xml:space="preserve">M. A. Surianto, M. Setiawan, Sumiati, and Sudjatno, “Cause-related marketing campaigns and repurchase intentions: The mediating role of brand awareness, consumer attitude and corporate image,” </w:t>
      </w:r>
      <w:r w:rsidRPr="00977F5B">
        <w:rPr>
          <w:i/>
          <w:iCs/>
          <w:noProof/>
          <w:szCs w:val="24"/>
        </w:rPr>
        <w:t>Manag. Sci. Lett.</w:t>
      </w:r>
      <w:r w:rsidRPr="00977F5B">
        <w:rPr>
          <w:noProof/>
          <w:szCs w:val="24"/>
        </w:rPr>
        <w:t>, vol. 10, no. 14, pp. 3235–3242, 2020, doi: 10.5267/j.msl.2020.6.015.</w:t>
      </w:r>
    </w:p>
    <w:p w14:paraId="5F9E1A99" w14:textId="77777777" w:rsidR="00977F5B" w:rsidRPr="00977F5B" w:rsidRDefault="00977F5B" w:rsidP="00977F5B">
      <w:pPr>
        <w:widowControl w:val="0"/>
        <w:autoSpaceDE w:val="0"/>
        <w:autoSpaceDN w:val="0"/>
        <w:adjustRightInd w:val="0"/>
        <w:ind w:left="640" w:hanging="640"/>
        <w:rPr>
          <w:noProof/>
          <w:szCs w:val="24"/>
        </w:rPr>
      </w:pPr>
      <w:r w:rsidRPr="00977F5B">
        <w:rPr>
          <w:noProof/>
          <w:szCs w:val="24"/>
        </w:rPr>
        <w:lastRenderedPageBreak/>
        <w:t>[3]</w:t>
      </w:r>
      <w:r w:rsidRPr="00977F5B">
        <w:rPr>
          <w:noProof/>
          <w:szCs w:val="24"/>
        </w:rPr>
        <w:tab/>
        <w:t xml:space="preserve">B. T. KHOA, T. D. NGUYEN, and V. T. T. NGUYEN, “Factors affecting Customer Relationship and the Repurchase Intention of Designed Fashion Products,” </w:t>
      </w:r>
      <w:r w:rsidRPr="00977F5B">
        <w:rPr>
          <w:i/>
          <w:iCs/>
          <w:noProof/>
          <w:szCs w:val="24"/>
        </w:rPr>
        <w:t>J. Distrib. Sci.</w:t>
      </w:r>
      <w:r w:rsidRPr="00977F5B">
        <w:rPr>
          <w:noProof/>
          <w:szCs w:val="24"/>
        </w:rPr>
        <w:t>, vol. 18, no. 2, pp. 17–28, 2020, doi: 10.15722/jds.18.2.20202.17.</w:t>
      </w:r>
    </w:p>
    <w:p w14:paraId="4F6F5392" w14:textId="77777777" w:rsidR="00977F5B" w:rsidRPr="00977F5B" w:rsidRDefault="00977F5B" w:rsidP="00977F5B">
      <w:pPr>
        <w:widowControl w:val="0"/>
        <w:autoSpaceDE w:val="0"/>
        <w:autoSpaceDN w:val="0"/>
        <w:adjustRightInd w:val="0"/>
        <w:ind w:left="640" w:hanging="640"/>
        <w:rPr>
          <w:noProof/>
          <w:szCs w:val="24"/>
        </w:rPr>
      </w:pPr>
      <w:r w:rsidRPr="00977F5B">
        <w:rPr>
          <w:noProof/>
          <w:szCs w:val="24"/>
        </w:rPr>
        <w:t>[4]</w:t>
      </w:r>
      <w:r w:rsidRPr="00977F5B">
        <w:rPr>
          <w:noProof/>
          <w:szCs w:val="24"/>
        </w:rPr>
        <w:tab/>
        <w:t xml:space="preserve">F. Anggraini Manajmen, S. Tinggi Ilmu Ekonomi Indonesia Surabaya, and A. Budiarti, “Pengaruh Harga, Promosi, dan Kualitas Pelayanan Terhadap Loyalitas Pelanggan Dimediasi Kepuasan Pelanggan Pada Konsumen Gojek,” </w:t>
      </w:r>
      <w:r w:rsidRPr="00977F5B">
        <w:rPr>
          <w:i/>
          <w:iCs/>
          <w:noProof/>
          <w:szCs w:val="24"/>
        </w:rPr>
        <w:t>J. Pendidik. Ekon.</w:t>
      </w:r>
      <w:r w:rsidRPr="00977F5B">
        <w:rPr>
          <w:noProof/>
          <w:szCs w:val="24"/>
        </w:rPr>
        <w:t>, vol. 8, no. 3, pp. 86–94, Sep. 2020, doi: 10.26740/JUPE.V8N3.P86-94.</w:t>
      </w:r>
    </w:p>
    <w:p w14:paraId="7CE5E8C5" w14:textId="77777777" w:rsidR="00977F5B" w:rsidRPr="00977F5B" w:rsidRDefault="00977F5B" w:rsidP="00977F5B">
      <w:pPr>
        <w:widowControl w:val="0"/>
        <w:autoSpaceDE w:val="0"/>
        <w:autoSpaceDN w:val="0"/>
        <w:adjustRightInd w:val="0"/>
        <w:ind w:left="640" w:hanging="640"/>
        <w:rPr>
          <w:noProof/>
          <w:szCs w:val="24"/>
        </w:rPr>
      </w:pPr>
      <w:r w:rsidRPr="00977F5B">
        <w:rPr>
          <w:noProof/>
          <w:szCs w:val="24"/>
        </w:rPr>
        <w:t>[5]</w:t>
      </w:r>
      <w:r w:rsidRPr="00977F5B">
        <w:rPr>
          <w:noProof/>
          <w:szCs w:val="24"/>
        </w:rPr>
        <w:tab/>
        <w:t xml:space="preserve">N. Ginting, R. Pradesyah, A. Amini, and H. S. Panggabean, “Memperkuat Nalar Teologi Islam Moderat Dalam Menyikapi Pandemi Covid-19 Di Pimpinan Ranting Pemuda Muhammadiyah Bandar Pulau Pekan,” </w:t>
      </w:r>
      <w:r w:rsidRPr="00977F5B">
        <w:rPr>
          <w:i/>
          <w:iCs/>
          <w:noProof/>
          <w:szCs w:val="24"/>
        </w:rPr>
        <w:t>Martabe  J. Pengabdi. Kpd. Masy.</w:t>
      </w:r>
      <w:r w:rsidRPr="00977F5B">
        <w:rPr>
          <w:noProof/>
          <w:szCs w:val="24"/>
        </w:rPr>
        <w:t>, vol. 4, no. 1, p. 30, 2021, doi: 10.31604/jpm.v4i1.30-40.</w:t>
      </w:r>
    </w:p>
    <w:p w14:paraId="1B1FBA84" w14:textId="77777777" w:rsidR="00977F5B" w:rsidRPr="00977F5B" w:rsidRDefault="00977F5B" w:rsidP="00977F5B">
      <w:pPr>
        <w:widowControl w:val="0"/>
        <w:autoSpaceDE w:val="0"/>
        <w:autoSpaceDN w:val="0"/>
        <w:adjustRightInd w:val="0"/>
        <w:ind w:left="640" w:hanging="640"/>
        <w:rPr>
          <w:noProof/>
          <w:szCs w:val="24"/>
        </w:rPr>
      </w:pPr>
      <w:r w:rsidRPr="00977F5B">
        <w:rPr>
          <w:noProof/>
          <w:szCs w:val="24"/>
        </w:rPr>
        <w:t>[6]</w:t>
      </w:r>
      <w:r w:rsidRPr="00977F5B">
        <w:rPr>
          <w:noProof/>
          <w:szCs w:val="24"/>
        </w:rPr>
        <w:tab/>
        <w:t xml:space="preserve">F. Anggraini and A. Budiarti, “Pengaruh Harga, Promosi, dan Kualitas Pelayanan Terhadap Loyalitas Pelanggan Dimediasi Kepuasan Pelanggan Pada Konsumen Gojek,” </w:t>
      </w:r>
      <w:r w:rsidRPr="00977F5B">
        <w:rPr>
          <w:i/>
          <w:iCs/>
          <w:noProof/>
          <w:szCs w:val="24"/>
        </w:rPr>
        <w:t>J. Pendidik. Ekon.</w:t>
      </w:r>
      <w:r w:rsidRPr="00977F5B">
        <w:rPr>
          <w:noProof/>
          <w:szCs w:val="24"/>
        </w:rPr>
        <w:t>, vol. 8, no. 3, pp. 86–94, 2020, doi: 10.26740/jupe.v8n3.p86-94.</w:t>
      </w:r>
    </w:p>
    <w:p w14:paraId="2B4311A0" w14:textId="77777777" w:rsidR="00977F5B" w:rsidRPr="00977F5B" w:rsidRDefault="00977F5B" w:rsidP="00977F5B">
      <w:pPr>
        <w:widowControl w:val="0"/>
        <w:autoSpaceDE w:val="0"/>
        <w:autoSpaceDN w:val="0"/>
        <w:adjustRightInd w:val="0"/>
        <w:ind w:left="640" w:hanging="640"/>
        <w:rPr>
          <w:noProof/>
          <w:szCs w:val="24"/>
        </w:rPr>
      </w:pPr>
      <w:r w:rsidRPr="00977F5B">
        <w:rPr>
          <w:noProof/>
          <w:szCs w:val="24"/>
        </w:rPr>
        <w:t>[7]</w:t>
      </w:r>
      <w:r w:rsidRPr="00977F5B">
        <w:rPr>
          <w:noProof/>
          <w:szCs w:val="24"/>
        </w:rPr>
        <w:tab/>
        <w:t xml:space="preserve">N. A. Insani and P. N. Madiawati, “Pengaruh Kualitas Pelayanan, Harga dan Promosi terhadap Loyalitas Pelanggan GoFood di Kota Bandung,” </w:t>
      </w:r>
      <w:r w:rsidRPr="00977F5B">
        <w:rPr>
          <w:i/>
          <w:iCs/>
          <w:noProof/>
          <w:szCs w:val="24"/>
        </w:rPr>
        <w:t>J. Ilm. MEA (Manajemen, Ekon. Akuntansi)</w:t>
      </w:r>
      <w:r w:rsidRPr="00977F5B">
        <w:rPr>
          <w:noProof/>
          <w:szCs w:val="24"/>
        </w:rPr>
        <w:t>, vol. 4, no. 3, pp. 112–122, Sep. 2020, doi: 10.54783/MEA.V4I3.300.</w:t>
      </w:r>
    </w:p>
    <w:p w14:paraId="4707FF64" w14:textId="77777777" w:rsidR="00977F5B" w:rsidRPr="00977F5B" w:rsidRDefault="00977F5B" w:rsidP="00977F5B">
      <w:pPr>
        <w:widowControl w:val="0"/>
        <w:autoSpaceDE w:val="0"/>
        <w:autoSpaceDN w:val="0"/>
        <w:adjustRightInd w:val="0"/>
        <w:ind w:left="640" w:hanging="640"/>
        <w:rPr>
          <w:noProof/>
          <w:szCs w:val="24"/>
        </w:rPr>
      </w:pPr>
      <w:r w:rsidRPr="00977F5B">
        <w:rPr>
          <w:noProof/>
          <w:szCs w:val="24"/>
        </w:rPr>
        <w:t>[8]</w:t>
      </w:r>
      <w:r w:rsidRPr="00977F5B">
        <w:rPr>
          <w:noProof/>
          <w:szCs w:val="24"/>
        </w:rPr>
        <w:tab/>
        <w:t xml:space="preserve">P. I. Benyamin, I. Salman, F. Pantan, W. Wiryohadi, and Y. Mahendra, “Evaluasi Pembelajaran Daring Pendidikan Agama Kristen di Masa Pandemi,” </w:t>
      </w:r>
      <w:r w:rsidRPr="00977F5B">
        <w:rPr>
          <w:i/>
          <w:iCs/>
          <w:noProof/>
          <w:szCs w:val="24"/>
        </w:rPr>
        <w:t>J. Teol. Ber. Hidup</w:t>
      </w:r>
      <w:r w:rsidRPr="00977F5B">
        <w:rPr>
          <w:noProof/>
          <w:szCs w:val="24"/>
        </w:rPr>
        <w:t>, vol. 4, no. 1, pp. 52–59, 2021, doi: 10.38189/jtbh.v4i1.174.</w:t>
      </w:r>
    </w:p>
    <w:p w14:paraId="18DD781F" w14:textId="77777777" w:rsidR="00977F5B" w:rsidRPr="00977F5B" w:rsidRDefault="00977F5B" w:rsidP="00977F5B">
      <w:pPr>
        <w:widowControl w:val="0"/>
        <w:autoSpaceDE w:val="0"/>
        <w:autoSpaceDN w:val="0"/>
        <w:adjustRightInd w:val="0"/>
        <w:ind w:left="640" w:hanging="640"/>
        <w:rPr>
          <w:noProof/>
          <w:szCs w:val="24"/>
        </w:rPr>
      </w:pPr>
      <w:r w:rsidRPr="00977F5B">
        <w:rPr>
          <w:noProof/>
          <w:szCs w:val="24"/>
        </w:rPr>
        <w:t>[9]</w:t>
      </w:r>
      <w:r w:rsidRPr="00977F5B">
        <w:rPr>
          <w:noProof/>
          <w:szCs w:val="24"/>
        </w:rPr>
        <w:tab/>
        <w:t>Patel, “</w:t>
      </w:r>
      <w:r w:rsidRPr="00977F5B">
        <w:rPr>
          <w:rFonts w:ascii="MS Mincho" w:eastAsia="MS Mincho" w:hAnsi="MS Mincho" w:cs="MS Mincho" w:hint="eastAsia"/>
          <w:noProof/>
          <w:szCs w:val="24"/>
        </w:rPr>
        <w:t>済無</w:t>
      </w:r>
      <w:r w:rsidRPr="00977F5B">
        <w:rPr>
          <w:noProof/>
          <w:szCs w:val="24"/>
        </w:rPr>
        <w:t>No Title No Title No Title,” pp. 9–25, 2019.</w:t>
      </w:r>
    </w:p>
    <w:p w14:paraId="0355FA1C" w14:textId="77777777" w:rsidR="00977F5B" w:rsidRPr="00977F5B" w:rsidRDefault="00977F5B" w:rsidP="00977F5B">
      <w:pPr>
        <w:widowControl w:val="0"/>
        <w:autoSpaceDE w:val="0"/>
        <w:autoSpaceDN w:val="0"/>
        <w:adjustRightInd w:val="0"/>
        <w:ind w:left="640" w:hanging="640"/>
        <w:rPr>
          <w:noProof/>
          <w:szCs w:val="24"/>
        </w:rPr>
      </w:pPr>
      <w:r w:rsidRPr="00977F5B">
        <w:rPr>
          <w:noProof/>
          <w:szCs w:val="24"/>
        </w:rPr>
        <w:t>[10]</w:t>
      </w:r>
      <w:r w:rsidRPr="00977F5B">
        <w:rPr>
          <w:noProof/>
          <w:szCs w:val="24"/>
        </w:rPr>
        <w:tab/>
        <w:t>R. P. Sitanggang and D. Ratmono, “Sebagai Variabel Mediasi,” vol. 8, no. 2013, pp. 1–15, 2019.</w:t>
      </w:r>
    </w:p>
    <w:p w14:paraId="1468A42B" w14:textId="77777777" w:rsidR="00977F5B" w:rsidRPr="00977F5B" w:rsidRDefault="00977F5B" w:rsidP="00977F5B">
      <w:pPr>
        <w:widowControl w:val="0"/>
        <w:autoSpaceDE w:val="0"/>
        <w:autoSpaceDN w:val="0"/>
        <w:adjustRightInd w:val="0"/>
        <w:ind w:left="640" w:hanging="640"/>
        <w:rPr>
          <w:noProof/>
          <w:szCs w:val="24"/>
        </w:rPr>
      </w:pPr>
      <w:r w:rsidRPr="00977F5B">
        <w:rPr>
          <w:noProof/>
          <w:szCs w:val="24"/>
        </w:rPr>
        <w:t>[11]</w:t>
      </w:r>
      <w:r w:rsidRPr="00977F5B">
        <w:rPr>
          <w:noProof/>
          <w:szCs w:val="24"/>
        </w:rPr>
        <w:tab/>
        <w:t xml:space="preserve">T. Mulyati and A. B. D. Putri, “Factors Predicting of Purchasing Decision Moslem Fashion Products in the New Normal Pandemic Covid-19 (Case Study in Madiun Municipality),” </w:t>
      </w:r>
      <w:r w:rsidRPr="00977F5B">
        <w:rPr>
          <w:i/>
          <w:iCs/>
          <w:noProof/>
          <w:szCs w:val="24"/>
        </w:rPr>
        <w:t>Cap. J. Ekon. dan Manaj.</w:t>
      </w:r>
      <w:r w:rsidRPr="00977F5B">
        <w:rPr>
          <w:noProof/>
          <w:szCs w:val="24"/>
        </w:rPr>
        <w:t>, vol. 4, no. 1, p. 66, 2020, doi: 10.25273/capital.v4i1.7359.</w:t>
      </w:r>
    </w:p>
    <w:p w14:paraId="0D6ECE9B" w14:textId="77777777" w:rsidR="00977F5B" w:rsidRPr="00977F5B" w:rsidRDefault="00977F5B" w:rsidP="00977F5B">
      <w:pPr>
        <w:widowControl w:val="0"/>
        <w:autoSpaceDE w:val="0"/>
        <w:autoSpaceDN w:val="0"/>
        <w:adjustRightInd w:val="0"/>
        <w:ind w:left="640" w:hanging="640"/>
        <w:rPr>
          <w:noProof/>
          <w:szCs w:val="24"/>
        </w:rPr>
      </w:pPr>
      <w:r w:rsidRPr="00977F5B">
        <w:rPr>
          <w:noProof/>
          <w:szCs w:val="24"/>
        </w:rPr>
        <w:t>[12]</w:t>
      </w:r>
      <w:r w:rsidRPr="00977F5B">
        <w:rPr>
          <w:noProof/>
          <w:szCs w:val="24"/>
        </w:rPr>
        <w:tab/>
        <w:t xml:space="preserve">C. Vipin </w:t>
      </w:r>
      <w:r w:rsidRPr="00977F5B">
        <w:rPr>
          <w:i/>
          <w:iCs/>
          <w:noProof/>
          <w:szCs w:val="24"/>
        </w:rPr>
        <w:t>et al.</w:t>
      </w:r>
      <w:r w:rsidRPr="00977F5B">
        <w:rPr>
          <w:noProof/>
          <w:szCs w:val="24"/>
        </w:rPr>
        <w:t xml:space="preserve">, “Potential synergistic activity of quercetin with antibiotics against multidrug-resistant clinical strains of Pseudomonas aeruginosa,” </w:t>
      </w:r>
      <w:r w:rsidRPr="00977F5B">
        <w:rPr>
          <w:i/>
          <w:iCs/>
          <w:noProof/>
          <w:szCs w:val="24"/>
        </w:rPr>
        <w:t>PLoS One</w:t>
      </w:r>
      <w:r w:rsidRPr="00977F5B">
        <w:rPr>
          <w:noProof/>
          <w:szCs w:val="24"/>
        </w:rPr>
        <w:t>, vol. 15, no. 11 November, pp. 1–15, 2020, doi: 10.1371/journal.pone.0241304.</w:t>
      </w:r>
    </w:p>
    <w:p w14:paraId="6EF8C0A3" w14:textId="77777777" w:rsidR="00977F5B" w:rsidRPr="00977F5B" w:rsidRDefault="00977F5B" w:rsidP="00977F5B">
      <w:pPr>
        <w:widowControl w:val="0"/>
        <w:autoSpaceDE w:val="0"/>
        <w:autoSpaceDN w:val="0"/>
        <w:adjustRightInd w:val="0"/>
        <w:ind w:left="640" w:hanging="640"/>
        <w:rPr>
          <w:noProof/>
          <w:szCs w:val="24"/>
        </w:rPr>
      </w:pPr>
      <w:r w:rsidRPr="00977F5B">
        <w:rPr>
          <w:noProof/>
          <w:szCs w:val="24"/>
        </w:rPr>
        <w:t>[13]</w:t>
      </w:r>
      <w:r w:rsidRPr="00977F5B">
        <w:rPr>
          <w:noProof/>
          <w:szCs w:val="24"/>
        </w:rPr>
        <w:tab/>
        <w:t xml:space="preserve">V. Bampidis </w:t>
      </w:r>
      <w:r w:rsidRPr="00977F5B">
        <w:rPr>
          <w:i/>
          <w:iCs/>
          <w:noProof/>
          <w:szCs w:val="24"/>
        </w:rPr>
        <w:t>et al.</w:t>
      </w:r>
      <w:r w:rsidRPr="00977F5B">
        <w:rPr>
          <w:noProof/>
          <w:szCs w:val="24"/>
        </w:rPr>
        <w:t xml:space="preserve">, “Guidance on the assessment of the safety of feed additives for the environment,” </w:t>
      </w:r>
      <w:r w:rsidRPr="00977F5B">
        <w:rPr>
          <w:i/>
          <w:iCs/>
          <w:noProof/>
          <w:szCs w:val="24"/>
        </w:rPr>
        <w:t>EFSA J.</w:t>
      </w:r>
      <w:r w:rsidRPr="00977F5B">
        <w:rPr>
          <w:noProof/>
          <w:szCs w:val="24"/>
        </w:rPr>
        <w:t>, vol. 17, no. 4, 2019, doi: 10.2903/j.efsa.2019.5648.</w:t>
      </w:r>
    </w:p>
    <w:p w14:paraId="58030D1F" w14:textId="77777777" w:rsidR="00977F5B" w:rsidRPr="00977F5B" w:rsidRDefault="00977F5B" w:rsidP="00977F5B">
      <w:pPr>
        <w:widowControl w:val="0"/>
        <w:autoSpaceDE w:val="0"/>
        <w:autoSpaceDN w:val="0"/>
        <w:adjustRightInd w:val="0"/>
        <w:ind w:left="640" w:hanging="640"/>
        <w:rPr>
          <w:noProof/>
          <w:szCs w:val="24"/>
        </w:rPr>
      </w:pPr>
      <w:r w:rsidRPr="00977F5B">
        <w:rPr>
          <w:noProof/>
          <w:szCs w:val="24"/>
        </w:rPr>
        <w:t>[14]</w:t>
      </w:r>
      <w:r w:rsidRPr="00977F5B">
        <w:rPr>
          <w:noProof/>
          <w:szCs w:val="24"/>
        </w:rPr>
        <w:tab/>
        <w:t xml:space="preserve">D. Lemy, E. Goh, and J. Ferry, “Moving out of the silo: How service quality innovations can develop customer loyalty in Indonesia’s hotels,” </w:t>
      </w:r>
      <w:r w:rsidRPr="00977F5B">
        <w:rPr>
          <w:i/>
          <w:iCs/>
          <w:noProof/>
          <w:szCs w:val="24"/>
        </w:rPr>
        <w:t>J. Vacat. Mark.</w:t>
      </w:r>
      <w:r w:rsidRPr="00977F5B">
        <w:rPr>
          <w:noProof/>
          <w:szCs w:val="24"/>
        </w:rPr>
        <w:t>, vol. 25, no. 4, pp. 462–479, 2019, doi: 10.1177/1356766718819658.</w:t>
      </w:r>
    </w:p>
    <w:p w14:paraId="081B4B49" w14:textId="77777777" w:rsidR="00977F5B" w:rsidRPr="00977F5B" w:rsidRDefault="00977F5B" w:rsidP="00977F5B">
      <w:pPr>
        <w:widowControl w:val="0"/>
        <w:autoSpaceDE w:val="0"/>
        <w:autoSpaceDN w:val="0"/>
        <w:adjustRightInd w:val="0"/>
        <w:ind w:left="640" w:hanging="640"/>
        <w:rPr>
          <w:noProof/>
          <w:szCs w:val="24"/>
        </w:rPr>
      </w:pPr>
      <w:r w:rsidRPr="00977F5B">
        <w:rPr>
          <w:noProof/>
          <w:szCs w:val="24"/>
        </w:rPr>
        <w:t>[15]</w:t>
      </w:r>
      <w:r w:rsidRPr="00977F5B">
        <w:rPr>
          <w:noProof/>
          <w:szCs w:val="24"/>
        </w:rPr>
        <w:tab/>
        <w:t xml:space="preserve">I. C. Edy, “Konstruksi Model Faktor Anteseden Loyalitas Berbasis Nilai Pelanggan,” </w:t>
      </w:r>
      <w:r w:rsidRPr="00977F5B">
        <w:rPr>
          <w:i/>
          <w:iCs/>
          <w:noProof/>
          <w:szCs w:val="24"/>
        </w:rPr>
        <w:t>J. Econ.</w:t>
      </w:r>
      <w:r w:rsidRPr="00977F5B">
        <w:rPr>
          <w:noProof/>
          <w:szCs w:val="24"/>
        </w:rPr>
        <w:t>, vol. 13, no. 1, p. 56, 2017, doi: 10.21831/economia.v13i1.12958.</w:t>
      </w:r>
    </w:p>
    <w:p w14:paraId="1A23EE03" w14:textId="77777777" w:rsidR="00977F5B" w:rsidRPr="00977F5B" w:rsidRDefault="00977F5B" w:rsidP="00977F5B">
      <w:pPr>
        <w:widowControl w:val="0"/>
        <w:autoSpaceDE w:val="0"/>
        <w:autoSpaceDN w:val="0"/>
        <w:adjustRightInd w:val="0"/>
        <w:ind w:left="640" w:hanging="640"/>
        <w:rPr>
          <w:noProof/>
          <w:szCs w:val="24"/>
        </w:rPr>
      </w:pPr>
      <w:r w:rsidRPr="00977F5B">
        <w:rPr>
          <w:noProof/>
          <w:szCs w:val="24"/>
        </w:rPr>
        <w:t>[16]</w:t>
      </w:r>
      <w:r w:rsidRPr="00977F5B">
        <w:rPr>
          <w:noProof/>
          <w:szCs w:val="24"/>
        </w:rPr>
        <w:tab/>
        <w:t xml:space="preserve">L. Manchikanti </w:t>
      </w:r>
      <w:r w:rsidRPr="00977F5B">
        <w:rPr>
          <w:i/>
          <w:iCs/>
          <w:noProof/>
          <w:szCs w:val="24"/>
        </w:rPr>
        <w:t>et al.</w:t>
      </w:r>
      <w:r w:rsidRPr="00977F5B">
        <w:rPr>
          <w:noProof/>
          <w:szCs w:val="24"/>
        </w:rPr>
        <w:t xml:space="preserve">, “Epidural interventions in the management of chronic spinal pain: American society of interventional pain physicians (ASIPP) comprehensive evidence-based guidelines,” </w:t>
      </w:r>
      <w:r w:rsidRPr="00977F5B">
        <w:rPr>
          <w:i/>
          <w:iCs/>
          <w:noProof/>
          <w:szCs w:val="24"/>
        </w:rPr>
        <w:t>Pain Physician</w:t>
      </w:r>
      <w:r w:rsidRPr="00977F5B">
        <w:rPr>
          <w:noProof/>
          <w:szCs w:val="24"/>
        </w:rPr>
        <w:t>, vol. 24, no. S1, p. 27, 2021, doi: 10.36076/ppj.2021.24.s27-s208.</w:t>
      </w:r>
    </w:p>
    <w:p w14:paraId="6F6EAF4C" w14:textId="77777777" w:rsidR="00977F5B" w:rsidRPr="00977F5B" w:rsidRDefault="00977F5B" w:rsidP="00977F5B">
      <w:pPr>
        <w:widowControl w:val="0"/>
        <w:autoSpaceDE w:val="0"/>
        <w:autoSpaceDN w:val="0"/>
        <w:adjustRightInd w:val="0"/>
        <w:ind w:left="640" w:hanging="640"/>
        <w:rPr>
          <w:noProof/>
          <w:szCs w:val="24"/>
        </w:rPr>
      </w:pPr>
      <w:r w:rsidRPr="00977F5B">
        <w:rPr>
          <w:noProof/>
          <w:szCs w:val="24"/>
        </w:rPr>
        <w:t>[17]</w:t>
      </w:r>
      <w:r w:rsidRPr="00977F5B">
        <w:rPr>
          <w:noProof/>
          <w:szCs w:val="24"/>
        </w:rPr>
        <w:tab/>
        <w:t xml:space="preserve">M. E. Pongoh, “KUALITAS PELAYANAN, KUALITAS PRODUK DAN HARGA PENGARUHNYA TERHADAP LOYALITAS PELANGGAN KARTU AS TELKOMSEL DI KOTA MANADO,” </w:t>
      </w:r>
      <w:r w:rsidRPr="00977F5B">
        <w:rPr>
          <w:i/>
          <w:iCs/>
          <w:noProof/>
          <w:szCs w:val="24"/>
        </w:rPr>
        <w:t>J. EMBA  J. Ris. Ekon. Manajemen, Bisnis dan Akunt.</w:t>
      </w:r>
      <w:r w:rsidRPr="00977F5B">
        <w:rPr>
          <w:noProof/>
          <w:szCs w:val="24"/>
        </w:rPr>
        <w:t>, vol. 1, no. 4, Sep. 2013, doi: 10.35794/EMBA.1.4.2013.2576.</w:t>
      </w:r>
    </w:p>
    <w:p w14:paraId="0447D805" w14:textId="77777777" w:rsidR="00977F5B" w:rsidRPr="00977F5B" w:rsidRDefault="00977F5B" w:rsidP="00977F5B">
      <w:pPr>
        <w:widowControl w:val="0"/>
        <w:autoSpaceDE w:val="0"/>
        <w:autoSpaceDN w:val="0"/>
        <w:adjustRightInd w:val="0"/>
        <w:ind w:left="640" w:hanging="640"/>
        <w:rPr>
          <w:noProof/>
          <w:szCs w:val="24"/>
        </w:rPr>
      </w:pPr>
      <w:r w:rsidRPr="00977F5B">
        <w:rPr>
          <w:noProof/>
          <w:szCs w:val="24"/>
        </w:rPr>
        <w:t>[18]</w:t>
      </w:r>
      <w:r w:rsidRPr="00977F5B">
        <w:rPr>
          <w:noProof/>
          <w:szCs w:val="24"/>
        </w:rPr>
        <w:tab/>
        <w:t xml:space="preserve">I. Sukmawati and J. D. D. Massie, “PENGARUH KUALITAS PELAYANAN DIMEDIASI KEPUASAN PELANGGAN DAN KEPERCAYAAN PELANGGAN TERHADAP LOYALITAS PELANGGAN  PADA PT AIR MANADO,” </w:t>
      </w:r>
      <w:r w:rsidRPr="00977F5B">
        <w:rPr>
          <w:i/>
          <w:iCs/>
          <w:noProof/>
          <w:szCs w:val="24"/>
        </w:rPr>
        <w:t>J. EMBA  J. Ris. Ekon. Manajemen, Bisnis dan Akunt.</w:t>
      </w:r>
      <w:r w:rsidRPr="00977F5B">
        <w:rPr>
          <w:noProof/>
          <w:szCs w:val="24"/>
        </w:rPr>
        <w:t>, vol. 3, no. 3, Oct. 2015, doi: 10.35794/EMBA.3.3.2015.9573.</w:t>
      </w:r>
    </w:p>
    <w:p w14:paraId="5336F063" w14:textId="77777777" w:rsidR="00977F5B" w:rsidRPr="00977F5B" w:rsidRDefault="00977F5B" w:rsidP="00977F5B">
      <w:pPr>
        <w:widowControl w:val="0"/>
        <w:autoSpaceDE w:val="0"/>
        <w:autoSpaceDN w:val="0"/>
        <w:adjustRightInd w:val="0"/>
        <w:ind w:left="640" w:hanging="640"/>
        <w:rPr>
          <w:noProof/>
          <w:szCs w:val="24"/>
        </w:rPr>
      </w:pPr>
      <w:r w:rsidRPr="00977F5B">
        <w:rPr>
          <w:noProof/>
          <w:szCs w:val="24"/>
        </w:rPr>
        <w:t>[19]</w:t>
      </w:r>
      <w:r w:rsidRPr="00977F5B">
        <w:rPr>
          <w:noProof/>
          <w:szCs w:val="24"/>
        </w:rPr>
        <w:tab/>
        <w:t xml:space="preserve">A. Prasetio, “Management Analysis Journal Pengaruh Kualitas Pelayanan dan harga terhadap Kepuasan Pelanggan,” </w:t>
      </w:r>
      <w:r w:rsidRPr="00977F5B">
        <w:rPr>
          <w:i/>
          <w:iCs/>
          <w:noProof/>
          <w:szCs w:val="24"/>
        </w:rPr>
        <w:t>Manag. Anal. J.</w:t>
      </w:r>
      <w:r w:rsidRPr="00977F5B">
        <w:rPr>
          <w:noProof/>
          <w:szCs w:val="24"/>
        </w:rPr>
        <w:t>, vol. 1, no. 4, pp. 1–8, 2012.</w:t>
      </w:r>
    </w:p>
    <w:p w14:paraId="7DB0E51F" w14:textId="77777777" w:rsidR="00977F5B" w:rsidRPr="00977F5B" w:rsidRDefault="00977F5B" w:rsidP="00977F5B">
      <w:pPr>
        <w:widowControl w:val="0"/>
        <w:autoSpaceDE w:val="0"/>
        <w:autoSpaceDN w:val="0"/>
        <w:adjustRightInd w:val="0"/>
        <w:ind w:left="640" w:hanging="640"/>
        <w:rPr>
          <w:noProof/>
          <w:szCs w:val="24"/>
        </w:rPr>
      </w:pPr>
      <w:r w:rsidRPr="00977F5B">
        <w:rPr>
          <w:noProof/>
          <w:szCs w:val="24"/>
        </w:rPr>
        <w:t>[20]</w:t>
      </w:r>
      <w:r w:rsidRPr="00977F5B">
        <w:rPr>
          <w:noProof/>
          <w:szCs w:val="24"/>
        </w:rPr>
        <w:tab/>
        <w:t xml:space="preserve">A. Mulyono and D. Wahyudi, “Pengaruh Harga, Kualitas Produk Dan Kemasan Terhadap Loyalitas Dengan Kepuasan Pelanggan Sebagai Variabel Mediasi,” </w:t>
      </w:r>
      <w:r w:rsidRPr="00977F5B">
        <w:rPr>
          <w:i/>
          <w:iCs/>
          <w:noProof/>
          <w:szCs w:val="24"/>
        </w:rPr>
        <w:t>Pros. Semin. Nas.</w:t>
      </w:r>
      <w:r w:rsidRPr="00977F5B">
        <w:rPr>
          <w:noProof/>
          <w:szCs w:val="24"/>
        </w:rPr>
        <w:t>, vol. 0, no. 0, Dec. 2021, Accessed: Oct. 11, 2022. [Online]. Available: http://www.e-journal.janabadra.ac.id/index.php/PSN/article/view/1575</w:t>
      </w:r>
    </w:p>
    <w:p w14:paraId="0652CA54" w14:textId="77777777" w:rsidR="00977F5B" w:rsidRPr="00977F5B" w:rsidRDefault="00977F5B" w:rsidP="00977F5B">
      <w:pPr>
        <w:widowControl w:val="0"/>
        <w:autoSpaceDE w:val="0"/>
        <w:autoSpaceDN w:val="0"/>
        <w:adjustRightInd w:val="0"/>
        <w:ind w:left="640" w:hanging="640"/>
        <w:rPr>
          <w:noProof/>
        </w:rPr>
      </w:pPr>
      <w:r w:rsidRPr="00977F5B">
        <w:rPr>
          <w:noProof/>
          <w:szCs w:val="24"/>
        </w:rPr>
        <w:t>[21]</w:t>
      </w:r>
      <w:r w:rsidRPr="00977F5B">
        <w:rPr>
          <w:noProof/>
          <w:szCs w:val="24"/>
        </w:rPr>
        <w:tab/>
        <w:t>J. D. . M. Ida Sukmawati, “KEPERCAYAAN PELANGGAN TERHADAP LOYALITAS PELANGGAN PADA PT AIR MANADO THE EFFECTS OF SERVICE QUALITY MEDIATED BY CUSTOMER SATISFACTION AND TRUST TOWARD CUSTOMER LOYALTY IN PT AIR MANADO sejak tahun 2007 telah berganti pemegang saham dan berubah nama menja,” vol. 3, no. 3, pp. 729–742, 2015.</w:t>
      </w:r>
    </w:p>
    <w:p w14:paraId="5AE01A32" w14:textId="40585577" w:rsidR="00AC3E13" w:rsidRDefault="00D42B56" w:rsidP="007D1230">
      <w:r>
        <w:fldChar w:fldCharType="end"/>
      </w:r>
    </w:p>
    <w:sectPr w:rsidR="00AC3E13" w:rsidSect="00F3473E">
      <w:type w:val="continuous"/>
      <w:pgSz w:w="11906" w:h="16838" w:code="9"/>
      <w:pgMar w:top="1701" w:right="1701" w:bottom="1701" w:left="1701" w:header="85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0306B" w14:textId="77777777" w:rsidR="00E23C9A" w:rsidRDefault="00E23C9A" w:rsidP="007D1230">
      <w:r>
        <w:separator/>
      </w:r>
    </w:p>
  </w:endnote>
  <w:endnote w:type="continuationSeparator" w:id="0">
    <w:p w14:paraId="06029A2E" w14:textId="77777777" w:rsidR="00E23C9A" w:rsidRDefault="00E23C9A" w:rsidP="007D1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charset w:val="00"/>
    <w:family w:val="swiss"/>
    <w:pitch w:val="variable"/>
    <w:sig w:usb0="00000003" w:usb1="0200E0A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577D7" w14:textId="3B768541" w:rsidR="00643FDB" w:rsidRDefault="00977F5B" w:rsidP="00643FDB">
    <w:pPr>
      <w:jc w:val="right"/>
      <w:rPr>
        <w:rFonts w:cstheme="minorHAnsi"/>
        <w:color w:val="000000" w:themeColor="text1"/>
        <w:sz w:val="18"/>
        <w:szCs w:val="18"/>
      </w:rPr>
    </w:pPr>
    <w:proofErr w:type="spellStart"/>
    <w:r>
      <w:rPr>
        <w:rFonts w:cstheme="minorHAnsi"/>
        <w:b/>
        <w:bCs/>
        <w:color w:val="000000" w:themeColor="text1"/>
        <w:sz w:val="18"/>
        <w:szCs w:val="18"/>
      </w:rPr>
      <w:t>Lini</w:t>
    </w:r>
    <w:proofErr w:type="spellEnd"/>
    <w:r>
      <w:rPr>
        <w:rFonts w:cstheme="minorHAnsi"/>
        <w:b/>
        <w:bCs/>
        <w:color w:val="000000" w:themeColor="text1"/>
        <w:sz w:val="18"/>
        <w:szCs w:val="18"/>
      </w:rPr>
      <w:t xml:space="preserve"> Maria</w:t>
    </w:r>
    <w:r w:rsidR="00643FDB" w:rsidRPr="007B2BB7">
      <w:rPr>
        <w:rFonts w:cstheme="minorHAnsi"/>
        <w:color w:val="000000" w:themeColor="text1"/>
        <w:sz w:val="18"/>
        <w:szCs w:val="18"/>
      </w:rPr>
      <w:t>, Copyright</w:t>
    </w:r>
    <w:r w:rsidR="00643FDB">
      <w:rPr>
        <w:rFonts w:cstheme="minorHAnsi"/>
        <w:color w:val="000000" w:themeColor="text1"/>
        <w:sz w:val="18"/>
        <w:szCs w:val="18"/>
      </w:rPr>
      <w:t xml:space="preserve"> ©</w:t>
    </w:r>
    <w:r w:rsidR="00643FDB" w:rsidRPr="007B2BB7">
      <w:rPr>
        <w:rFonts w:cstheme="minorHAnsi"/>
        <w:color w:val="000000" w:themeColor="text1"/>
        <w:sz w:val="18"/>
        <w:szCs w:val="18"/>
      </w:rPr>
      <w:t xml:space="preserve"> </w:t>
    </w:r>
    <w:r w:rsidR="00643FDB">
      <w:rPr>
        <w:rFonts w:cstheme="minorHAnsi"/>
        <w:color w:val="000000" w:themeColor="text1"/>
        <w:sz w:val="18"/>
        <w:szCs w:val="18"/>
      </w:rPr>
      <w:t>2021</w:t>
    </w:r>
    <w:r w:rsidR="00643FDB" w:rsidRPr="007B2BB7">
      <w:rPr>
        <w:rFonts w:cstheme="minorHAnsi"/>
        <w:color w:val="000000" w:themeColor="text1"/>
        <w:sz w:val="18"/>
        <w:szCs w:val="18"/>
      </w:rPr>
      <w:t>,</w:t>
    </w:r>
    <w:r w:rsidR="00643FDB">
      <w:rPr>
        <w:rFonts w:cstheme="minorHAnsi"/>
        <w:b/>
        <w:bCs/>
        <w:color w:val="000000" w:themeColor="text1"/>
        <w:sz w:val="18"/>
        <w:szCs w:val="18"/>
      </w:rPr>
      <w:t xml:space="preserve"> </w:t>
    </w:r>
    <w:r w:rsidR="004A4A45">
      <w:t xml:space="preserve">Universitas Bina </w:t>
    </w:r>
    <w:proofErr w:type="spellStart"/>
    <w:r w:rsidR="004A4A45">
      <w:t>Insan</w:t>
    </w:r>
    <w:proofErr w:type="spellEnd"/>
    <w:r w:rsidR="00643FDB" w:rsidRPr="00B07F69">
      <w:rPr>
        <w:rFonts w:cstheme="minorHAnsi"/>
        <w:sz w:val="18"/>
        <w:szCs w:val="18"/>
      </w:rPr>
      <w:t>,</w:t>
    </w:r>
    <w:r w:rsidR="00643FDB">
      <w:rPr>
        <w:rFonts w:cstheme="minorHAnsi"/>
        <w:b/>
        <w:bCs/>
        <w:color w:val="000000" w:themeColor="text1"/>
        <w:sz w:val="18"/>
        <w:szCs w:val="18"/>
      </w:rPr>
      <w:t xml:space="preserve"> </w:t>
    </w:r>
    <w:sdt>
      <w:sdtPr>
        <w:rPr>
          <w:rFonts w:cstheme="minorHAnsi"/>
          <w:color w:val="000000" w:themeColor="text1"/>
          <w:sz w:val="18"/>
          <w:szCs w:val="18"/>
        </w:rPr>
        <w:id w:val="-415252448"/>
        <w:docPartObj>
          <w:docPartGallery w:val="Page Numbers (Bottom of Page)"/>
          <w:docPartUnique/>
        </w:docPartObj>
      </w:sdtPr>
      <w:sdtContent>
        <w:r w:rsidR="00643FDB">
          <w:rPr>
            <w:rFonts w:cstheme="minorHAnsi"/>
            <w:color w:val="000000" w:themeColor="text1"/>
            <w:sz w:val="18"/>
            <w:szCs w:val="18"/>
          </w:rPr>
          <w:t xml:space="preserve">Page </w:t>
        </w:r>
        <w:r w:rsidR="00643FDB">
          <w:rPr>
            <w:rFonts w:cstheme="minorHAnsi"/>
            <w:color w:val="000000" w:themeColor="text1"/>
            <w:sz w:val="18"/>
            <w:szCs w:val="18"/>
          </w:rPr>
          <w:fldChar w:fldCharType="begin"/>
        </w:r>
        <w:r w:rsidR="00643FDB">
          <w:rPr>
            <w:rFonts w:cstheme="minorHAnsi"/>
            <w:color w:val="000000" w:themeColor="text1"/>
            <w:sz w:val="18"/>
            <w:szCs w:val="18"/>
          </w:rPr>
          <w:instrText xml:space="preserve"> PAGE   \* MERGEFORMAT </w:instrText>
        </w:r>
        <w:r w:rsidR="00643FDB">
          <w:rPr>
            <w:rFonts w:cstheme="minorHAnsi"/>
            <w:color w:val="000000" w:themeColor="text1"/>
            <w:sz w:val="18"/>
            <w:szCs w:val="18"/>
          </w:rPr>
          <w:fldChar w:fldCharType="separate"/>
        </w:r>
        <w:r w:rsidR="00693B3A">
          <w:rPr>
            <w:rFonts w:cstheme="minorHAnsi"/>
            <w:noProof/>
            <w:color w:val="000000" w:themeColor="text1"/>
            <w:sz w:val="18"/>
            <w:szCs w:val="18"/>
          </w:rPr>
          <w:t>1</w:t>
        </w:r>
        <w:r w:rsidR="00643FDB">
          <w:rPr>
            <w:rFonts w:cstheme="minorHAnsi"/>
            <w:noProof/>
            <w:color w:val="000000" w:themeColor="text1"/>
            <w:sz w:val="18"/>
            <w:szCs w:val="18"/>
          </w:rPr>
          <w:fldChar w:fldCharType="end"/>
        </w:r>
        <w:r w:rsidR="00643FDB">
          <w:rPr>
            <w:rFonts w:cstheme="minorHAnsi"/>
            <w:color w:val="000000" w:themeColor="text1"/>
            <w:sz w:val="18"/>
            <w:szCs w:val="18"/>
          </w:rPr>
          <w:t xml:space="preserve"> </w:t>
        </w:r>
      </w:sdtContent>
    </w:sdt>
  </w:p>
  <w:p w14:paraId="46B35077" w14:textId="77777777" w:rsidR="007D1230" w:rsidRDefault="007D1230" w:rsidP="00F5670A">
    <w:pPr>
      <w:pStyle w:val="Footer"/>
      <w:ind w:left="-28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3089C" w14:textId="4A6D235F" w:rsidR="004A4A45" w:rsidRDefault="00977F5B" w:rsidP="004A4A45">
    <w:pPr>
      <w:jc w:val="right"/>
      <w:rPr>
        <w:rFonts w:cstheme="minorHAnsi"/>
        <w:color w:val="000000" w:themeColor="text1"/>
        <w:sz w:val="18"/>
        <w:szCs w:val="18"/>
      </w:rPr>
    </w:pPr>
    <w:proofErr w:type="spellStart"/>
    <w:r>
      <w:rPr>
        <w:rFonts w:cstheme="minorHAnsi"/>
        <w:b/>
        <w:bCs/>
        <w:color w:val="000000" w:themeColor="text1"/>
        <w:sz w:val="18"/>
        <w:szCs w:val="18"/>
      </w:rPr>
      <w:t>Lini</w:t>
    </w:r>
    <w:proofErr w:type="spellEnd"/>
    <w:r>
      <w:rPr>
        <w:rFonts w:cstheme="minorHAnsi"/>
        <w:b/>
        <w:bCs/>
        <w:color w:val="000000" w:themeColor="text1"/>
        <w:sz w:val="18"/>
        <w:szCs w:val="18"/>
      </w:rPr>
      <w:t xml:space="preserve"> Mari</w:t>
    </w:r>
    <w:r w:rsidR="004A4A45">
      <w:rPr>
        <w:rFonts w:cstheme="minorHAnsi"/>
        <w:b/>
        <w:bCs/>
        <w:color w:val="000000" w:themeColor="text1"/>
        <w:sz w:val="18"/>
        <w:szCs w:val="18"/>
      </w:rPr>
      <w:t>a</w:t>
    </w:r>
    <w:r w:rsidR="004A4A45" w:rsidRPr="007B2BB7">
      <w:rPr>
        <w:rFonts w:cstheme="minorHAnsi"/>
        <w:color w:val="000000" w:themeColor="text1"/>
        <w:sz w:val="18"/>
        <w:szCs w:val="18"/>
      </w:rPr>
      <w:t>, Copyright</w:t>
    </w:r>
    <w:r w:rsidR="004A4A45">
      <w:rPr>
        <w:rFonts w:cstheme="minorHAnsi"/>
        <w:color w:val="000000" w:themeColor="text1"/>
        <w:sz w:val="18"/>
        <w:szCs w:val="18"/>
      </w:rPr>
      <w:t xml:space="preserve"> ©</w:t>
    </w:r>
    <w:r w:rsidR="004A4A45" w:rsidRPr="007B2BB7">
      <w:rPr>
        <w:rFonts w:cstheme="minorHAnsi"/>
        <w:color w:val="000000" w:themeColor="text1"/>
        <w:sz w:val="18"/>
        <w:szCs w:val="18"/>
      </w:rPr>
      <w:t xml:space="preserve"> </w:t>
    </w:r>
    <w:r w:rsidR="004A4A45">
      <w:rPr>
        <w:rFonts w:cstheme="minorHAnsi"/>
        <w:color w:val="000000" w:themeColor="text1"/>
        <w:sz w:val="18"/>
        <w:szCs w:val="18"/>
      </w:rPr>
      <w:t>2021</w:t>
    </w:r>
    <w:r w:rsidR="004A4A45" w:rsidRPr="007B2BB7">
      <w:rPr>
        <w:rFonts w:cstheme="minorHAnsi"/>
        <w:color w:val="000000" w:themeColor="text1"/>
        <w:sz w:val="18"/>
        <w:szCs w:val="18"/>
      </w:rPr>
      <w:t>,</w:t>
    </w:r>
    <w:r w:rsidR="004A4A45">
      <w:rPr>
        <w:rFonts w:cstheme="minorHAnsi"/>
        <w:b/>
        <w:bCs/>
        <w:color w:val="000000" w:themeColor="text1"/>
        <w:sz w:val="18"/>
        <w:szCs w:val="18"/>
      </w:rPr>
      <w:t xml:space="preserve"> </w:t>
    </w:r>
    <w:r w:rsidR="004A4A45">
      <w:t xml:space="preserve">Universitas Bina </w:t>
    </w:r>
    <w:proofErr w:type="spellStart"/>
    <w:r w:rsidR="004A4A45">
      <w:t>Insan</w:t>
    </w:r>
    <w:proofErr w:type="spellEnd"/>
    <w:r w:rsidR="004A4A45" w:rsidRPr="00B07F69">
      <w:rPr>
        <w:rFonts w:cstheme="minorHAnsi"/>
        <w:sz w:val="18"/>
        <w:szCs w:val="18"/>
      </w:rPr>
      <w:t>,</w:t>
    </w:r>
    <w:r w:rsidR="004A4A45">
      <w:rPr>
        <w:rFonts w:cstheme="minorHAnsi"/>
        <w:b/>
        <w:bCs/>
        <w:color w:val="000000" w:themeColor="text1"/>
        <w:sz w:val="18"/>
        <w:szCs w:val="18"/>
      </w:rPr>
      <w:t xml:space="preserve"> </w:t>
    </w:r>
    <w:sdt>
      <w:sdtPr>
        <w:rPr>
          <w:rFonts w:cstheme="minorHAnsi"/>
          <w:color w:val="000000" w:themeColor="text1"/>
          <w:sz w:val="18"/>
          <w:szCs w:val="18"/>
        </w:rPr>
        <w:id w:val="139083769"/>
        <w:docPartObj>
          <w:docPartGallery w:val="Page Numbers (Bottom of Page)"/>
          <w:docPartUnique/>
        </w:docPartObj>
      </w:sdtPr>
      <w:sdtContent>
        <w:r w:rsidR="004A4A45">
          <w:rPr>
            <w:rFonts w:cstheme="minorHAnsi"/>
            <w:color w:val="000000" w:themeColor="text1"/>
            <w:sz w:val="18"/>
            <w:szCs w:val="18"/>
          </w:rPr>
          <w:t xml:space="preserve">Page </w:t>
        </w:r>
        <w:r w:rsidR="004A4A45">
          <w:rPr>
            <w:rFonts w:cstheme="minorHAnsi"/>
            <w:color w:val="000000" w:themeColor="text1"/>
            <w:sz w:val="18"/>
            <w:szCs w:val="18"/>
          </w:rPr>
          <w:fldChar w:fldCharType="begin"/>
        </w:r>
        <w:r w:rsidR="004A4A45">
          <w:rPr>
            <w:rFonts w:cstheme="minorHAnsi"/>
            <w:color w:val="000000" w:themeColor="text1"/>
            <w:sz w:val="18"/>
            <w:szCs w:val="18"/>
          </w:rPr>
          <w:instrText xml:space="preserve"> PAGE   \* MERGEFORMAT </w:instrText>
        </w:r>
        <w:r w:rsidR="004A4A45">
          <w:rPr>
            <w:rFonts w:cstheme="minorHAnsi"/>
            <w:color w:val="000000" w:themeColor="text1"/>
            <w:sz w:val="18"/>
            <w:szCs w:val="18"/>
          </w:rPr>
          <w:fldChar w:fldCharType="separate"/>
        </w:r>
        <w:r w:rsidR="00693B3A">
          <w:rPr>
            <w:rFonts w:cstheme="minorHAnsi"/>
            <w:noProof/>
            <w:color w:val="000000" w:themeColor="text1"/>
            <w:sz w:val="18"/>
            <w:szCs w:val="18"/>
          </w:rPr>
          <w:t>4</w:t>
        </w:r>
        <w:r w:rsidR="004A4A45">
          <w:rPr>
            <w:rFonts w:cstheme="minorHAnsi"/>
            <w:noProof/>
            <w:color w:val="000000" w:themeColor="text1"/>
            <w:sz w:val="18"/>
            <w:szCs w:val="18"/>
          </w:rPr>
          <w:fldChar w:fldCharType="end"/>
        </w:r>
        <w:r w:rsidR="004A4A45">
          <w:rPr>
            <w:rFonts w:cstheme="minorHAnsi"/>
            <w:color w:val="000000" w:themeColor="text1"/>
            <w:sz w:val="18"/>
            <w:szCs w:val="18"/>
          </w:rPr>
          <w:t xml:space="preserve"> </w:t>
        </w:r>
      </w:sdtContent>
    </w:sdt>
  </w:p>
  <w:p w14:paraId="071E31A6" w14:textId="77777777" w:rsidR="007D1230" w:rsidRDefault="004A4A45" w:rsidP="00F5670A">
    <w:pPr>
      <w:pStyle w:val="Footer"/>
      <w:ind w:left="-284"/>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9489A" w14:textId="77777777" w:rsidR="00E23C9A" w:rsidRDefault="00E23C9A" w:rsidP="007D1230">
      <w:r>
        <w:separator/>
      </w:r>
    </w:p>
  </w:footnote>
  <w:footnote w:type="continuationSeparator" w:id="0">
    <w:p w14:paraId="0B950EFF" w14:textId="77777777" w:rsidR="00E23C9A" w:rsidRDefault="00E23C9A" w:rsidP="007D12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4711B" w14:textId="77777777" w:rsidR="007D1230" w:rsidRPr="00FF7662" w:rsidRDefault="00643FDB" w:rsidP="00C252F2">
    <w:pPr>
      <w:pStyle w:val="Header"/>
      <w:tabs>
        <w:tab w:val="clear" w:pos="9026"/>
        <w:tab w:val="left" w:pos="5812"/>
      </w:tabs>
      <w:rPr>
        <w:b/>
        <w:lang w:val="id-ID"/>
      </w:rPr>
    </w:pPr>
    <w:r>
      <w:rPr>
        <w:rFonts w:ascii="Cambria" w:hAnsi="Cambria"/>
        <w:noProof/>
        <w:sz w:val="18"/>
        <w:szCs w:val="18"/>
      </w:rPr>
      <w:drawing>
        <wp:anchor distT="0" distB="0" distL="114300" distR="114300" simplePos="0" relativeHeight="251658240" behindDoc="0" locked="0" layoutInCell="1" allowOverlap="1" wp14:anchorId="2330F303" wp14:editId="27E77177">
          <wp:simplePos x="0" y="0"/>
          <wp:positionH relativeFrom="column">
            <wp:posOffset>29210</wp:posOffset>
          </wp:positionH>
          <wp:positionV relativeFrom="paragraph">
            <wp:posOffset>-302260</wp:posOffset>
          </wp:positionV>
          <wp:extent cx="708660" cy="73088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Univb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8660" cy="730885"/>
                  </a:xfrm>
                  <a:prstGeom prst="rect">
                    <a:avLst/>
                  </a:prstGeom>
                </pic:spPr>
              </pic:pic>
            </a:graphicData>
          </a:graphic>
          <wp14:sizeRelH relativeFrom="page">
            <wp14:pctWidth>0</wp14:pctWidth>
          </wp14:sizeRelH>
          <wp14:sizeRelV relativeFrom="page">
            <wp14:pctHeight>0</wp14:pctHeight>
          </wp14:sizeRelV>
        </wp:anchor>
      </w:drawing>
    </w:r>
    <w:r w:rsidR="00FF7662" w:rsidRPr="003321ED">
      <w:rPr>
        <w:b/>
        <w:sz w:val="22"/>
        <w:szCs w:val="22"/>
        <w:lang w:val="id-ID"/>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611BF" w14:textId="77777777" w:rsidR="007D1230" w:rsidRPr="00C252F2" w:rsidRDefault="004A4A45" w:rsidP="00C252F2">
    <w:pPr>
      <w:pStyle w:val="Header"/>
      <w:tabs>
        <w:tab w:val="clear" w:pos="9026"/>
        <w:tab w:val="left" w:pos="5812"/>
      </w:tabs>
      <w:rPr>
        <w:b/>
        <w:lang w:val="id-ID"/>
      </w:rPr>
    </w:pPr>
    <w:r>
      <w:rPr>
        <w:rFonts w:ascii="Cambria" w:hAnsi="Cambria"/>
        <w:noProof/>
        <w:sz w:val="18"/>
        <w:szCs w:val="18"/>
      </w:rPr>
      <w:drawing>
        <wp:anchor distT="0" distB="0" distL="114300" distR="114300" simplePos="0" relativeHeight="251659264" behindDoc="0" locked="0" layoutInCell="1" allowOverlap="1" wp14:anchorId="74F89E9F" wp14:editId="00EA230A">
          <wp:simplePos x="0" y="0"/>
          <wp:positionH relativeFrom="column">
            <wp:posOffset>76835</wp:posOffset>
          </wp:positionH>
          <wp:positionV relativeFrom="paragraph">
            <wp:posOffset>-339090</wp:posOffset>
          </wp:positionV>
          <wp:extent cx="708660" cy="73088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Univb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8660" cy="730885"/>
                  </a:xfrm>
                  <a:prstGeom prst="rect">
                    <a:avLst/>
                  </a:prstGeom>
                </pic:spPr>
              </pic:pic>
            </a:graphicData>
          </a:graphic>
          <wp14:sizeRelH relativeFrom="page">
            <wp14:pctWidth>0</wp14:pctWidth>
          </wp14:sizeRelH>
          <wp14:sizeRelV relativeFrom="page">
            <wp14:pctHeight>0</wp14:pctHeight>
          </wp14:sizeRelV>
        </wp:anchor>
      </w:drawing>
    </w:r>
    <w:r w:rsidR="00C252F2" w:rsidRPr="003321ED">
      <w:rPr>
        <w:b/>
        <w:sz w:val="22"/>
        <w:szCs w:val="22"/>
        <w:lang w:val="id-ID"/>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C43B7"/>
    <w:multiLevelType w:val="hybridMultilevel"/>
    <w:tmpl w:val="16E264FC"/>
    <w:lvl w:ilvl="0" w:tplc="6A06E306">
      <w:start w:val="1"/>
      <w:numFmt w:val="decimal"/>
      <w:lvlText w:val="Gambar %1."/>
      <w:lvlJc w:val="left"/>
      <w:pPr>
        <w:ind w:left="720" w:hanging="360"/>
      </w:pPr>
      <w:rPr>
        <w:rFonts w:ascii="Times New Roman" w:hAnsi="Times New Roman" w:hint="default"/>
        <w:b/>
        <w:i w:val="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E8B0FCA"/>
    <w:multiLevelType w:val="hybridMultilevel"/>
    <w:tmpl w:val="B16E392A"/>
    <w:lvl w:ilvl="0" w:tplc="8CF4023A">
      <w:start w:val="1"/>
      <w:numFmt w:val="decimal"/>
      <w:lvlText w:val="%1."/>
      <w:lvlJc w:val="left"/>
      <w:pPr>
        <w:ind w:left="1854" w:hanging="360"/>
      </w:pPr>
      <w:rPr>
        <w:sz w:val="24"/>
      </w:rPr>
    </w:lvl>
    <w:lvl w:ilvl="1" w:tplc="04210019">
      <w:start w:val="1"/>
      <w:numFmt w:val="lowerLetter"/>
      <w:lvlText w:val="%2."/>
      <w:lvlJc w:val="left"/>
      <w:pPr>
        <w:ind w:left="2574" w:hanging="360"/>
      </w:pPr>
    </w:lvl>
    <w:lvl w:ilvl="2" w:tplc="0421001B">
      <w:start w:val="1"/>
      <w:numFmt w:val="lowerRoman"/>
      <w:lvlText w:val="%3."/>
      <w:lvlJc w:val="right"/>
      <w:pPr>
        <w:ind w:left="3294" w:hanging="180"/>
      </w:pPr>
    </w:lvl>
    <w:lvl w:ilvl="3" w:tplc="0421000F">
      <w:start w:val="1"/>
      <w:numFmt w:val="decimal"/>
      <w:lvlText w:val="%4."/>
      <w:lvlJc w:val="left"/>
      <w:pPr>
        <w:ind w:left="4014" w:hanging="360"/>
      </w:pPr>
    </w:lvl>
    <w:lvl w:ilvl="4" w:tplc="04210019">
      <w:start w:val="1"/>
      <w:numFmt w:val="lowerLetter"/>
      <w:lvlText w:val="%5."/>
      <w:lvlJc w:val="left"/>
      <w:pPr>
        <w:ind w:left="4734" w:hanging="360"/>
      </w:pPr>
    </w:lvl>
    <w:lvl w:ilvl="5" w:tplc="0421001B">
      <w:start w:val="1"/>
      <w:numFmt w:val="lowerRoman"/>
      <w:lvlText w:val="%6."/>
      <w:lvlJc w:val="right"/>
      <w:pPr>
        <w:ind w:left="5454" w:hanging="180"/>
      </w:pPr>
    </w:lvl>
    <w:lvl w:ilvl="6" w:tplc="0421000F">
      <w:start w:val="1"/>
      <w:numFmt w:val="decimal"/>
      <w:lvlText w:val="%7."/>
      <w:lvlJc w:val="left"/>
      <w:pPr>
        <w:ind w:left="6174" w:hanging="360"/>
      </w:pPr>
    </w:lvl>
    <w:lvl w:ilvl="7" w:tplc="04210019">
      <w:start w:val="1"/>
      <w:numFmt w:val="lowerLetter"/>
      <w:lvlText w:val="%8."/>
      <w:lvlJc w:val="left"/>
      <w:pPr>
        <w:ind w:left="6894" w:hanging="360"/>
      </w:pPr>
    </w:lvl>
    <w:lvl w:ilvl="8" w:tplc="0421001B">
      <w:start w:val="1"/>
      <w:numFmt w:val="lowerRoman"/>
      <w:lvlText w:val="%9."/>
      <w:lvlJc w:val="right"/>
      <w:pPr>
        <w:ind w:left="7614" w:hanging="180"/>
      </w:pPr>
    </w:lvl>
  </w:abstractNum>
  <w:abstractNum w:abstractNumId="2" w15:restartNumberingAfterBreak="0">
    <w:nsid w:val="19BE43FC"/>
    <w:multiLevelType w:val="hybridMultilevel"/>
    <w:tmpl w:val="B0AA0314"/>
    <w:lvl w:ilvl="0" w:tplc="F9DC3832">
      <w:start w:val="1"/>
      <w:numFmt w:val="decimal"/>
      <w:lvlText w:val="Tabel %1."/>
      <w:lvlJc w:val="left"/>
      <w:pPr>
        <w:ind w:left="720" w:hanging="360"/>
      </w:pPr>
      <w:rPr>
        <w:rFonts w:ascii="Times New Roman" w:hAnsi="Times New Roman" w:hint="default"/>
        <w:b/>
        <w:i w:val="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B570815"/>
    <w:multiLevelType w:val="hybridMultilevel"/>
    <w:tmpl w:val="7D6C23B4"/>
    <w:lvl w:ilvl="0" w:tplc="3DD44ADC">
      <w:start w:val="1"/>
      <w:numFmt w:val="decimal"/>
      <w:lvlText w:val="2.%1"/>
      <w:lvlJc w:val="left"/>
      <w:pPr>
        <w:ind w:left="720" w:hanging="360"/>
      </w:pPr>
      <w:rPr>
        <w:rFonts w:ascii="Times New Roman" w:hAnsi="Times New Roman" w:hint="default"/>
        <w:b/>
        <w:i w:val="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23702A29"/>
    <w:multiLevelType w:val="hybridMultilevel"/>
    <w:tmpl w:val="54FCD87A"/>
    <w:lvl w:ilvl="0" w:tplc="BE0ED93E">
      <w:start w:val="1"/>
      <w:numFmt w:val="upp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238E254A"/>
    <w:multiLevelType w:val="multilevel"/>
    <w:tmpl w:val="652A59D8"/>
    <w:lvl w:ilvl="0">
      <w:start w:val="1"/>
      <w:numFmt w:val="upperLetter"/>
      <w:lvlText w:val="%1."/>
      <w:lvlJc w:val="left"/>
      <w:pPr>
        <w:ind w:left="288" w:hanging="288"/>
      </w:pPr>
      <w:rPr>
        <w:rFonts w:ascii="Times New Roman" w:eastAsia="Times New Roman" w:hAnsi="Times New Roman" w:cs="Times New Roman"/>
        <w:b/>
        <w:i/>
        <w:smallCaps/>
        <w:strike w:val="0"/>
        <w:color w:val="000000"/>
        <w:sz w:val="22"/>
        <w:szCs w:val="22"/>
        <w:u w:val="none"/>
        <w:vertAlign w:val="baseline"/>
      </w:rPr>
    </w:lvl>
    <w:lvl w:ilvl="1">
      <w:start w:val="1"/>
      <w:numFmt w:val="upperLetter"/>
      <w:lvlText w:val="%2."/>
      <w:lvlJc w:val="left"/>
      <w:pPr>
        <w:ind w:left="288" w:hanging="288"/>
      </w:pPr>
      <w:rPr>
        <w:rFonts w:ascii="Times New Roman" w:eastAsia="Times New Roman" w:hAnsi="Times New Roman" w:cs="Times New Roman"/>
        <w:b w:val="0"/>
        <w:i w:val="0"/>
        <w:sz w:val="20"/>
        <w:szCs w:val="2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310E1B71"/>
    <w:multiLevelType w:val="multilevel"/>
    <w:tmpl w:val="ECB0DDA2"/>
    <w:lvl w:ilvl="0">
      <w:start w:val="1"/>
      <w:numFmt w:val="decimal"/>
      <w:lvlText w:val="%1)  "/>
      <w:lvlJc w:val="left"/>
      <w:pPr>
        <w:ind w:left="0" w:firstLine="0"/>
      </w:pPr>
    </w:lvl>
    <w:lvl w:ilvl="1">
      <w:start w:val="1"/>
      <w:numFmt w:val="decimal"/>
      <w:lvlText w:val="%1.%2)"/>
      <w:lvlJc w:val="left"/>
      <w:pPr>
        <w:ind w:left="936" w:hanging="720"/>
      </w:pPr>
    </w:lvl>
    <w:lvl w:ilvl="2">
      <w:start w:val="1"/>
      <w:numFmt w:val="decimal"/>
      <w:lvlText w:val="%1.%2)%3."/>
      <w:lvlJc w:val="left"/>
      <w:pPr>
        <w:ind w:left="936" w:hanging="720"/>
      </w:pPr>
    </w:lvl>
    <w:lvl w:ilvl="3">
      <w:start w:val="1"/>
      <w:numFmt w:val="decimal"/>
      <w:lvlText w:val="%1.%2)%3.%4."/>
      <w:lvlJc w:val="left"/>
      <w:pPr>
        <w:ind w:left="1296" w:hanging="1080"/>
      </w:pPr>
    </w:lvl>
    <w:lvl w:ilvl="4">
      <w:start w:val="1"/>
      <w:numFmt w:val="decimal"/>
      <w:lvlText w:val="%1.%2)%3.%4.%5."/>
      <w:lvlJc w:val="left"/>
      <w:pPr>
        <w:ind w:left="1296" w:hanging="1080"/>
      </w:pPr>
    </w:lvl>
    <w:lvl w:ilvl="5">
      <w:start w:val="1"/>
      <w:numFmt w:val="decimal"/>
      <w:lvlText w:val="%1.%2)%3.%4.%5.%6."/>
      <w:lvlJc w:val="left"/>
      <w:pPr>
        <w:ind w:left="1656" w:hanging="1440"/>
      </w:pPr>
    </w:lvl>
    <w:lvl w:ilvl="6">
      <w:start w:val="1"/>
      <w:numFmt w:val="decimal"/>
      <w:lvlText w:val="%1.%2)%3.%4.%5.%6.%7."/>
      <w:lvlJc w:val="left"/>
      <w:pPr>
        <w:ind w:left="1656" w:hanging="1440"/>
      </w:pPr>
    </w:lvl>
    <w:lvl w:ilvl="7">
      <w:start w:val="1"/>
      <w:numFmt w:val="decimal"/>
      <w:lvlText w:val="%1.%2)%3.%4.%5.%6.%7.%8."/>
      <w:lvlJc w:val="left"/>
      <w:pPr>
        <w:ind w:left="2016" w:hanging="1800"/>
      </w:pPr>
    </w:lvl>
    <w:lvl w:ilvl="8">
      <w:start w:val="1"/>
      <w:numFmt w:val="decimal"/>
      <w:lvlText w:val="%1.%2)%3.%4.%5.%6.%7.%8.%9."/>
      <w:lvlJc w:val="left"/>
      <w:pPr>
        <w:ind w:left="2016" w:hanging="1800"/>
      </w:pPr>
    </w:lvl>
  </w:abstractNum>
  <w:abstractNum w:abstractNumId="7" w15:restartNumberingAfterBreak="0">
    <w:nsid w:val="315B2E9D"/>
    <w:multiLevelType w:val="hybridMultilevel"/>
    <w:tmpl w:val="CF1625F0"/>
    <w:lvl w:ilvl="0" w:tplc="BE0ED93E">
      <w:start w:val="1"/>
      <w:numFmt w:val="upp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334C26CA"/>
    <w:multiLevelType w:val="multilevel"/>
    <w:tmpl w:val="969C60B6"/>
    <w:lvl w:ilvl="0">
      <w:start w:val="1"/>
      <w:numFmt w:val="decimal"/>
      <w:lvlText w:val="%1."/>
      <w:lvlJc w:val="left"/>
      <w:pPr>
        <w:ind w:left="504" w:hanging="216"/>
      </w:pPr>
      <w:rPr>
        <w:rFonts w:ascii="Times New Roman" w:eastAsia="Noto Sans Symbols" w:hAnsi="Times New Roman" w:cs="Times New Roman" w:hint="default"/>
        <w:sz w:val="22"/>
        <w:szCs w:val="22"/>
      </w:rPr>
    </w:lvl>
    <w:lvl w:ilvl="1">
      <w:start w:val="1"/>
      <w:numFmt w:val="bullet"/>
      <w:lvlText w:val="●"/>
      <w:lvlJc w:val="left"/>
      <w:pPr>
        <w:ind w:left="288" w:hanging="288"/>
      </w:pPr>
      <w:rPr>
        <w:rFonts w:ascii="Noto Sans Symbols" w:eastAsia="Noto Sans Symbols" w:hAnsi="Noto Sans Symbols" w:cs="Noto Sans Symbols"/>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38833B7"/>
    <w:multiLevelType w:val="hybridMultilevel"/>
    <w:tmpl w:val="A056A744"/>
    <w:lvl w:ilvl="0" w:tplc="BE0ED93E">
      <w:start w:val="1"/>
      <w:numFmt w:val="upp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33B309C0"/>
    <w:multiLevelType w:val="hybridMultilevel"/>
    <w:tmpl w:val="8256997C"/>
    <w:lvl w:ilvl="0" w:tplc="BE0ED93E">
      <w:start w:val="1"/>
      <w:numFmt w:val="upp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37E800C5"/>
    <w:multiLevelType w:val="hybridMultilevel"/>
    <w:tmpl w:val="87461DEA"/>
    <w:lvl w:ilvl="0" w:tplc="BE0ED93E">
      <w:start w:val="1"/>
      <w:numFmt w:val="upp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384B51E3"/>
    <w:multiLevelType w:val="hybridMultilevel"/>
    <w:tmpl w:val="80469E9A"/>
    <w:lvl w:ilvl="0" w:tplc="04210011">
      <w:start w:val="1"/>
      <w:numFmt w:val="decimal"/>
      <w:lvlText w:val="%1)"/>
      <w:lvlJc w:val="left"/>
      <w:pPr>
        <w:ind w:left="2802" w:hanging="360"/>
      </w:pPr>
    </w:lvl>
    <w:lvl w:ilvl="1" w:tplc="04210019">
      <w:start w:val="1"/>
      <w:numFmt w:val="lowerLetter"/>
      <w:lvlText w:val="%2."/>
      <w:lvlJc w:val="left"/>
      <w:pPr>
        <w:ind w:left="3096" w:hanging="360"/>
      </w:pPr>
    </w:lvl>
    <w:lvl w:ilvl="2" w:tplc="0421001B">
      <w:start w:val="1"/>
      <w:numFmt w:val="lowerRoman"/>
      <w:lvlText w:val="%3."/>
      <w:lvlJc w:val="right"/>
      <w:pPr>
        <w:ind w:left="3816" w:hanging="180"/>
      </w:pPr>
    </w:lvl>
    <w:lvl w:ilvl="3" w:tplc="0421000F">
      <w:start w:val="1"/>
      <w:numFmt w:val="decimal"/>
      <w:lvlText w:val="%4."/>
      <w:lvlJc w:val="left"/>
      <w:pPr>
        <w:ind w:left="4536" w:hanging="360"/>
      </w:pPr>
    </w:lvl>
    <w:lvl w:ilvl="4" w:tplc="04210019">
      <w:start w:val="1"/>
      <w:numFmt w:val="lowerLetter"/>
      <w:lvlText w:val="%5."/>
      <w:lvlJc w:val="left"/>
      <w:pPr>
        <w:ind w:left="5256" w:hanging="360"/>
      </w:pPr>
    </w:lvl>
    <w:lvl w:ilvl="5" w:tplc="0421001B">
      <w:start w:val="1"/>
      <w:numFmt w:val="lowerRoman"/>
      <w:lvlText w:val="%6."/>
      <w:lvlJc w:val="right"/>
      <w:pPr>
        <w:ind w:left="5976" w:hanging="180"/>
      </w:pPr>
    </w:lvl>
    <w:lvl w:ilvl="6" w:tplc="0421000F">
      <w:start w:val="1"/>
      <w:numFmt w:val="decimal"/>
      <w:lvlText w:val="%7."/>
      <w:lvlJc w:val="left"/>
      <w:pPr>
        <w:ind w:left="6696" w:hanging="360"/>
      </w:pPr>
    </w:lvl>
    <w:lvl w:ilvl="7" w:tplc="04210019">
      <w:start w:val="1"/>
      <w:numFmt w:val="lowerLetter"/>
      <w:lvlText w:val="%8."/>
      <w:lvlJc w:val="left"/>
      <w:pPr>
        <w:ind w:left="7416" w:hanging="360"/>
      </w:pPr>
    </w:lvl>
    <w:lvl w:ilvl="8" w:tplc="0421001B">
      <w:start w:val="1"/>
      <w:numFmt w:val="lowerRoman"/>
      <w:lvlText w:val="%9."/>
      <w:lvlJc w:val="right"/>
      <w:pPr>
        <w:ind w:left="8136" w:hanging="180"/>
      </w:pPr>
    </w:lvl>
  </w:abstractNum>
  <w:abstractNum w:abstractNumId="13" w15:restartNumberingAfterBreak="0">
    <w:nsid w:val="3ADB2E9A"/>
    <w:multiLevelType w:val="hybridMultilevel"/>
    <w:tmpl w:val="29CE0722"/>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443A3923"/>
    <w:multiLevelType w:val="hybridMultilevel"/>
    <w:tmpl w:val="480AFCB8"/>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15:restartNumberingAfterBreak="0">
    <w:nsid w:val="4D91729E"/>
    <w:multiLevelType w:val="hybridMultilevel"/>
    <w:tmpl w:val="D4E0239C"/>
    <w:lvl w:ilvl="0" w:tplc="BE0ED93E">
      <w:start w:val="1"/>
      <w:numFmt w:val="upp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6B32377F"/>
    <w:multiLevelType w:val="hybridMultilevel"/>
    <w:tmpl w:val="6A62B0E2"/>
    <w:lvl w:ilvl="0" w:tplc="3DD44ADC">
      <w:start w:val="1"/>
      <w:numFmt w:val="decimal"/>
      <w:lvlText w:val="2.%1"/>
      <w:lvlJc w:val="left"/>
      <w:pPr>
        <w:ind w:left="720" w:hanging="360"/>
      </w:pPr>
      <w:rPr>
        <w:rFonts w:ascii="Times New Roman" w:hAnsi="Times New Roman" w:hint="default"/>
        <w:b/>
        <w:i w:val="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6E796763"/>
    <w:multiLevelType w:val="multilevel"/>
    <w:tmpl w:val="0E02B0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756B4E33"/>
    <w:multiLevelType w:val="multilevel"/>
    <w:tmpl w:val="8C8A1314"/>
    <w:lvl w:ilvl="0">
      <w:start w:val="1"/>
      <w:numFmt w:val="decimal"/>
      <w:lvlText w:val="[%1]"/>
      <w:lvlJc w:val="left"/>
      <w:pPr>
        <w:ind w:left="432" w:hanging="432"/>
      </w:pPr>
    </w:lvl>
    <w:lvl w:ilvl="1">
      <w:start w:val="1"/>
      <w:numFmt w:val="decimal"/>
      <w:lvlText w:val="%1.%2)"/>
      <w:lvlJc w:val="left"/>
      <w:pPr>
        <w:ind w:left="936" w:hanging="720"/>
      </w:pPr>
    </w:lvl>
    <w:lvl w:ilvl="2">
      <w:start w:val="1"/>
      <w:numFmt w:val="decimal"/>
      <w:lvlText w:val="%3)"/>
      <w:lvlJc w:val="left"/>
      <w:pPr>
        <w:ind w:left="360" w:hanging="360"/>
      </w:pPr>
    </w:lvl>
    <w:lvl w:ilvl="3">
      <w:start w:val="1"/>
      <w:numFmt w:val="decimal"/>
      <w:lvlText w:val="%1.%2)%3.%4."/>
      <w:lvlJc w:val="left"/>
      <w:pPr>
        <w:ind w:left="1296" w:hanging="1080"/>
      </w:pPr>
    </w:lvl>
    <w:lvl w:ilvl="4">
      <w:start w:val="1"/>
      <w:numFmt w:val="decimal"/>
      <w:lvlText w:val="%1.%2)%3.%4.%5."/>
      <w:lvlJc w:val="left"/>
      <w:pPr>
        <w:ind w:left="1296" w:hanging="1080"/>
      </w:pPr>
    </w:lvl>
    <w:lvl w:ilvl="5">
      <w:start w:val="1"/>
      <w:numFmt w:val="decimal"/>
      <w:lvlText w:val="%1.%2)%3.%4.%5.%6."/>
      <w:lvlJc w:val="left"/>
      <w:pPr>
        <w:ind w:left="1656" w:hanging="1440"/>
      </w:pPr>
    </w:lvl>
    <w:lvl w:ilvl="6">
      <w:start w:val="1"/>
      <w:numFmt w:val="decimal"/>
      <w:lvlText w:val="%1.%2)%3.%4.%5.%6.%7."/>
      <w:lvlJc w:val="left"/>
      <w:pPr>
        <w:ind w:left="1656" w:hanging="1440"/>
      </w:pPr>
    </w:lvl>
    <w:lvl w:ilvl="7">
      <w:start w:val="1"/>
      <w:numFmt w:val="decimal"/>
      <w:lvlText w:val="%1.%2)%3.%4.%5.%6.%7.%8."/>
      <w:lvlJc w:val="left"/>
      <w:pPr>
        <w:ind w:left="2016" w:hanging="1800"/>
      </w:pPr>
    </w:lvl>
    <w:lvl w:ilvl="8">
      <w:start w:val="1"/>
      <w:numFmt w:val="decimal"/>
      <w:lvlText w:val="%1.%2)%3.%4.%5.%6.%7.%8.%9."/>
      <w:lvlJc w:val="left"/>
      <w:pPr>
        <w:ind w:left="2016" w:hanging="1800"/>
      </w:pPr>
    </w:lvl>
  </w:abstractNum>
  <w:abstractNum w:abstractNumId="19" w15:restartNumberingAfterBreak="0">
    <w:nsid w:val="780813AF"/>
    <w:multiLevelType w:val="hybridMultilevel"/>
    <w:tmpl w:val="C624000C"/>
    <w:lvl w:ilvl="0" w:tplc="71AA081E">
      <w:start w:val="1"/>
      <w:numFmt w:val="upperRoman"/>
      <w:lvlText w:val="%1."/>
      <w:lvlJc w:val="left"/>
      <w:pPr>
        <w:ind w:left="1145"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16cid:durableId="147137854">
    <w:abstractNumId w:val="19"/>
  </w:num>
  <w:num w:numId="2" w16cid:durableId="1940602277">
    <w:abstractNumId w:val="9"/>
  </w:num>
  <w:num w:numId="3" w16cid:durableId="991176783">
    <w:abstractNumId w:val="4"/>
  </w:num>
  <w:num w:numId="4" w16cid:durableId="1170415294">
    <w:abstractNumId w:val="3"/>
  </w:num>
  <w:num w:numId="5" w16cid:durableId="1960799906">
    <w:abstractNumId w:val="16"/>
  </w:num>
  <w:num w:numId="6" w16cid:durableId="102385643">
    <w:abstractNumId w:val="0"/>
  </w:num>
  <w:num w:numId="7" w16cid:durableId="1067189429">
    <w:abstractNumId w:val="2"/>
  </w:num>
  <w:num w:numId="8" w16cid:durableId="73747215">
    <w:abstractNumId w:val="11"/>
  </w:num>
  <w:num w:numId="9" w16cid:durableId="1025864753">
    <w:abstractNumId w:val="7"/>
  </w:num>
  <w:num w:numId="10" w16cid:durableId="1781222144">
    <w:abstractNumId w:val="15"/>
  </w:num>
  <w:num w:numId="11" w16cid:durableId="1210454611">
    <w:abstractNumId w:val="10"/>
  </w:num>
  <w:num w:numId="12" w16cid:durableId="1800494711">
    <w:abstractNumId w:val="5"/>
  </w:num>
  <w:num w:numId="13" w16cid:durableId="804811763">
    <w:abstractNumId w:val="18"/>
  </w:num>
  <w:num w:numId="14" w16cid:durableId="2142259661">
    <w:abstractNumId w:val="8"/>
  </w:num>
  <w:num w:numId="15" w16cid:durableId="1592085494">
    <w:abstractNumId w:val="17"/>
  </w:num>
  <w:num w:numId="16" w16cid:durableId="1740440806">
    <w:abstractNumId w:val="6"/>
  </w:num>
  <w:num w:numId="17" w16cid:durableId="1384867699">
    <w:abstractNumId w:val="13"/>
  </w:num>
  <w:num w:numId="18" w16cid:durableId="108483557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7762285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5906837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hideSpellingError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1230"/>
    <w:rsid w:val="00012AF5"/>
    <w:rsid w:val="000653B8"/>
    <w:rsid w:val="000713F1"/>
    <w:rsid w:val="000723BF"/>
    <w:rsid w:val="00076093"/>
    <w:rsid w:val="000847F9"/>
    <w:rsid w:val="000976F3"/>
    <w:rsid w:val="000A15B4"/>
    <w:rsid w:val="000A31E0"/>
    <w:rsid w:val="000A34D2"/>
    <w:rsid w:val="000B11D7"/>
    <w:rsid w:val="000C1D89"/>
    <w:rsid w:val="000C2422"/>
    <w:rsid w:val="000C503A"/>
    <w:rsid w:val="000F5DBB"/>
    <w:rsid w:val="0011013C"/>
    <w:rsid w:val="00140528"/>
    <w:rsid w:val="0017295A"/>
    <w:rsid w:val="0017593E"/>
    <w:rsid w:val="00193A2A"/>
    <w:rsid w:val="001A1DF6"/>
    <w:rsid w:val="001C18B2"/>
    <w:rsid w:val="001D1A4C"/>
    <w:rsid w:val="001D302B"/>
    <w:rsid w:val="001D632D"/>
    <w:rsid w:val="001E2175"/>
    <w:rsid w:val="00204204"/>
    <w:rsid w:val="00206F09"/>
    <w:rsid w:val="00215E9A"/>
    <w:rsid w:val="002269B6"/>
    <w:rsid w:val="00234527"/>
    <w:rsid w:val="00260931"/>
    <w:rsid w:val="002617A6"/>
    <w:rsid w:val="002627B4"/>
    <w:rsid w:val="00291D61"/>
    <w:rsid w:val="00295519"/>
    <w:rsid w:val="002B7E4E"/>
    <w:rsid w:val="002C3CB7"/>
    <w:rsid w:val="002D6036"/>
    <w:rsid w:val="002F2B2E"/>
    <w:rsid w:val="00323C72"/>
    <w:rsid w:val="00327202"/>
    <w:rsid w:val="00367A63"/>
    <w:rsid w:val="00384F3B"/>
    <w:rsid w:val="003874D1"/>
    <w:rsid w:val="003924AE"/>
    <w:rsid w:val="003966E8"/>
    <w:rsid w:val="003A6F59"/>
    <w:rsid w:val="003C5242"/>
    <w:rsid w:val="003F3E76"/>
    <w:rsid w:val="004352D2"/>
    <w:rsid w:val="00445866"/>
    <w:rsid w:val="004800DA"/>
    <w:rsid w:val="004A4A45"/>
    <w:rsid w:val="004B22D7"/>
    <w:rsid w:val="004D3356"/>
    <w:rsid w:val="004D38C5"/>
    <w:rsid w:val="004E235A"/>
    <w:rsid w:val="004E6DC1"/>
    <w:rsid w:val="0052230C"/>
    <w:rsid w:val="005361D3"/>
    <w:rsid w:val="0058652D"/>
    <w:rsid w:val="005B0E31"/>
    <w:rsid w:val="005B19D4"/>
    <w:rsid w:val="006074BA"/>
    <w:rsid w:val="00613020"/>
    <w:rsid w:val="00617518"/>
    <w:rsid w:val="006204BB"/>
    <w:rsid w:val="00636027"/>
    <w:rsid w:val="00643FDB"/>
    <w:rsid w:val="006640BA"/>
    <w:rsid w:val="00680283"/>
    <w:rsid w:val="00681F89"/>
    <w:rsid w:val="00693B3A"/>
    <w:rsid w:val="006968D6"/>
    <w:rsid w:val="006A561D"/>
    <w:rsid w:val="006B112C"/>
    <w:rsid w:val="006E68F5"/>
    <w:rsid w:val="00760A24"/>
    <w:rsid w:val="0077775F"/>
    <w:rsid w:val="00790D21"/>
    <w:rsid w:val="007C2FD4"/>
    <w:rsid w:val="007D1230"/>
    <w:rsid w:val="007E4E2C"/>
    <w:rsid w:val="00807A9B"/>
    <w:rsid w:val="008401CD"/>
    <w:rsid w:val="00852EE7"/>
    <w:rsid w:val="00865013"/>
    <w:rsid w:val="008702A4"/>
    <w:rsid w:val="008A68C5"/>
    <w:rsid w:val="009044B9"/>
    <w:rsid w:val="00912DE8"/>
    <w:rsid w:val="00914C89"/>
    <w:rsid w:val="00917E75"/>
    <w:rsid w:val="00930224"/>
    <w:rsid w:val="00932CAF"/>
    <w:rsid w:val="00946E3C"/>
    <w:rsid w:val="00976712"/>
    <w:rsid w:val="00977F5B"/>
    <w:rsid w:val="00990739"/>
    <w:rsid w:val="009915AB"/>
    <w:rsid w:val="009975A3"/>
    <w:rsid w:val="009B2872"/>
    <w:rsid w:val="009B507C"/>
    <w:rsid w:val="009B629B"/>
    <w:rsid w:val="009C4B43"/>
    <w:rsid w:val="00A2124E"/>
    <w:rsid w:val="00A33822"/>
    <w:rsid w:val="00A35324"/>
    <w:rsid w:val="00A529CD"/>
    <w:rsid w:val="00A705B3"/>
    <w:rsid w:val="00A72BFF"/>
    <w:rsid w:val="00A90FF2"/>
    <w:rsid w:val="00AA26A2"/>
    <w:rsid w:val="00AA2A4B"/>
    <w:rsid w:val="00AC3E13"/>
    <w:rsid w:val="00AE65BE"/>
    <w:rsid w:val="00B166C8"/>
    <w:rsid w:val="00B3028E"/>
    <w:rsid w:val="00B71646"/>
    <w:rsid w:val="00B80E32"/>
    <w:rsid w:val="00B90B87"/>
    <w:rsid w:val="00B93F98"/>
    <w:rsid w:val="00BB0DAD"/>
    <w:rsid w:val="00BB699C"/>
    <w:rsid w:val="00BB6B7A"/>
    <w:rsid w:val="00C12F2E"/>
    <w:rsid w:val="00C252F2"/>
    <w:rsid w:val="00C9401A"/>
    <w:rsid w:val="00CB4A39"/>
    <w:rsid w:val="00CC2B87"/>
    <w:rsid w:val="00CC3EBE"/>
    <w:rsid w:val="00D0361D"/>
    <w:rsid w:val="00D1698F"/>
    <w:rsid w:val="00D21333"/>
    <w:rsid w:val="00D342AD"/>
    <w:rsid w:val="00D42B56"/>
    <w:rsid w:val="00D471C3"/>
    <w:rsid w:val="00D90AD6"/>
    <w:rsid w:val="00DA40E5"/>
    <w:rsid w:val="00DA488A"/>
    <w:rsid w:val="00DB6189"/>
    <w:rsid w:val="00DC1987"/>
    <w:rsid w:val="00DD0E8F"/>
    <w:rsid w:val="00DF1958"/>
    <w:rsid w:val="00E01790"/>
    <w:rsid w:val="00E100F2"/>
    <w:rsid w:val="00E13138"/>
    <w:rsid w:val="00E23C9A"/>
    <w:rsid w:val="00E34622"/>
    <w:rsid w:val="00E4010A"/>
    <w:rsid w:val="00E51824"/>
    <w:rsid w:val="00E62CE1"/>
    <w:rsid w:val="00E648AB"/>
    <w:rsid w:val="00E7426F"/>
    <w:rsid w:val="00E77C68"/>
    <w:rsid w:val="00E87FEE"/>
    <w:rsid w:val="00E90326"/>
    <w:rsid w:val="00EA446C"/>
    <w:rsid w:val="00EA7E17"/>
    <w:rsid w:val="00EB571E"/>
    <w:rsid w:val="00ED7C05"/>
    <w:rsid w:val="00EE2D19"/>
    <w:rsid w:val="00EF2D72"/>
    <w:rsid w:val="00F21BC7"/>
    <w:rsid w:val="00F317E7"/>
    <w:rsid w:val="00F3473E"/>
    <w:rsid w:val="00F35760"/>
    <w:rsid w:val="00F45695"/>
    <w:rsid w:val="00F54B4F"/>
    <w:rsid w:val="00F5670A"/>
    <w:rsid w:val="00F87C9F"/>
    <w:rsid w:val="00FA2AE8"/>
    <w:rsid w:val="00FE1782"/>
    <w:rsid w:val="00FE4876"/>
    <w:rsid w:val="00FF410D"/>
    <w:rsid w:val="00FF766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A8B823"/>
  <w15:docId w15:val="{7157B939-83F0-BA40-9E94-F508984FA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230"/>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F87C9F"/>
    <w:pPr>
      <w:keepNext/>
      <w:jc w:val="both"/>
      <w:outlineLvl w:val="0"/>
    </w:pPr>
    <w:rPr>
      <w:b/>
      <w:bCs/>
      <w:sz w:val="22"/>
    </w:rPr>
  </w:style>
  <w:style w:type="paragraph" w:styleId="Heading2">
    <w:name w:val="heading 2"/>
    <w:basedOn w:val="Normal"/>
    <w:next w:val="Normal"/>
    <w:link w:val="Heading2Char"/>
    <w:qFormat/>
    <w:rsid w:val="00F87C9F"/>
    <w:pPr>
      <w:keepNext/>
      <w:jc w:val="both"/>
      <w:outlineLvl w:val="1"/>
    </w:pPr>
    <w:rPr>
      <w:rFonts w:cs="Arial"/>
      <w:b/>
      <w:bCs/>
      <w:i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D1230"/>
    <w:rPr>
      <w:color w:val="0000FF"/>
      <w:u w:val="single"/>
    </w:rPr>
  </w:style>
  <w:style w:type="paragraph" w:styleId="Title">
    <w:name w:val="Title"/>
    <w:basedOn w:val="Normal"/>
    <w:link w:val="TitleChar"/>
    <w:qFormat/>
    <w:rsid w:val="007D1230"/>
    <w:pPr>
      <w:jc w:val="center"/>
    </w:pPr>
    <w:rPr>
      <w:b/>
      <w:bCs/>
      <w:sz w:val="28"/>
      <w:szCs w:val="24"/>
      <w:lang w:val="id-ID"/>
    </w:rPr>
  </w:style>
  <w:style w:type="character" w:customStyle="1" w:styleId="TitleChar">
    <w:name w:val="Title Char"/>
    <w:basedOn w:val="DefaultParagraphFont"/>
    <w:link w:val="Title"/>
    <w:rsid w:val="007D1230"/>
    <w:rPr>
      <w:rFonts w:ascii="Times New Roman" w:eastAsia="Times New Roman" w:hAnsi="Times New Roman" w:cs="Times New Roman"/>
      <w:b/>
      <w:bCs/>
      <w:sz w:val="28"/>
      <w:szCs w:val="24"/>
    </w:rPr>
  </w:style>
  <w:style w:type="character" w:customStyle="1" w:styleId="longtext">
    <w:name w:val="long_text"/>
    <w:basedOn w:val="DefaultParagraphFont"/>
    <w:rsid w:val="007D1230"/>
  </w:style>
  <w:style w:type="character" w:customStyle="1" w:styleId="hps">
    <w:name w:val="hps"/>
    <w:basedOn w:val="DefaultParagraphFont"/>
    <w:rsid w:val="007D1230"/>
  </w:style>
  <w:style w:type="paragraph" w:styleId="Header">
    <w:name w:val="header"/>
    <w:basedOn w:val="Normal"/>
    <w:link w:val="HeaderChar"/>
    <w:unhideWhenUsed/>
    <w:rsid w:val="007D1230"/>
    <w:pPr>
      <w:tabs>
        <w:tab w:val="center" w:pos="4513"/>
        <w:tab w:val="right" w:pos="9026"/>
      </w:tabs>
    </w:pPr>
  </w:style>
  <w:style w:type="character" w:customStyle="1" w:styleId="HeaderChar">
    <w:name w:val="Header Char"/>
    <w:basedOn w:val="DefaultParagraphFont"/>
    <w:link w:val="Header"/>
    <w:uiPriority w:val="99"/>
    <w:rsid w:val="007D1230"/>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7D1230"/>
    <w:pPr>
      <w:tabs>
        <w:tab w:val="center" w:pos="4513"/>
        <w:tab w:val="right" w:pos="9026"/>
      </w:tabs>
    </w:pPr>
  </w:style>
  <w:style w:type="character" w:customStyle="1" w:styleId="FooterChar">
    <w:name w:val="Footer Char"/>
    <w:basedOn w:val="DefaultParagraphFont"/>
    <w:link w:val="Footer"/>
    <w:uiPriority w:val="99"/>
    <w:rsid w:val="007D1230"/>
    <w:rPr>
      <w:rFonts w:ascii="Times New Roman" w:eastAsia="Times New Roman" w:hAnsi="Times New Roman" w:cs="Times New Roman"/>
      <w:sz w:val="20"/>
      <w:szCs w:val="20"/>
      <w:lang w:val="en-US"/>
    </w:rPr>
  </w:style>
  <w:style w:type="character" w:customStyle="1" w:styleId="Heading1Char">
    <w:name w:val="Heading 1 Char"/>
    <w:basedOn w:val="DefaultParagraphFont"/>
    <w:link w:val="Heading1"/>
    <w:rsid w:val="00F87C9F"/>
    <w:rPr>
      <w:rFonts w:ascii="Times New Roman" w:eastAsia="Times New Roman" w:hAnsi="Times New Roman" w:cs="Times New Roman"/>
      <w:b/>
      <w:bCs/>
      <w:szCs w:val="20"/>
      <w:lang w:val="en-US"/>
    </w:rPr>
  </w:style>
  <w:style w:type="character" w:customStyle="1" w:styleId="Heading2Char">
    <w:name w:val="Heading 2 Char"/>
    <w:basedOn w:val="DefaultParagraphFont"/>
    <w:link w:val="Heading2"/>
    <w:rsid w:val="00F87C9F"/>
    <w:rPr>
      <w:rFonts w:ascii="Times New Roman" w:eastAsia="Times New Roman" w:hAnsi="Times New Roman" w:cs="Arial"/>
      <w:b/>
      <w:bCs/>
      <w:iCs/>
      <w:szCs w:val="28"/>
      <w:lang w:val="en-US"/>
    </w:rPr>
  </w:style>
  <w:style w:type="paragraph" w:customStyle="1" w:styleId="Text">
    <w:name w:val="Text"/>
    <w:basedOn w:val="Normal"/>
    <w:rsid w:val="007D1230"/>
    <w:pPr>
      <w:widowControl w:val="0"/>
      <w:autoSpaceDE w:val="0"/>
      <w:autoSpaceDN w:val="0"/>
      <w:spacing w:line="252" w:lineRule="auto"/>
      <w:ind w:firstLine="202"/>
      <w:jc w:val="both"/>
    </w:pPr>
    <w:rPr>
      <w:rFonts w:eastAsia="Batang"/>
      <w:lang w:eastAsia="ko-KR"/>
    </w:rPr>
  </w:style>
  <w:style w:type="paragraph" w:styleId="ListParagraph">
    <w:name w:val="List Paragraph"/>
    <w:basedOn w:val="Normal"/>
    <w:qFormat/>
    <w:rsid w:val="000713F1"/>
    <w:pPr>
      <w:spacing w:line="276" w:lineRule="auto"/>
      <w:contextualSpacing/>
      <w:jc w:val="both"/>
    </w:pPr>
    <w:rPr>
      <w:sz w:val="22"/>
      <w:szCs w:val="22"/>
      <w:lang w:val="en-GB" w:eastAsia="en-GB"/>
    </w:rPr>
  </w:style>
  <w:style w:type="character" w:customStyle="1" w:styleId="atn">
    <w:name w:val="atn"/>
    <w:basedOn w:val="DefaultParagraphFont"/>
    <w:rsid w:val="007D1230"/>
  </w:style>
  <w:style w:type="table" w:styleId="TableGrid">
    <w:name w:val="Table Grid"/>
    <w:basedOn w:val="TableNormal"/>
    <w:uiPriority w:val="39"/>
    <w:rsid w:val="000713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E2175"/>
    <w:rPr>
      <w:rFonts w:ascii="Tahoma" w:hAnsi="Tahoma" w:cs="Tahoma"/>
      <w:sz w:val="16"/>
      <w:szCs w:val="16"/>
    </w:rPr>
  </w:style>
  <w:style w:type="character" w:customStyle="1" w:styleId="BalloonTextChar">
    <w:name w:val="Balloon Text Char"/>
    <w:basedOn w:val="DefaultParagraphFont"/>
    <w:link w:val="BalloonText"/>
    <w:uiPriority w:val="99"/>
    <w:semiHidden/>
    <w:rsid w:val="001E2175"/>
    <w:rPr>
      <w:rFonts w:ascii="Tahoma" w:eastAsia="Times New Roman" w:hAnsi="Tahoma" w:cs="Tahoma"/>
      <w:sz w:val="16"/>
      <w:szCs w:val="16"/>
      <w:lang w:val="en-US"/>
    </w:rPr>
  </w:style>
  <w:style w:type="paragraph" w:customStyle="1" w:styleId="IEEEHeading2">
    <w:name w:val="IEEE Heading 2"/>
    <w:basedOn w:val="Normal"/>
    <w:next w:val="Normal"/>
    <w:rsid w:val="001E2175"/>
    <w:pPr>
      <w:adjustRightInd w:val="0"/>
      <w:snapToGrid w:val="0"/>
      <w:spacing w:before="150" w:after="60"/>
      <w:ind w:left="289" w:hanging="289"/>
    </w:pPr>
    <w:rPr>
      <w:i/>
      <w:szCs w:val="24"/>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50172">
      <w:bodyDiv w:val="1"/>
      <w:marLeft w:val="0"/>
      <w:marRight w:val="0"/>
      <w:marTop w:val="0"/>
      <w:marBottom w:val="0"/>
      <w:divBdr>
        <w:top w:val="none" w:sz="0" w:space="0" w:color="auto"/>
        <w:left w:val="none" w:sz="0" w:space="0" w:color="auto"/>
        <w:bottom w:val="none" w:sz="0" w:space="0" w:color="auto"/>
        <w:right w:val="none" w:sz="0" w:space="0" w:color="auto"/>
      </w:divBdr>
    </w:div>
    <w:div w:id="173035799">
      <w:bodyDiv w:val="1"/>
      <w:marLeft w:val="0"/>
      <w:marRight w:val="0"/>
      <w:marTop w:val="0"/>
      <w:marBottom w:val="0"/>
      <w:divBdr>
        <w:top w:val="none" w:sz="0" w:space="0" w:color="auto"/>
        <w:left w:val="none" w:sz="0" w:space="0" w:color="auto"/>
        <w:bottom w:val="none" w:sz="0" w:space="0" w:color="auto"/>
        <w:right w:val="none" w:sz="0" w:space="0" w:color="auto"/>
      </w:divBdr>
    </w:div>
    <w:div w:id="177737952">
      <w:bodyDiv w:val="1"/>
      <w:marLeft w:val="0"/>
      <w:marRight w:val="0"/>
      <w:marTop w:val="0"/>
      <w:marBottom w:val="0"/>
      <w:divBdr>
        <w:top w:val="none" w:sz="0" w:space="0" w:color="auto"/>
        <w:left w:val="none" w:sz="0" w:space="0" w:color="auto"/>
        <w:bottom w:val="none" w:sz="0" w:space="0" w:color="auto"/>
        <w:right w:val="none" w:sz="0" w:space="0" w:color="auto"/>
      </w:divBdr>
    </w:div>
    <w:div w:id="213322818">
      <w:bodyDiv w:val="1"/>
      <w:marLeft w:val="0"/>
      <w:marRight w:val="0"/>
      <w:marTop w:val="0"/>
      <w:marBottom w:val="0"/>
      <w:divBdr>
        <w:top w:val="none" w:sz="0" w:space="0" w:color="auto"/>
        <w:left w:val="none" w:sz="0" w:space="0" w:color="auto"/>
        <w:bottom w:val="none" w:sz="0" w:space="0" w:color="auto"/>
        <w:right w:val="none" w:sz="0" w:space="0" w:color="auto"/>
      </w:divBdr>
    </w:div>
    <w:div w:id="282267814">
      <w:bodyDiv w:val="1"/>
      <w:marLeft w:val="0"/>
      <w:marRight w:val="0"/>
      <w:marTop w:val="0"/>
      <w:marBottom w:val="0"/>
      <w:divBdr>
        <w:top w:val="none" w:sz="0" w:space="0" w:color="auto"/>
        <w:left w:val="none" w:sz="0" w:space="0" w:color="auto"/>
        <w:bottom w:val="none" w:sz="0" w:space="0" w:color="auto"/>
        <w:right w:val="none" w:sz="0" w:space="0" w:color="auto"/>
      </w:divBdr>
    </w:div>
    <w:div w:id="568884728">
      <w:bodyDiv w:val="1"/>
      <w:marLeft w:val="0"/>
      <w:marRight w:val="0"/>
      <w:marTop w:val="0"/>
      <w:marBottom w:val="0"/>
      <w:divBdr>
        <w:top w:val="none" w:sz="0" w:space="0" w:color="auto"/>
        <w:left w:val="none" w:sz="0" w:space="0" w:color="auto"/>
        <w:bottom w:val="none" w:sz="0" w:space="0" w:color="auto"/>
        <w:right w:val="none" w:sz="0" w:space="0" w:color="auto"/>
      </w:divBdr>
    </w:div>
    <w:div w:id="852189526">
      <w:bodyDiv w:val="1"/>
      <w:marLeft w:val="0"/>
      <w:marRight w:val="0"/>
      <w:marTop w:val="0"/>
      <w:marBottom w:val="0"/>
      <w:divBdr>
        <w:top w:val="none" w:sz="0" w:space="0" w:color="auto"/>
        <w:left w:val="none" w:sz="0" w:space="0" w:color="auto"/>
        <w:bottom w:val="none" w:sz="0" w:space="0" w:color="auto"/>
        <w:right w:val="none" w:sz="0" w:space="0" w:color="auto"/>
      </w:divBdr>
    </w:div>
    <w:div w:id="1357269890">
      <w:bodyDiv w:val="1"/>
      <w:marLeft w:val="0"/>
      <w:marRight w:val="0"/>
      <w:marTop w:val="0"/>
      <w:marBottom w:val="0"/>
      <w:divBdr>
        <w:top w:val="none" w:sz="0" w:space="0" w:color="auto"/>
        <w:left w:val="none" w:sz="0" w:space="0" w:color="auto"/>
        <w:bottom w:val="none" w:sz="0" w:space="0" w:color="auto"/>
        <w:right w:val="none" w:sz="0" w:space="0" w:color="auto"/>
      </w:divBdr>
    </w:div>
    <w:div w:id="1519998588">
      <w:bodyDiv w:val="1"/>
      <w:marLeft w:val="0"/>
      <w:marRight w:val="0"/>
      <w:marTop w:val="0"/>
      <w:marBottom w:val="0"/>
      <w:divBdr>
        <w:top w:val="none" w:sz="0" w:space="0" w:color="auto"/>
        <w:left w:val="none" w:sz="0" w:space="0" w:color="auto"/>
        <w:bottom w:val="none" w:sz="0" w:space="0" w:color="auto"/>
        <w:right w:val="none" w:sz="0" w:space="0" w:color="auto"/>
      </w:divBdr>
    </w:div>
    <w:div w:id="1522358552">
      <w:bodyDiv w:val="1"/>
      <w:marLeft w:val="0"/>
      <w:marRight w:val="0"/>
      <w:marTop w:val="0"/>
      <w:marBottom w:val="0"/>
      <w:divBdr>
        <w:top w:val="none" w:sz="0" w:space="0" w:color="auto"/>
        <w:left w:val="none" w:sz="0" w:space="0" w:color="auto"/>
        <w:bottom w:val="none" w:sz="0" w:space="0" w:color="auto"/>
        <w:right w:val="none" w:sz="0" w:space="0" w:color="auto"/>
      </w:divBdr>
    </w:div>
    <w:div w:id="1619097502">
      <w:bodyDiv w:val="1"/>
      <w:marLeft w:val="0"/>
      <w:marRight w:val="0"/>
      <w:marTop w:val="0"/>
      <w:marBottom w:val="0"/>
      <w:divBdr>
        <w:top w:val="none" w:sz="0" w:space="0" w:color="auto"/>
        <w:left w:val="none" w:sz="0" w:space="0" w:color="auto"/>
        <w:bottom w:val="none" w:sz="0" w:space="0" w:color="auto"/>
        <w:right w:val="none" w:sz="0" w:space="0" w:color="auto"/>
      </w:divBdr>
    </w:div>
    <w:div w:id="1712681879">
      <w:bodyDiv w:val="1"/>
      <w:marLeft w:val="0"/>
      <w:marRight w:val="0"/>
      <w:marTop w:val="0"/>
      <w:marBottom w:val="0"/>
      <w:divBdr>
        <w:top w:val="none" w:sz="0" w:space="0" w:color="auto"/>
        <w:left w:val="none" w:sz="0" w:space="0" w:color="auto"/>
        <w:bottom w:val="none" w:sz="0" w:space="0" w:color="auto"/>
        <w:right w:val="none" w:sz="0" w:space="0" w:color="auto"/>
      </w:divBdr>
    </w:div>
    <w:div w:id="174267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C1491F-2C4C-4E45-B909-F5A58351F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11</Pages>
  <Words>15128</Words>
  <Characters>86235</Characters>
  <Application>Microsoft Office Word</Application>
  <DocSecurity>0</DocSecurity>
  <Lines>718</Lines>
  <Paragraphs>202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101161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Absensi</dc:creator>
  <cp:lastModifiedBy>Lenovo Lenovo</cp:lastModifiedBy>
  <cp:revision>24</cp:revision>
  <dcterms:created xsi:type="dcterms:W3CDTF">2022-10-08T02:36:00Z</dcterms:created>
  <dcterms:modified xsi:type="dcterms:W3CDTF">2022-10-11T14:06:00Z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ef6b3a2c-0e7e-3614-889a-83dcb779a6fb</vt:lpwstr>
  </property>
  <property fmtid="{D5CDD505-2E9C-101B-9397-08002B2CF9AE}" pid="24" name="Mendeley Citation Style_1">
    <vt:lpwstr>http://www.zotero.org/styles/ieee</vt:lpwstr>
  </property>
</Properties>
</file>