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FE" w:rsidRDefault="00392CFE" w:rsidP="00392CFE">
      <w:pPr>
        <w:pStyle w:val="Heading1"/>
        <w:spacing w:before="92"/>
        <w:ind w:left="278" w:right="280"/>
        <w:jc w:val="center"/>
      </w:pPr>
      <w:r>
        <w:t>ANALISIS TINGKAT KUALITAS LAYANAN SUB MENU PENGECEKAN DATA PENERIMA BANTUAN SOSIAL PADA WEBSITE DTKS DINAS SOSIAL KOTA LUBUKLINGGAU MENGGUNAKAN METODE E-GOVQUAL</w:t>
      </w:r>
    </w:p>
    <w:p w:rsidR="003C1204" w:rsidRPr="008F124B" w:rsidRDefault="003C1204" w:rsidP="003C1204">
      <w:pPr>
        <w:spacing w:line="276" w:lineRule="auto"/>
        <w:jc w:val="center"/>
        <w:rPr>
          <w:b/>
          <w:sz w:val="16"/>
          <w:szCs w:val="16"/>
          <w:lang w:val="id-ID"/>
        </w:rPr>
      </w:pPr>
    </w:p>
    <w:p w:rsidR="007D1230" w:rsidRDefault="00392CFE" w:rsidP="00392CFE">
      <w:pPr>
        <w:jc w:val="center"/>
        <w:rPr>
          <w:sz w:val="24"/>
          <w:szCs w:val="22"/>
        </w:rPr>
      </w:pPr>
      <w:r w:rsidRPr="00392CFE">
        <w:rPr>
          <w:sz w:val="24"/>
          <w:szCs w:val="22"/>
          <w:lang w:val="id-ID"/>
        </w:rPr>
        <w:t>ANALYSIS OF SERVICE QUALITY SUB MENU DATA CHECKING OF SOCIAL ASSISTANCE RECIPIENTS ON THE DTKS WEBSITE OF THE SOCIAL SERVICES OF LUBUKLINGGAU USING THE E-GOVQUAL METHOD</w:t>
      </w:r>
    </w:p>
    <w:p w:rsidR="00392CFE" w:rsidRDefault="00392CFE" w:rsidP="00392CFE">
      <w:pPr>
        <w:jc w:val="center"/>
        <w:rPr>
          <w:b/>
          <w:bCs/>
          <w:sz w:val="22"/>
          <w:szCs w:val="22"/>
        </w:rPr>
      </w:pPr>
    </w:p>
    <w:p w:rsidR="00392CFE" w:rsidRPr="00392CFE" w:rsidRDefault="00392CFE" w:rsidP="00392CFE">
      <w:pPr>
        <w:jc w:val="center"/>
        <w:rPr>
          <w:b/>
          <w:bCs/>
          <w:sz w:val="22"/>
          <w:szCs w:val="22"/>
          <w:vertAlign w:val="superscript"/>
        </w:rPr>
      </w:pPr>
      <w:r w:rsidRPr="00392CFE">
        <w:rPr>
          <w:b/>
          <w:bCs/>
          <w:sz w:val="22"/>
          <w:szCs w:val="22"/>
        </w:rPr>
        <w:t>Mayang Milasari</w:t>
      </w:r>
      <w:r w:rsidRPr="00392CFE">
        <w:rPr>
          <w:b/>
          <w:bCs/>
          <w:sz w:val="22"/>
          <w:szCs w:val="22"/>
          <w:vertAlign w:val="superscript"/>
        </w:rPr>
        <w:t>1</w:t>
      </w:r>
      <w:r w:rsidRPr="00392CFE">
        <w:rPr>
          <w:b/>
          <w:bCs/>
          <w:sz w:val="22"/>
          <w:szCs w:val="22"/>
        </w:rPr>
        <w:t>, Cindi Wulandari</w:t>
      </w:r>
      <w:r w:rsidRPr="00392CFE">
        <w:rPr>
          <w:b/>
          <w:bCs/>
          <w:sz w:val="22"/>
          <w:szCs w:val="22"/>
          <w:vertAlign w:val="superscript"/>
        </w:rPr>
        <w:t>2</w:t>
      </w:r>
      <w:r w:rsidRPr="00392CFE">
        <w:rPr>
          <w:b/>
          <w:bCs/>
          <w:sz w:val="22"/>
          <w:szCs w:val="22"/>
        </w:rPr>
        <w:t>, Bunga Intan</w:t>
      </w:r>
      <w:r w:rsidRPr="00392CFE">
        <w:rPr>
          <w:b/>
          <w:bCs/>
          <w:sz w:val="22"/>
          <w:szCs w:val="22"/>
          <w:vertAlign w:val="superscript"/>
        </w:rPr>
        <w:t>3</w:t>
      </w:r>
    </w:p>
    <w:p w:rsidR="00392CFE" w:rsidRPr="00392CFE" w:rsidRDefault="00392CFE" w:rsidP="00392CFE">
      <w:pPr>
        <w:jc w:val="center"/>
        <w:rPr>
          <w:bCs/>
          <w:sz w:val="22"/>
          <w:szCs w:val="22"/>
        </w:rPr>
      </w:pPr>
      <w:r w:rsidRPr="00392CFE">
        <w:rPr>
          <w:bCs/>
          <w:sz w:val="22"/>
          <w:szCs w:val="22"/>
          <w:vertAlign w:val="superscript"/>
        </w:rPr>
        <w:t>1,2,3</w:t>
      </w:r>
      <w:r w:rsidRPr="00392CFE">
        <w:rPr>
          <w:bCs/>
          <w:sz w:val="22"/>
          <w:szCs w:val="22"/>
        </w:rPr>
        <w:t>Program Studi Sistem Informasi, Universitas Bina Insan, Lubuklinggau</w:t>
      </w:r>
    </w:p>
    <w:p w:rsidR="00392CFE" w:rsidRPr="00392CFE" w:rsidRDefault="00392CFE" w:rsidP="00392CFE">
      <w:pPr>
        <w:jc w:val="center"/>
        <w:rPr>
          <w:bCs/>
          <w:sz w:val="22"/>
          <w:szCs w:val="22"/>
        </w:rPr>
      </w:pPr>
      <w:r w:rsidRPr="00392CFE">
        <w:rPr>
          <w:bCs/>
          <w:sz w:val="22"/>
          <w:szCs w:val="22"/>
        </w:rPr>
        <w:t xml:space="preserve">e-mail: </w:t>
      </w:r>
      <w:r w:rsidRPr="00392CFE">
        <w:rPr>
          <w:bCs/>
          <w:sz w:val="22"/>
          <w:szCs w:val="22"/>
          <w:vertAlign w:val="superscript"/>
        </w:rPr>
        <w:t>1</w:t>
      </w:r>
      <w:r w:rsidRPr="00392CFE">
        <w:rPr>
          <w:bCs/>
          <w:color w:val="0000FF"/>
          <w:sz w:val="22"/>
          <w:szCs w:val="22"/>
        </w:rPr>
        <w:t>mayangmilasari99@gmail.com</w:t>
      </w:r>
      <w:r w:rsidRPr="00392CFE">
        <w:rPr>
          <w:bCs/>
          <w:sz w:val="22"/>
          <w:szCs w:val="22"/>
        </w:rPr>
        <w:t xml:space="preserve">, </w:t>
      </w:r>
      <w:r w:rsidRPr="00392CFE">
        <w:rPr>
          <w:bCs/>
          <w:sz w:val="22"/>
          <w:szCs w:val="22"/>
          <w:vertAlign w:val="superscript"/>
        </w:rPr>
        <w:t>2</w:t>
      </w:r>
      <w:r w:rsidRPr="00392CFE">
        <w:rPr>
          <w:bCs/>
          <w:color w:val="0000FF"/>
          <w:sz w:val="22"/>
          <w:szCs w:val="22"/>
        </w:rPr>
        <w:t>cindi_wulandari@univbinainsan.ac.id</w:t>
      </w:r>
      <w:r w:rsidRPr="00392CFE">
        <w:rPr>
          <w:bCs/>
          <w:sz w:val="22"/>
          <w:szCs w:val="22"/>
        </w:rPr>
        <w:t xml:space="preserve">, </w:t>
      </w:r>
      <w:r w:rsidRPr="00392CFE">
        <w:rPr>
          <w:bCs/>
          <w:sz w:val="22"/>
          <w:szCs w:val="22"/>
          <w:vertAlign w:val="superscript"/>
        </w:rPr>
        <w:t>3</w:t>
      </w:r>
      <w:r w:rsidRPr="00392CFE">
        <w:rPr>
          <w:bCs/>
          <w:color w:val="0000FF"/>
          <w:sz w:val="22"/>
          <w:szCs w:val="22"/>
        </w:rPr>
        <w:t>bungaintan@univbinainsan.ac.id</w:t>
      </w:r>
    </w:p>
    <w:p w:rsidR="007D1230" w:rsidRPr="00A648CF" w:rsidRDefault="007D1230" w:rsidP="007D1230">
      <w:pPr>
        <w:jc w:val="center"/>
        <w:rPr>
          <w:sz w:val="22"/>
          <w:szCs w:val="22"/>
          <w:lang w:val="id-ID"/>
        </w:rPr>
      </w:pPr>
    </w:p>
    <w:p w:rsidR="007D1230" w:rsidRPr="009F480C" w:rsidRDefault="007D1230" w:rsidP="009F480C">
      <w:pPr>
        <w:spacing w:line="276" w:lineRule="auto"/>
        <w:jc w:val="center"/>
        <w:rPr>
          <w:b/>
          <w:sz w:val="22"/>
          <w:szCs w:val="22"/>
        </w:rPr>
      </w:pPr>
      <w:r w:rsidRPr="009F480C">
        <w:rPr>
          <w:b/>
          <w:bCs/>
          <w:iCs/>
          <w:sz w:val="22"/>
          <w:szCs w:val="22"/>
        </w:rPr>
        <w:t>Abstrak</w:t>
      </w:r>
    </w:p>
    <w:p w:rsidR="00392CFE" w:rsidRPr="009F480C" w:rsidRDefault="00392CFE" w:rsidP="009F480C">
      <w:pPr>
        <w:spacing w:line="276" w:lineRule="auto"/>
        <w:ind w:firstLine="709"/>
        <w:jc w:val="both"/>
        <w:rPr>
          <w:iCs/>
          <w:sz w:val="22"/>
          <w:szCs w:val="22"/>
        </w:rPr>
      </w:pPr>
      <w:r w:rsidRPr="009F480C">
        <w:rPr>
          <w:iCs/>
          <w:sz w:val="22"/>
          <w:szCs w:val="22"/>
        </w:rPr>
        <w:t>Website DTKS merupakan salah satu website yang digunakan di Dinas Sosial Kota Lubuklinggau untuk memudahkan karyawan dan masyarakat dalam mengecek data penerima bansos. Penelitian ini bertujuan untuk mengetahui tingkat kualitas layanan sub menu pengecekan data penerima bantuan social, menggunakan metode e-govqual. Hasil uji validitas menunjukan bahwa Tingkat penilaian kualitas sub menu dari variabel kemudahan pengguna dengan nilai 4.0870, variabel kepercayaan 4.3478, variabel fungsionalitas dan interaksi 4.1449, variabel keandalan 4.1159, variabel konten dan tampilan informasi 4.2174 dan variabel dukungan masyarakat mencapai nilai rata-rata 42, maka dapat disimpulkan bahwa masing-masing butir pernyataan adalah valid. Hasil uji reliabilitas menunjukan bahwa nilai crobach’s alpha sebesar 0.809 ini menunjukan bahwa quisioner yang merupakan pernyataan-pernyataan dari variabel tersebut reliabel, dapat diambil kesimpulan bahwa setiap variabel memiliki nilai rata-rata jawaban responden 4,1 dan dengan variabel dengan nilai rata-rata tertinggi 42,0.</w:t>
      </w:r>
    </w:p>
    <w:p w:rsidR="00392CFE" w:rsidRPr="009F480C" w:rsidRDefault="00392CFE" w:rsidP="009F480C">
      <w:pPr>
        <w:spacing w:line="276" w:lineRule="auto"/>
        <w:ind w:firstLine="709"/>
        <w:jc w:val="both"/>
        <w:rPr>
          <w:iCs/>
          <w:sz w:val="22"/>
          <w:szCs w:val="22"/>
        </w:rPr>
      </w:pPr>
    </w:p>
    <w:p w:rsidR="007D1230" w:rsidRPr="009F480C" w:rsidRDefault="00392CFE" w:rsidP="009F480C">
      <w:pPr>
        <w:spacing w:line="276" w:lineRule="auto"/>
        <w:jc w:val="both"/>
        <w:rPr>
          <w:sz w:val="22"/>
          <w:szCs w:val="22"/>
        </w:rPr>
      </w:pPr>
      <w:r w:rsidRPr="009F480C">
        <w:rPr>
          <w:b/>
          <w:iCs/>
          <w:sz w:val="22"/>
          <w:szCs w:val="22"/>
        </w:rPr>
        <w:t>Kata Kunci :</w:t>
      </w:r>
      <w:r w:rsidRPr="009F480C">
        <w:rPr>
          <w:iCs/>
          <w:sz w:val="22"/>
          <w:szCs w:val="22"/>
        </w:rPr>
        <w:t xml:space="preserve"> Website DTKS, E- Govqual, E- Government</w:t>
      </w:r>
    </w:p>
    <w:p w:rsidR="007D1230" w:rsidRPr="009F480C" w:rsidRDefault="007D1230" w:rsidP="009F480C">
      <w:pPr>
        <w:spacing w:line="276" w:lineRule="auto"/>
        <w:rPr>
          <w:sz w:val="22"/>
          <w:szCs w:val="22"/>
          <w:lang w:val="id-ID"/>
        </w:rPr>
      </w:pPr>
    </w:p>
    <w:p w:rsidR="007D1230" w:rsidRPr="009F480C" w:rsidRDefault="007D1230" w:rsidP="009F480C">
      <w:pPr>
        <w:spacing w:line="276" w:lineRule="auto"/>
        <w:jc w:val="center"/>
        <w:rPr>
          <w:color w:val="000000"/>
          <w:sz w:val="22"/>
          <w:szCs w:val="22"/>
        </w:rPr>
      </w:pPr>
      <w:r w:rsidRPr="009F480C">
        <w:rPr>
          <w:b/>
          <w:bCs/>
          <w:i/>
          <w:iCs/>
          <w:color w:val="000000"/>
          <w:sz w:val="22"/>
          <w:szCs w:val="22"/>
        </w:rPr>
        <w:t>Abstract</w:t>
      </w:r>
    </w:p>
    <w:p w:rsidR="00392CFE" w:rsidRPr="009F480C" w:rsidRDefault="001E2175" w:rsidP="009F480C">
      <w:pPr>
        <w:spacing w:line="276" w:lineRule="auto"/>
        <w:ind w:firstLine="720"/>
        <w:jc w:val="both"/>
        <w:rPr>
          <w:i/>
          <w:iCs/>
          <w:color w:val="000000"/>
          <w:sz w:val="22"/>
          <w:szCs w:val="22"/>
        </w:rPr>
      </w:pPr>
      <w:r w:rsidRPr="009F480C">
        <w:rPr>
          <w:i/>
          <w:iCs/>
          <w:color w:val="000000"/>
          <w:sz w:val="22"/>
          <w:szCs w:val="22"/>
        </w:rPr>
        <w:t> </w:t>
      </w:r>
      <w:r w:rsidR="00392CFE" w:rsidRPr="009F480C">
        <w:rPr>
          <w:i/>
          <w:iCs/>
          <w:color w:val="000000"/>
          <w:sz w:val="22"/>
          <w:szCs w:val="22"/>
        </w:rPr>
        <w:t>The DTKS website is one of the websites used at the Lubuklinggau City Social Service to make it easier for employees and the public to check the data on social assistance recipients. This study aims to determine the level of service quality in the sub menu of checking data on social assistance recipients, using the e-govqual method. The results of  the validity test show that the level of assessment of the quality of the sub menu of the user convenience variable with a value of 4.0870, the trust variable 4.3478, the functionality and interaction variable 4.1449, the reliability variable 4.1159, the content and information display variables 4.2174 and the community support variable reaching an average value of 42, then it can be concluded that each statement item is valid. The results of the reliability test show that the Crobach's alpha value of 0.809 indicates that the questionnaire which is the statements of the variables are reliable, it can be concluded that each variable has an average value of 4.1 respondents' answers and the variable with the highest average value is 42 ,0.</w:t>
      </w:r>
    </w:p>
    <w:p w:rsidR="00392CFE" w:rsidRPr="009F480C" w:rsidRDefault="00392CFE" w:rsidP="009F480C">
      <w:pPr>
        <w:spacing w:line="276" w:lineRule="auto"/>
        <w:ind w:firstLine="720"/>
        <w:jc w:val="both"/>
        <w:rPr>
          <w:i/>
          <w:iCs/>
          <w:color w:val="000000"/>
          <w:sz w:val="22"/>
          <w:szCs w:val="22"/>
        </w:rPr>
      </w:pPr>
    </w:p>
    <w:p w:rsidR="007D1230" w:rsidRPr="009F480C" w:rsidRDefault="00392CFE" w:rsidP="009F480C">
      <w:pPr>
        <w:spacing w:line="276" w:lineRule="auto"/>
        <w:jc w:val="both"/>
        <w:rPr>
          <w:rStyle w:val="hps"/>
          <w:sz w:val="22"/>
          <w:szCs w:val="22"/>
        </w:rPr>
      </w:pPr>
      <w:r w:rsidRPr="009F480C">
        <w:rPr>
          <w:b/>
          <w:i/>
          <w:iCs/>
          <w:color w:val="000000"/>
          <w:sz w:val="22"/>
          <w:szCs w:val="22"/>
        </w:rPr>
        <w:t>Keywords :</w:t>
      </w:r>
      <w:r w:rsidRPr="009F480C">
        <w:rPr>
          <w:i/>
          <w:iCs/>
          <w:color w:val="000000"/>
          <w:sz w:val="22"/>
          <w:szCs w:val="22"/>
        </w:rPr>
        <w:t xml:space="preserve"> DTKS Website, E-Govqual, E-Government</w:t>
      </w:r>
    </w:p>
    <w:p w:rsidR="007D1230" w:rsidRPr="009F480C" w:rsidRDefault="007D1230" w:rsidP="009F480C">
      <w:pPr>
        <w:spacing w:line="276" w:lineRule="auto"/>
        <w:rPr>
          <w:sz w:val="22"/>
          <w:szCs w:val="22"/>
          <w:lang w:val="id-ID"/>
        </w:rPr>
      </w:pPr>
    </w:p>
    <w:p w:rsidR="007D1230" w:rsidRPr="009F480C" w:rsidRDefault="007D1230" w:rsidP="009F480C">
      <w:pPr>
        <w:spacing w:line="276" w:lineRule="auto"/>
        <w:rPr>
          <w:rStyle w:val="hps"/>
          <w:sz w:val="22"/>
          <w:szCs w:val="22"/>
        </w:rPr>
      </w:pPr>
    </w:p>
    <w:p w:rsidR="007D1230" w:rsidRPr="009F480C" w:rsidRDefault="007D1230" w:rsidP="009F480C">
      <w:pPr>
        <w:spacing w:line="276" w:lineRule="auto"/>
        <w:rPr>
          <w:rStyle w:val="hps"/>
          <w:sz w:val="22"/>
          <w:szCs w:val="22"/>
        </w:rPr>
      </w:pPr>
    </w:p>
    <w:p w:rsidR="007D1230" w:rsidRPr="009F480C" w:rsidRDefault="007D1230" w:rsidP="009F480C">
      <w:pPr>
        <w:spacing w:line="276" w:lineRule="auto"/>
        <w:rPr>
          <w:rStyle w:val="hps"/>
          <w:sz w:val="22"/>
          <w:szCs w:val="22"/>
        </w:rPr>
      </w:pPr>
    </w:p>
    <w:p w:rsidR="007D1230" w:rsidRPr="009F480C" w:rsidRDefault="007D1230" w:rsidP="009F480C">
      <w:pPr>
        <w:spacing w:line="276" w:lineRule="auto"/>
        <w:rPr>
          <w:rStyle w:val="hps"/>
          <w:sz w:val="22"/>
          <w:szCs w:val="22"/>
        </w:rPr>
      </w:pPr>
    </w:p>
    <w:p w:rsidR="007D1230" w:rsidRPr="009F480C" w:rsidRDefault="007D1230" w:rsidP="009F480C">
      <w:pPr>
        <w:spacing w:line="276" w:lineRule="auto"/>
        <w:rPr>
          <w:rStyle w:val="hps"/>
          <w:sz w:val="22"/>
          <w:szCs w:val="22"/>
        </w:rPr>
      </w:pPr>
    </w:p>
    <w:p w:rsidR="007D1230" w:rsidRPr="009F480C" w:rsidRDefault="007D1230" w:rsidP="009F480C">
      <w:pPr>
        <w:spacing w:line="276" w:lineRule="auto"/>
        <w:rPr>
          <w:rStyle w:val="hps"/>
          <w:sz w:val="22"/>
          <w:szCs w:val="22"/>
        </w:rPr>
      </w:pPr>
    </w:p>
    <w:p w:rsidR="007D1230" w:rsidRPr="009F480C" w:rsidRDefault="007D1230" w:rsidP="009F480C">
      <w:pPr>
        <w:spacing w:line="276" w:lineRule="auto"/>
        <w:rPr>
          <w:rStyle w:val="hps"/>
          <w:sz w:val="22"/>
          <w:szCs w:val="22"/>
        </w:rPr>
        <w:sectPr w:rsidR="007D1230" w:rsidRPr="009F480C" w:rsidSect="00D90AD6">
          <w:headerReference w:type="default" r:id="rId9"/>
          <w:footerReference w:type="default" r:id="rId10"/>
          <w:pgSz w:w="11906" w:h="16838" w:code="9"/>
          <w:pgMar w:top="1701" w:right="1701" w:bottom="1701" w:left="1701" w:header="850" w:footer="850" w:gutter="0"/>
          <w:cols w:space="708"/>
          <w:docGrid w:linePitch="360"/>
        </w:sectPr>
      </w:pPr>
    </w:p>
    <w:p w:rsidR="007D1230" w:rsidRPr="009F480C" w:rsidRDefault="007D1230" w:rsidP="009F480C">
      <w:pPr>
        <w:spacing w:line="276" w:lineRule="auto"/>
        <w:rPr>
          <w:rStyle w:val="hps"/>
          <w:sz w:val="22"/>
          <w:szCs w:val="22"/>
        </w:rPr>
      </w:pPr>
    </w:p>
    <w:p w:rsidR="00F87C9F" w:rsidRPr="009F480C" w:rsidRDefault="00F87C9F" w:rsidP="009F480C">
      <w:pPr>
        <w:spacing w:line="276" w:lineRule="auto"/>
        <w:rPr>
          <w:rStyle w:val="hps"/>
          <w:sz w:val="22"/>
          <w:szCs w:val="22"/>
        </w:rPr>
      </w:pPr>
    </w:p>
    <w:p w:rsidR="00392CFE" w:rsidRPr="009F480C" w:rsidRDefault="00392CFE" w:rsidP="009F480C">
      <w:pPr>
        <w:spacing w:line="276" w:lineRule="auto"/>
        <w:rPr>
          <w:sz w:val="22"/>
          <w:szCs w:val="22"/>
        </w:rPr>
        <w:sectPr w:rsidR="00392CFE" w:rsidRPr="009F480C" w:rsidSect="00392CFE">
          <w:headerReference w:type="default" r:id="rId11"/>
          <w:footerReference w:type="default" r:id="rId12"/>
          <w:type w:val="continuous"/>
          <w:pgSz w:w="11906" w:h="16838" w:code="9"/>
          <w:pgMar w:top="1701" w:right="1701" w:bottom="1701" w:left="1701" w:header="850" w:footer="709" w:gutter="0"/>
          <w:cols w:num="2" w:space="567"/>
          <w:docGrid w:linePitch="360"/>
        </w:sectPr>
      </w:pPr>
    </w:p>
    <w:p w:rsidR="001E2175" w:rsidRPr="009F480C" w:rsidRDefault="007D1230" w:rsidP="001C79F2">
      <w:pPr>
        <w:pStyle w:val="Heading1"/>
        <w:numPr>
          <w:ilvl w:val="0"/>
          <w:numId w:val="2"/>
        </w:numPr>
        <w:spacing w:line="276" w:lineRule="auto"/>
        <w:ind w:left="567" w:hanging="567"/>
        <w:rPr>
          <w:szCs w:val="22"/>
        </w:rPr>
      </w:pPr>
      <w:r w:rsidRPr="009F480C">
        <w:rPr>
          <w:szCs w:val="22"/>
        </w:rPr>
        <w:lastRenderedPageBreak/>
        <w:t>PENDAHULUAN</w:t>
      </w:r>
    </w:p>
    <w:p w:rsidR="00C11051" w:rsidRPr="001C79F2" w:rsidRDefault="00C11051" w:rsidP="001C79F2">
      <w:pPr>
        <w:spacing w:line="276" w:lineRule="auto"/>
        <w:ind w:left="567" w:firstLine="720"/>
        <w:jc w:val="both"/>
        <w:rPr>
          <w:sz w:val="22"/>
          <w:szCs w:val="22"/>
        </w:rPr>
      </w:pPr>
      <w:r w:rsidRPr="009F480C">
        <w:rPr>
          <w:sz w:val="22"/>
          <w:szCs w:val="22"/>
        </w:rPr>
        <w:t>Meningkatnya penggunaan teknologi komunikasi dan informasi dalam proses formal (e-government) Efisiensi, efektivitas, transparansi, dan akuntabilitas penyelenggaraan pemerintahan. Adanya e-government menjadikan pemerintahan yang baik (</w:t>
      </w:r>
      <w:r w:rsidRPr="001C79F2">
        <w:rPr>
          <w:sz w:val="22"/>
          <w:szCs w:val="22"/>
        </w:rPr>
        <w:t>good) governance) dan peningkatan kualitas pelayanan publik yang efektif dan efisien. [1]. E-government adalah penggunaan teknologi informasi dan komunikasi (TIK) di sektor publik. Tata kelola yang baik tercipta dari implementasi e-government itu sendiri. meningkatkan kualitas pelayanan publik yang efektif dan efisien serta[2].</w:t>
      </w:r>
    </w:p>
    <w:p w:rsidR="00C11051" w:rsidRPr="001C79F2" w:rsidRDefault="00C11051" w:rsidP="001C79F2">
      <w:pPr>
        <w:spacing w:line="276" w:lineRule="auto"/>
        <w:ind w:left="567" w:firstLine="720"/>
        <w:jc w:val="both"/>
        <w:rPr>
          <w:sz w:val="22"/>
          <w:szCs w:val="22"/>
        </w:rPr>
      </w:pPr>
      <w:r w:rsidRPr="001C79F2">
        <w:rPr>
          <w:sz w:val="22"/>
          <w:szCs w:val="22"/>
        </w:rPr>
        <w:t>Situs web adalah salah satu sumber daya yang paling banyak digunakan di Internet. Ketika website menyediakan sumber data dan informasi yang dapat diakses oleh siapa saja melalui internet. Menggunakan software browser. Dengan menggunakan fitur ini, pengguna dapat menjelajahi semua informasi dan berita dunia yang mereka butuhkan[3]</w:t>
      </w:r>
    </w:p>
    <w:p w:rsidR="00C11051" w:rsidRPr="001C79F2" w:rsidRDefault="00C11051" w:rsidP="001C79F2">
      <w:pPr>
        <w:spacing w:line="276" w:lineRule="auto"/>
        <w:ind w:left="567" w:firstLine="720"/>
        <w:jc w:val="both"/>
        <w:rPr>
          <w:sz w:val="22"/>
          <w:szCs w:val="22"/>
        </w:rPr>
      </w:pPr>
      <w:r w:rsidRPr="001C79F2">
        <w:rPr>
          <w:sz w:val="22"/>
          <w:szCs w:val="22"/>
        </w:rPr>
        <w:t xml:space="preserve">Adapun instansi yang sudah memanfaatkan website sebagai media informasi salah satunya adalah Dinas Sosial Kota Lubuklinggau yang telah menggunakan website DTKS untuk pengecekan data penerima bantuan sosial agar dapat memudahkan karyawan dalam mengelola data rakyat yang kurang mampu dan memudahkan masyarakat dalam mencari informasi penerima bantuan sosial, dengan cara mandiri dan dapat </w:t>
      </w:r>
      <w:r w:rsidRPr="001C79F2">
        <w:rPr>
          <w:sz w:val="22"/>
          <w:szCs w:val="22"/>
        </w:rPr>
        <w:lastRenderedPageBreak/>
        <w:t>di akses dimanapun dan kapan saja. Dalam sistem ini, para penerima bantuan sosial akan lebih mudah untuk mengecek apakah mereka mendapatkan bantuan atau tidak, hanya dengan memasukan data diri sesuai dengan KTP tanpa harus mencari informasi  ke berbagai media.</w:t>
      </w:r>
    </w:p>
    <w:p w:rsidR="00386EF7" w:rsidRPr="001C79F2" w:rsidRDefault="00C11051" w:rsidP="001C79F2">
      <w:pPr>
        <w:spacing w:line="276" w:lineRule="auto"/>
        <w:ind w:left="567" w:firstLine="720"/>
        <w:jc w:val="both"/>
        <w:rPr>
          <w:sz w:val="22"/>
          <w:szCs w:val="22"/>
        </w:rPr>
      </w:pPr>
      <w:r w:rsidRPr="001C79F2">
        <w:rPr>
          <w:sz w:val="22"/>
          <w:szCs w:val="22"/>
        </w:rPr>
        <w:t>Sub menu pengecekan data penerima bantuan sosial yang terdapat pada website DTKS yang telah berdiri sejak tahun 2018 ini, merupakan media yang digunakan oleh karyawan dinas sosial untuk mengelolah data rakyat yang kurang mampu. Dan website DTKS juga dapat digunakan oleh masyarakat untuk mengecek apakah mereka mendapatkan bantuan sosial atau tidak. Ketika pengecekan dilakukan sering ada kendala seperti nama yang kurang tepat, sehingga tidak bisa login ketika memasukan data diri. Masalah saat ini adalah masih belum jelas apakah situs DTKS digunakan untuk memeriksa data penerima manfaat sosial, telah memberikan pelayanan yang berkualitas untuk penggunanya atau belum.  Berdasarkan latar belakang tersebut, maka dilakukan survei untuk mengetahui kualitas layanan dari submenu pengecekan Data Penerima Manfaat Sosial dari website DTKS dengan menggunakan Metode E-Govqual</w:t>
      </w:r>
      <w:r w:rsidRPr="001C79F2">
        <w:rPr>
          <w:sz w:val="22"/>
          <w:szCs w:val="22"/>
        </w:rPr>
        <w:t>.</w:t>
      </w:r>
      <w:r w:rsidR="00386EF7" w:rsidRPr="001C79F2">
        <w:rPr>
          <w:sz w:val="22"/>
          <w:szCs w:val="22"/>
        </w:rPr>
        <w:t xml:space="preserve"> </w:t>
      </w:r>
    </w:p>
    <w:p w:rsidR="00C11051" w:rsidRPr="001C79F2" w:rsidRDefault="00C11051" w:rsidP="001C79F2">
      <w:pPr>
        <w:spacing w:line="276" w:lineRule="auto"/>
        <w:ind w:left="567" w:firstLine="720"/>
        <w:jc w:val="both"/>
        <w:rPr>
          <w:rFonts w:eastAsia="TimesNewRoman"/>
          <w:sz w:val="22"/>
          <w:szCs w:val="22"/>
        </w:rPr>
      </w:pPr>
    </w:p>
    <w:p w:rsidR="000713F1" w:rsidRPr="001C79F2" w:rsidRDefault="000713F1" w:rsidP="001C79F2">
      <w:pPr>
        <w:pStyle w:val="Heading2"/>
        <w:numPr>
          <w:ilvl w:val="0"/>
          <w:numId w:val="2"/>
        </w:numPr>
        <w:spacing w:line="276" w:lineRule="auto"/>
        <w:ind w:left="567" w:hanging="567"/>
        <w:rPr>
          <w:rFonts w:cs="Times New Roman"/>
          <w:szCs w:val="22"/>
        </w:rPr>
      </w:pPr>
      <w:r w:rsidRPr="001C79F2">
        <w:rPr>
          <w:rFonts w:cs="Times New Roman"/>
          <w:szCs w:val="22"/>
        </w:rPr>
        <w:t>METODOLOGI PENELITIAN</w:t>
      </w:r>
    </w:p>
    <w:p w:rsidR="00386EF7" w:rsidRPr="001C79F2" w:rsidRDefault="00386EF7" w:rsidP="001C79F2">
      <w:pPr>
        <w:spacing w:line="276" w:lineRule="auto"/>
        <w:rPr>
          <w:sz w:val="22"/>
          <w:szCs w:val="22"/>
        </w:rPr>
      </w:pPr>
    </w:p>
    <w:p w:rsidR="00017783" w:rsidRPr="001C79F2" w:rsidRDefault="00BE1B5F" w:rsidP="001C79F2">
      <w:pPr>
        <w:spacing w:line="276" w:lineRule="auto"/>
        <w:ind w:left="567" w:firstLine="720"/>
        <w:jc w:val="both"/>
        <w:rPr>
          <w:sz w:val="22"/>
          <w:szCs w:val="22"/>
        </w:rPr>
      </w:pPr>
      <w:r w:rsidRPr="001C79F2">
        <w:rPr>
          <w:sz w:val="22"/>
          <w:szCs w:val="22"/>
        </w:rPr>
        <w:t xml:space="preserve">Pada penelitian ini terdapat 47 atribut variabel indikator yang digunakan berdasarkan pada enam </w:t>
      </w:r>
      <w:r w:rsidRPr="001C79F2">
        <w:rPr>
          <w:sz w:val="22"/>
          <w:szCs w:val="22"/>
        </w:rPr>
        <w:lastRenderedPageBreak/>
        <w:t>dimensi dari metode E- govqual. Populasi pada penelitian ini adalah karyawan yang  mengelolah website DTKS dan masyarakat yang menerima bantuan sosial. Acuan utama dari penelitian ini adalah kuisioner. Maka pengukuran variabel akan dilakukan.</w:t>
      </w:r>
    </w:p>
    <w:p w:rsidR="009B629B" w:rsidRPr="001C79F2" w:rsidRDefault="00BE1B5F" w:rsidP="001C79F2">
      <w:pPr>
        <w:spacing w:line="276" w:lineRule="auto"/>
        <w:ind w:left="567" w:firstLine="720"/>
        <w:jc w:val="both"/>
        <w:rPr>
          <w:sz w:val="22"/>
          <w:szCs w:val="22"/>
        </w:rPr>
      </w:pPr>
      <w:r w:rsidRPr="001C79F2">
        <w:rPr>
          <w:sz w:val="22"/>
          <w:szCs w:val="22"/>
        </w:rPr>
        <w:t>dengan menggunakan skala Likert :</w:t>
      </w:r>
    </w:p>
    <w:p w:rsidR="00017783" w:rsidRPr="001C79F2" w:rsidRDefault="00017783" w:rsidP="001C79F2">
      <w:pPr>
        <w:pStyle w:val="ListParagraph"/>
        <w:ind w:left="720" w:firstLine="720"/>
        <w:rPr>
          <w:b/>
        </w:rPr>
      </w:pPr>
      <w:r w:rsidRPr="001C79F2">
        <w:rPr>
          <w:b/>
        </w:rPr>
        <w:t>Tabel 3. 1 Skala Likert</w:t>
      </w:r>
    </w:p>
    <w:p w:rsidR="00386EF7" w:rsidRPr="001C79F2" w:rsidRDefault="00386EF7" w:rsidP="001C79F2">
      <w:pPr>
        <w:pStyle w:val="ListParagraph"/>
        <w:ind w:left="720" w:firstLine="720"/>
        <w:rPr>
          <w:b/>
        </w:rPr>
      </w:pPr>
    </w:p>
    <w:tbl>
      <w:tblPr>
        <w:tblStyle w:val="TableGrid"/>
        <w:tblW w:w="0" w:type="auto"/>
        <w:tblInd w:w="720" w:type="dxa"/>
        <w:tblLook w:val="04A0" w:firstRow="1" w:lastRow="0" w:firstColumn="1" w:lastColumn="0" w:noHBand="0" w:noVBand="1"/>
      </w:tblPr>
      <w:tblGrid>
        <w:gridCol w:w="1038"/>
        <w:gridCol w:w="1330"/>
        <w:gridCol w:w="848"/>
      </w:tblGrid>
      <w:tr w:rsidR="00017783" w:rsidRPr="001C79F2" w:rsidTr="00017783">
        <w:tc>
          <w:tcPr>
            <w:tcW w:w="1038" w:type="dxa"/>
          </w:tcPr>
          <w:p w:rsidR="00017783" w:rsidRPr="001C79F2" w:rsidRDefault="00017783" w:rsidP="001C79F2">
            <w:pPr>
              <w:pStyle w:val="ListParagraph"/>
            </w:pPr>
            <w:r w:rsidRPr="001C79F2">
              <w:t>No</w:t>
            </w:r>
          </w:p>
        </w:tc>
        <w:tc>
          <w:tcPr>
            <w:tcW w:w="1330" w:type="dxa"/>
          </w:tcPr>
          <w:p w:rsidR="00017783" w:rsidRPr="001C79F2" w:rsidRDefault="00017783" w:rsidP="001C79F2">
            <w:pPr>
              <w:pStyle w:val="ListParagraph"/>
            </w:pPr>
            <w:r w:rsidRPr="001C79F2">
              <w:t>Keterangan</w:t>
            </w:r>
          </w:p>
        </w:tc>
        <w:tc>
          <w:tcPr>
            <w:tcW w:w="848" w:type="dxa"/>
          </w:tcPr>
          <w:p w:rsidR="00017783" w:rsidRPr="001C79F2" w:rsidRDefault="00017783" w:rsidP="001C79F2">
            <w:pPr>
              <w:pStyle w:val="ListParagraph"/>
            </w:pPr>
            <w:r w:rsidRPr="001C79F2">
              <w:t>Skor</w:t>
            </w:r>
          </w:p>
        </w:tc>
      </w:tr>
      <w:tr w:rsidR="00017783" w:rsidRPr="001C79F2" w:rsidTr="00017783">
        <w:tc>
          <w:tcPr>
            <w:tcW w:w="1038" w:type="dxa"/>
          </w:tcPr>
          <w:p w:rsidR="00017783" w:rsidRPr="001C79F2" w:rsidRDefault="00017783" w:rsidP="001C79F2">
            <w:pPr>
              <w:pStyle w:val="ListParagraph"/>
            </w:pPr>
            <w:r w:rsidRPr="001C79F2">
              <w:t>1.</w:t>
            </w:r>
          </w:p>
        </w:tc>
        <w:tc>
          <w:tcPr>
            <w:tcW w:w="1330" w:type="dxa"/>
          </w:tcPr>
          <w:p w:rsidR="00017783" w:rsidRPr="001C79F2" w:rsidRDefault="00017783" w:rsidP="001C79F2">
            <w:pPr>
              <w:pStyle w:val="ListParagraph"/>
            </w:pPr>
            <w:r w:rsidRPr="001C79F2">
              <w:t>Sangat Baik (SB)</w:t>
            </w:r>
          </w:p>
        </w:tc>
        <w:tc>
          <w:tcPr>
            <w:tcW w:w="848" w:type="dxa"/>
          </w:tcPr>
          <w:p w:rsidR="00017783" w:rsidRPr="001C79F2" w:rsidRDefault="00017783" w:rsidP="001C79F2">
            <w:pPr>
              <w:pStyle w:val="ListParagraph"/>
            </w:pPr>
            <w:r w:rsidRPr="001C79F2">
              <w:t>5</w:t>
            </w:r>
          </w:p>
        </w:tc>
      </w:tr>
      <w:tr w:rsidR="00017783" w:rsidRPr="001C79F2" w:rsidTr="00017783">
        <w:tc>
          <w:tcPr>
            <w:tcW w:w="1038" w:type="dxa"/>
          </w:tcPr>
          <w:p w:rsidR="00017783" w:rsidRPr="001C79F2" w:rsidRDefault="00017783" w:rsidP="001C79F2">
            <w:pPr>
              <w:pStyle w:val="ListParagraph"/>
            </w:pPr>
            <w:r w:rsidRPr="001C79F2">
              <w:t>2.</w:t>
            </w:r>
          </w:p>
        </w:tc>
        <w:tc>
          <w:tcPr>
            <w:tcW w:w="1330" w:type="dxa"/>
          </w:tcPr>
          <w:p w:rsidR="00017783" w:rsidRPr="001C79F2" w:rsidRDefault="00017783" w:rsidP="001C79F2">
            <w:pPr>
              <w:pStyle w:val="ListParagraph"/>
            </w:pPr>
            <w:r w:rsidRPr="001C79F2">
              <w:t>Baik (B)</w:t>
            </w:r>
          </w:p>
        </w:tc>
        <w:tc>
          <w:tcPr>
            <w:tcW w:w="848" w:type="dxa"/>
          </w:tcPr>
          <w:p w:rsidR="00017783" w:rsidRPr="001C79F2" w:rsidRDefault="00017783" w:rsidP="001C79F2">
            <w:pPr>
              <w:pStyle w:val="ListParagraph"/>
            </w:pPr>
            <w:r w:rsidRPr="001C79F2">
              <w:t>4</w:t>
            </w:r>
          </w:p>
        </w:tc>
      </w:tr>
      <w:tr w:rsidR="00017783" w:rsidRPr="001C79F2" w:rsidTr="00017783">
        <w:tc>
          <w:tcPr>
            <w:tcW w:w="1038" w:type="dxa"/>
          </w:tcPr>
          <w:p w:rsidR="00017783" w:rsidRPr="001C79F2" w:rsidRDefault="00017783" w:rsidP="001C79F2">
            <w:pPr>
              <w:pStyle w:val="ListParagraph"/>
            </w:pPr>
            <w:r w:rsidRPr="001C79F2">
              <w:t>3.</w:t>
            </w:r>
          </w:p>
        </w:tc>
        <w:tc>
          <w:tcPr>
            <w:tcW w:w="1330" w:type="dxa"/>
          </w:tcPr>
          <w:p w:rsidR="00017783" w:rsidRPr="001C79F2" w:rsidRDefault="00017783" w:rsidP="001C79F2">
            <w:pPr>
              <w:pStyle w:val="ListParagraph"/>
            </w:pPr>
            <w:r w:rsidRPr="001C79F2">
              <w:t>Cukup Baik (CB)</w:t>
            </w:r>
          </w:p>
        </w:tc>
        <w:tc>
          <w:tcPr>
            <w:tcW w:w="848" w:type="dxa"/>
          </w:tcPr>
          <w:p w:rsidR="00017783" w:rsidRPr="001C79F2" w:rsidRDefault="00017783" w:rsidP="001C79F2">
            <w:pPr>
              <w:pStyle w:val="ListParagraph"/>
            </w:pPr>
            <w:r w:rsidRPr="001C79F2">
              <w:t>3</w:t>
            </w:r>
          </w:p>
        </w:tc>
      </w:tr>
      <w:tr w:rsidR="00017783" w:rsidRPr="001C79F2" w:rsidTr="00017783">
        <w:tc>
          <w:tcPr>
            <w:tcW w:w="1038" w:type="dxa"/>
          </w:tcPr>
          <w:p w:rsidR="00017783" w:rsidRPr="001C79F2" w:rsidRDefault="00017783" w:rsidP="001C79F2">
            <w:pPr>
              <w:pStyle w:val="ListParagraph"/>
            </w:pPr>
            <w:r w:rsidRPr="001C79F2">
              <w:t>4.</w:t>
            </w:r>
          </w:p>
        </w:tc>
        <w:tc>
          <w:tcPr>
            <w:tcW w:w="1330" w:type="dxa"/>
          </w:tcPr>
          <w:p w:rsidR="00017783" w:rsidRPr="001C79F2" w:rsidRDefault="00017783" w:rsidP="001C79F2">
            <w:pPr>
              <w:pStyle w:val="ListParagraph"/>
            </w:pPr>
            <w:r w:rsidRPr="001C79F2">
              <w:t>Kurang Baik (TB)</w:t>
            </w:r>
          </w:p>
        </w:tc>
        <w:tc>
          <w:tcPr>
            <w:tcW w:w="848" w:type="dxa"/>
          </w:tcPr>
          <w:p w:rsidR="00017783" w:rsidRPr="001C79F2" w:rsidRDefault="00017783" w:rsidP="001C79F2">
            <w:pPr>
              <w:pStyle w:val="ListParagraph"/>
            </w:pPr>
            <w:r w:rsidRPr="001C79F2">
              <w:t>2</w:t>
            </w:r>
          </w:p>
        </w:tc>
      </w:tr>
      <w:tr w:rsidR="00017783" w:rsidRPr="001C79F2" w:rsidTr="00017783">
        <w:tc>
          <w:tcPr>
            <w:tcW w:w="1038" w:type="dxa"/>
          </w:tcPr>
          <w:p w:rsidR="00017783" w:rsidRPr="001C79F2" w:rsidRDefault="00017783" w:rsidP="001C79F2">
            <w:pPr>
              <w:pStyle w:val="ListParagraph"/>
            </w:pPr>
            <w:r w:rsidRPr="001C79F2">
              <w:t>5.</w:t>
            </w:r>
          </w:p>
        </w:tc>
        <w:tc>
          <w:tcPr>
            <w:tcW w:w="1330" w:type="dxa"/>
          </w:tcPr>
          <w:p w:rsidR="00017783" w:rsidRPr="001C79F2" w:rsidRDefault="00017783" w:rsidP="001C79F2">
            <w:pPr>
              <w:pStyle w:val="ListParagraph"/>
            </w:pPr>
            <w:r w:rsidRPr="001C79F2">
              <w:t>Tidak Baik (TB)</w:t>
            </w:r>
          </w:p>
        </w:tc>
        <w:tc>
          <w:tcPr>
            <w:tcW w:w="848" w:type="dxa"/>
          </w:tcPr>
          <w:p w:rsidR="00017783" w:rsidRPr="001C79F2" w:rsidRDefault="00017783" w:rsidP="001C79F2">
            <w:pPr>
              <w:pStyle w:val="ListParagraph"/>
            </w:pPr>
            <w:r w:rsidRPr="001C79F2">
              <w:t>1</w:t>
            </w:r>
          </w:p>
        </w:tc>
      </w:tr>
    </w:tbl>
    <w:p w:rsidR="00A94AA4" w:rsidRPr="001C79F2" w:rsidRDefault="00A94AA4" w:rsidP="001C79F2">
      <w:pPr>
        <w:pStyle w:val="ListParagraph"/>
        <w:ind w:left="720" w:firstLine="720"/>
      </w:pPr>
    </w:p>
    <w:p w:rsidR="00017783" w:rsidRPr="001C79F2" w:rsidRDefault="00017783" w:rsidP="001C79F2">
      <w:pPr>
        <w:pStyle w:val="ListParagraph"/>
        <w:ind w:left="567" w:firstLine="873"/>
      </w:pPr>
      <w:r w:rsidRPr="001C79F2">
        <w:t>Kualitas e-government yang digunakan dalam penelitian ini memiliki skala enam dimensi yang digunakan sebagai faktor untuk mengukur kualitas layanan e-government.</w:t>
      </w:r>
    </w:p>
    <w:p w:rsidR="00017783" w:rsidRPr="001C79F2" w:rsidRDefault="00017783" w:rsidP="001C79F2">
      <w:pPr>
        <w:pStyle w:val="ListParagraph"/>
        <w:numPr>
          <w:ilvl w:val="0"/>
          <w:numId w:val="30"/>
        </w:numPr>
        <w:ind w:left="567" w:hanging="425"/>
      </w:pPr>
      <w:r w:rsidRPr="001C79F2">
        <w:t>E</w:t>
      </w:r>
      <w:r w:rsidRPr="001C79F2">
        <w:t xml:space="preserve">ase of use (Kemudahan Pengguna ) </w:t>
      </w:r>
      <w:r w:rsidRPr="001C79F2">
        <w:t>Nilai variabel dilihat dari tingkat</w:t>
      </w:r>
      <w:r w:rsidRPr="001C79F2">
        <w:t xml:space="preserve"> </w:t>
      </w:r>
      <w:r w:rsidRPr="001C79F2">
        <w:t>Kegunaan layanan, dimensi ini memiliki tujuh atribut,</w:t>
      </w:r>
    </w:p>
    <w:p w:rsidR="00017783" w:rsidRPr="001C79F2" w:rsidRDefault="00017783" w:rsidP="001C79F2">
      <w:pPr>
        <w:pStyle w:val="ListParagraph"/>
        <w:numPr>
          <w:ilvl w:val="0"/>
          <w:numId w:val="30"/>
        </w:numPr>
        <w:ind w:left="567" w:hanging="425"/>
      </w:pPr>
      <w:r w:rsidRPr="001C79F2">
        <w:t>Trust (Kepercayaan) Nilai dari variabel tersebut bersumber dari kepercayaan konsumen dalam menggunakan Layanan. Dimensi ini memiliki 11 atribut.</w:t>
      </w:r>
    </w:p>
    <w:p w:rsidR="00017783" w:rsidRPr="001C79F2" w:rsidRDefault="00017783" w:rsidP="001C79F2">
      <w:pPr>
        <w:pStyle w:val="ListParagraph"/>
        <w:numPr>
          <w:ilvl w:val="0"/>
          <w:numId w:val="30"/>
        </w:numPr>
        <w:ind w:left="567" w:hanging="425"/>
      </w:pPr>
      <w:r w:rsidRPr="001C79F2">
        <w:t>Nilai variabel fungsi lingkungan interaksi (fungsionalitas dan interaksi) dilihat dari tingkat kemampuan website dalam berinteraksi dengan pengguna. Dimensi ini memiliki empat atribut.</w:t>
      </w:r>
    </w:p>
    <w:p w:rsidR="00017783" w:rsidRPr="001C79F2" w:rsidRDefault="00017783" w:rsidP="001C79F2">
      <w:pPr>
        <w:pStyle w:val="ListParagraph"/>
        <w:numPr>
          <w:ilvl w:val="0"/>
          <w:numId w:val="30"/>
        </w:numPr>
        <w:ind w:left="567" w:hanging="425"/>
      </w:pPr>
      <w:r w:rsidRPr="001C79F2">
        <w:t xml:space="preserve">Reliability Nilai variabel yang berkaitan dengan kegunaan atau </w:t>
      </w:r>
      <w:r w:rsidRPr="001C79F2">
        <w:lastRenderedPageBreak/>
        <w:t>serviceability yang diberikan (aksesibilitas, ketersediaan dan akurasi). Dimensi ini memiliki lima atribut.</w:t>
      </w:r>
    </w:p>
    <w:p w:rsidR="00F161BD" w:rsidRPr="001C79F2" w:rsidRDefault="00017783" w:rsidP="001C79F2">
      <w:pPr>
        <w:pStyle w:val="ListParagraph"/>
        <w:numPr>
          <w:ilvl w:val="0"/>
          <w:numId w:val="30"/>
        </w:numPr>
        <w:ind w:left="567" w:hanging="425"/>
      </w:pPr>
      <w:r w:rsidRPr="001C79F2">
        <w:t>Konten dan Tampilan Informasi (Information Content and Display) Nilai variabel dalam hal kualitas konten informasi dan desain tampilan yang disediakan.</w:t>
      </w:r>
      <w:r w:rsidRPr="001C79F2">
        <w:t xml:space="preserve"> </w:t>
      </w:r>
    </w:p>
    <w:p w:rsidR="00F161BD" w:rsidRPr="001C79F2" w:rsidRDefault="00F161BD" w:rsidP="001C79F2">
      <w:pPr>
        <w:pStyle w:val="ListParagraph"/>
        <w:ind w:left="567"/>
      </w:pPr>
    </w:p>
    <w:p w:rsidR="00F161BD" w:rsidRPr="001C79F2" w:rsidRDefault="00F161BD" w:rsidP="001C79F2">
      <w:pPr>
        <w:pStyle w:val="ListParagraph"/>
        <w:ind w:left="720" w:firstLine="720"/>
      </w:pPr>
      <w:r w:rsidRPr="001C79F2">
        <w:t>Dalam penelitian ini, peneliti menggunakan beberapa pengujian dalam melakukan analisis. digunakan untuk mengukur apakah suatu survei efektif. Suatu kuesioner dianggap valid jika uraiannya dapat mengatakan sesuatu yang diukur oleh kuesioner terse</w:t>
      </w:r>
      <w:r w:rsidRPr="001C79F2">
        <w:t>but.</w:t>
      </w:r>
    </w:p>
    <w:p w:rsidR="00F161BD" w:rsidRPr="001C79F2" w:rsidRDefault="00F161BD" w:rsidP="001C79F2">
      <w:pPr>
        <w:pStyle w:val="ListParagraph"/>
        <w:ind w:left="720" w:firstLine="720"/>
      </w:pPr>
      <w:r w:rsidRPr="001C79F2">
        <w:t>Uji reliabilitas digunakan untuk mengukur reliabilitas atau sejauh mana hasil pengukuran reliabel. Suatu kuesioner dianggap reliabel jika instrumen tersebut digunakan untuk mengukur objek yang sama secara berulang-ulang dan memberikan data yang sama. [4].</w:t>
      </w:r>
    </w:p>
    <w:p w:rsidR="00F161BD" w:rsidRPr="001C79F2" w:rsidRDefault="00F161BD" w:rsidP="001C79F2">
      <w:pPr>
        <w:pStyle w:val="ListParagraph"/>
        <w:ind w:left="720" w:firstLine="720"/>
      </w:pPr>
      <w:r w:rsidRPr="001C79F2">
        <w:t>Pengujian hipotesis adalah proses untuk mengevaluasi bobot bukti sampel dan memberikan dasar untuk keputusan terkait populasi. Tujuan pengujian hipotesis adalah untuk mengetahui apakah hipotesis yang diuji ditolak atau diterima. Beberapa hipotesis digunakan dalam penelitian ini dan hipotesis ini perlu diuji. Untuk pengujian hipotesis parsial dengan uji-t dan pengujian hipotesis bersama dengan uji-f.</w:t>
      </w:r>
    </w:p>
    <w:p w:rsidR="00F161BD" w:rsidRPr="001C79F2" w:rsidRDefault="00C2666F" w:rsidP="001C79F2">
      <w:pPr>
        <w:pStyle w:val="ListParagraph"/>
        <w:ind w:left="720" w:firstLine="720"/>
      </w:pPr>
      <w:r w:rsidRPr="001C79F2">
        <w:t xml:space="preserve">Untuk populasi penelitian ini, pegawai yang menggunakan website DTKS pengecekan data penerima bantuan sosial dan masyarakat yang mendapatkan bantuan sosial yang menggunakan website penerima bantuan sosial. </w:t>
      </w:r>
      <w:r w:rsidRPr="001C79F2">
        <w:lastRenderedPageBreak/>
        <w:t>Berdasarkan data yang diperoleh, total populasi karyawan 5 orang dan pengguna website DTKS pada Dinas Sosila Kota Lubuklinggau Kel. Taba Pingin yang menerima bantuan sosial berjumlah 219, jadi seluruh populasi adalah 224.</w:t>
      </w:r>
    </w:p>
    <w:p w:rsidR="00C2666F" w:rsidRPr="001C79F2" w:rsidRDefault="00C2666F" w:rsidP="001C79F2">
      <w:pPr>
        <w:pStyle w:val="ListParagraph"/>
        <w:ind w:left="720" w:firstLine="720"/>
      </w:pPr>
      <w:r w:rsidRPr="001C79F2">
        <w:t>Untuk menghitung ukuran sampel untuk penelitian ini, dengan mempertimbangkan waktu, tenaga, dan biaya yang terlibat, peneliti menggunakan rumus Slovin untuk mengekstrak ukuran sampel dari total populasi 224 dengan margin error 10%. Dalam hal ini, besar sampel yang diperoleh dari total populasi adalah 69 responden.</w:t>
      </w:r>
    </w:p>
    <w:p w:rsidR="00DC5545" w:rsidRPr="001C79F2" w:rsidRDefault="00DC5545" w:rsidP="001C79F2">
      <w:pPr>
        <w:pStyle w:val="ListParagraph"/>
        <w:tabs>
          <w:tab w:val="left" w:pos="1560"/>
        </w:tabs>
        <w:ind w:left="567" w:firstLine="425"/>
      </w:pPr>
    </w:p>
    <w:p w:rsidR="00DC5545" w:rsidRPr="001C79F2" w:rsidRDefault="00DC5545" w:rsidP="001C79F2">
      <w:pPr>
        <w:pStyle w:val="ListParagraph"/>
        <w:tabs>
          <w:tab w:val="left" w:pos="1560"/>
        </w:tabs>
        <w:ind w:left="567" w:firstLine="708"/>
      </w:pPr>
      <w:r w:rsidRPr="001C79F2">
        <w:rPr>
          <w:noProof/>
          <w:lang w:val="en-US" w:eastAsia="en-US"/>
        </w:rPr>
        <mc:AlternateContent>
          <mc:Choice Requires="wps">
            <w:drawing>
              <wp:anchor distT="0" distB="0" distL="114300" distR="114300" simplePos="0" relativeHeight="251659264" behindDoc="0" locked="0" layoutInCell="1" allowOverlap="1" wp14:anchorId="3960AB69" wp14:editId="4C9CB97B">
                <wp:simplePos x="0" y="0"/>
                <wp:positionH relativeFrom="column">
                  <wp:posOffset>1179195</wp:posOffset>
                </wp:positionH>
                <wp:positionV relativeFrom="paragraph">
                  <wp:posOffset>153670</wp:posOffset>
                </wp:positionV>
                <wp:extent cx="619125" cy="635"/>
                <wp:effectExtent l="0" t="0" r="9525" b="374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92.85pt;margin-top:12.1pt;width:48.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" strokeweight="1.5pt"/>
            </w:pict>
          </mc:Fallback>
        </mc:AlternateContent>
      </w:r>
      <w:r w:rsidRPr="001C79F2">
        <w:rPr>
          <w:rFonts w:ascii="Cambria Math" w:hAnsi="Cambria Math" w:cs="Cambria Math"/>
        </w:rPr>
        <w:t>𝑛</w:t>
      </w:r>
      <w:r w:rsidRPr="001C79F2">
        <w:t xml:space="preserve"> =         </w:t>
      </w:r>
      <w:r w:rsidRPr="001C79F2">
        <w:rPr>
          <w:rFonts w:ascii="Cambria Math" w:hAnsi="Cambria Math" w:cs="Cambria Math"/>
        </w:rPr>
        <w:t>𝑁</w:t>
      </w:r>
    </w:p>
    <w:p w:rsidR="00DC5545" w:rsidRPr="001C79F2" w:rsidRDefault="00DC5545" w:rsidP="001C79F2">
      <w:pPr>
        <w:pStyle w:val="ListParagraph"/>
        <w:tabs>
          <w:tab w:val="left" w:pos="1560"/>
        </w:tabs>
        <w:ind w:left="567" w:firstLine="708"/>
        <w:rPr>
          <w:lang w:val="id-ID"/>
        </w:rPr>
      </w:pPr>
      <w:r w:rsidRPr="001C79F2">
        <w:tab/>
        <w:t xml:space="preserve">     </w:t>
      </w:r>
      <w:r w:rsidRPr="001C79F2">
        <w:t>1+</w:t>
      </w:r>
      <w:r w:rsidRPr="001C79F2">
        <w:rPr>
          <w:rFonts w:ascii="Cambria Math" w:hAnsi="Cambria Math" w:cs="Cambria Math"/>
        </w:rPr>
        <w:t>𝑁</w:t>
      </w:r>
      <m:oMath>
        <m:sSup>
          <m:sSupPr>
            <m:ctrlPr>
              <w:rPr>
                <w:rFonts w:ascii="Cambria Math" w:hAnsi="Cambria Math"/>
                <w:i/>
              </w:rPr>
            </m:ctrlPr>
          </m:sSupPr>
          <m:e>
            <m:r>
              <w:rPr>
                <w:rFonts w:ascii="Cambria Math" w:hAnsi="Cambria Math"/>
              </w:rPr>
              <m:t>e</m:t>
            </m:r>
          </m:e>
          <m:sup>
            <m:r>
              <w:rPr>
                <w:rFonts w:ascii="Cambria Math" w:hAnsi="Cambria Math"/>
              </w:rPr>
              <m:t>2</m:t>
            </m:r>
          </m:sup>
        </m:sSup>
      </m:oMath>
    </w:p>
    <w:p w:rsidR="00DC5545" w:rsidRPr="001C79F2" w:rsidRDefault="00DC5545" w:rsidP="001C79F2">
      <w:pPr>
        <w:pStyle w:val="ListParagraph"/>
        <w:tabs>
          <w:tab w:val="left" w:pos="1560"/>
        </w:tabs>
        <w:ind w:left="567" w:firstLine="708"/>
      </w:pPr>
      <w:r w:rsidRPr="001C79F2">
        <w:rPr>
          <w:noProof/>
          <w:lang w:val="en-US" w:eastAsia="en-US"/>
        </w:rPr>
        <mc:AlternateContent>
          <mc:Choice Requires="wps">
            <w:drawing>
              <wp:anchor distT="0" distB="0" distL="114300" distR="114300" simplePos="0" relativeHeight="251660288" behindDoc="0" locked="0" layoutInCell="1" allowOverlap="1" wp14:anchorId="33847176" wp14:editId="7B01842B">
                <wp:simplePos x="0" y="0"/>
                <wp:positionH relativeFrom="column">
                  <wp:posOffset>1112520</wp:posOffset>
                </wp:positionH>
                <wp:positionV relativeFrom="paragraph">
                  <wp:posOffset>154305</wp:posOffset>
                </wp:positionV>
                <wp:extent cx="992505" cy="635"/>
                <wp:effectExtent l="0" t="0" r="17145" b="374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87.6pt;margin-top:12.15pt;width:78.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nwKAIAAE4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" strokeweight="1.5pt"/>
            </w:pict>
          </mc:Fallback>
        </mc:AlternateContent>
      </w:r>
      <w:r w:rsidRPr="001C79F2">
        <w:rPr>
          <w:rFonts w:ascii="Cambria Math" w:hAnsi="Cambria Math" w:cs="Cambria Math"/>
        </w:rPr>
        <w:t>𝑛</w:t>
      </w:r>
      <w:r w:rsidRPr="001C79F2">
        <w:t xml:space="preserve"> =          </w:t>
      </w:r>
      <w:r w:rsidRPr="001C79F2">
        <w:t>224</w:t>
      </w:r>
    </w:p>
    <w:p w:rsidR="00DC5545" w:rsidRPr="001C79F2" w:rsidRDefault="00DC5545" w:rsidP="001C79F2">
      <w:pPr>
        <w:pStyle w:val="ListParagraph"/>
        <w:tabs>
          <w:tab w:val="left" w:pos="1560"/>
        </w:tabs>
        <w:ind w:left="567" w:firstLine="708"/>
        <w:rPr>
          <w:lang w:val="id-ID"/>
        </w:rPr>
      </w:pPr>
      <w:r w:rsidRPr="001C79F2">
        <w:t xml:space="preserve">         </w:t>
      </w:r>
      <w:r w:rsidRPr="001C79F2">
        <w:t>1+224</w:t>
      </w:r>
      <m:oMath>
        <m:sSup>
          <m:sSupPr>
            <m:ctrlPr>
              <w:rPr>
                <w:rFonts w:ascii="Cambria Math" w:hAnsi="Cambria Math"/>
                <w:i/>
                <w:lang w:val="id-ID"/>
              </w:rPr>
            </m:ctrlPr>
          </m:sSupPr>
          <m:e>
            <m:r>
              <w:rPr>
                <w:rFonts w:ascii="Cambria Math" w:hAnsi="Cambria Math"/>
                <w:lang w:val="id-ID"/>
              </w:rPr>
              <m:t>(0,1)</m:t>
            </m:r>
          </m:e>
          <m:sup>
            <m:r>
              <w:rPr>
                <w:rFonts w:ascii="Cambria Math" w:hAnsi="Cambria Math"/>
                <w:lang w:val="id-ID"/>
              </w:rPr>
              <m:t>2</m:t>
            </m:r>
          </m:sup>
        </m:sSup>
      </m:oMath>
    </w:p>
    <w:p w:rsidR="00DC5545" w:rsidRPr="001C79F2" w:rsidRDefault="00DC5545" w:rsidP="001C79F2">
      <w:pPr>
        <w:pStyle w:val="ListParagraph"/>
        <w:tabs>
          <w:tab w:val="left" w:pos="1560"/>
        </w:tabs>
        <w:ind w:left="567" w:firstLine="708"/>
      </w:pPr>
      <w:r w:rsidRPr="001C79F2">
        <w:rPr>
          <w:noProof/>
          <w:lang w:val="en-US" w:eastAsia="en-US"/>
        </w:rPr>
        <mc:AlternateContent>
          <mc:Choice Requires="wps">
            <w:drawing>
              <wp:anchor distT="0" distB="0" distL="114300" distR="114300" simplePos="0" relativeHeight="251661312" behindDoc="0" locked="0" layoutInCell="1" allowOverlap="1" wp14:anchorId="043870B1" wp14:editId="0447EE93">
                <wp:simplePos x="0" y="0"/>
                <wp:positionH relativeFrom="column">
                  <wp:posOffset>1093470</wp:posOffset>
                </wp:positionH>
                <wp:positionV relativeFrom="paragraph">
                  <wp:posOffset>153670</wp:posOffset>
                </wp:positionV>
                <wp:extent cx="992505" cy="0"/>
                <wp:effectExtent l="0" t="0" r="1714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86.1pt;margin-top:12.1pt;width:78.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Q5JgIAAEw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" strokeweight="1.5pt"/>
            </w:pict>
          </mc:Fallback>
        </mc:AlternateContent>
      </w:r>
      <w:r w:rsidRPr="001C79F2">
        <w:rPr>
          <w:rFonts w:ascii="Cambria Math" w:hAnsi="Cambria Math" w:cs="Cambria Math"/>
        </w:rPr>
        <w:t>𝑛</w:t>
      </w:r>
      <w:r w:rsidRPr="001C79F2">
        <w:t xml:space="preserve"> =         224</w:t>
      </w:r>
    </w:p>
    <w:p w:rsidR="00DC5545" w:rsidRPr="001C79F2" w:rsidRDefault="00DC5545" w:rsidP="001C79F2">
      <w:pPr>
        <w:pStyle w:val="ListParagraph"/>
        <w:tabs>
          <w:tab w:val="left" w:pos="1560"/>
        </w:tabs>
        <w:ind w:left="567" w:firstLine="708"/>
      </w:pPr>
      <w:r w:rsidRPr="001C79F2">
        <w:t xml:space="preserve">         </w:t>
      </w:r>
      <w:r w:rsidRPr="001C79F2">
        <w:t>1+224(0,01)</w:t>
      </w:r>
    </w:p>
    <w:p w:rsidR="00DC5545" w:rsidRPr="001C79F2" w:rsidRDefault="00DC5545" w:rsidP="001C79F2">
      <w:pPr>
        <w:pStyle w:val="ListParagraph"/>
        <w:tabs>
          <w:tab w:val="left" w:pos="1560"/>
        </w:tabs>
        <w:ind w:left="567" w:firstLine="708"/>
      </w:pPr>
      <w:r w:rsidRPr="001C79F2">
        <w:rPr>
          <w:noProof/>
          <w:lang w:val="en-US" w:eastAsia="en-US"/>
        </w:rPr>
        <mc:AlternateContent>
          <mc:Choice Requires="wps">
            <w:drawing>
              <wp:anchor distT="0" distB="0" distL="114300" distR="114300" simplePos="0" relativeHeight="251662336" behindDoc="0" locked="0" layoutInCell="1" allowOverlap="1" wp14:anchorId="569840B0" wp14:editId="29F67E20">
                <wp:simplePos x="0" y="0"/>
                <wp:positionH relativeFrom="column">
                  <wp:posOffset>1102995</wp:posOffset>
                </wp:positionH>
                <wp:positionV relativeFrom="paragraph">
                  <wp:posOffset>153670</wp:posOffset>
                </wp:positionV>
                <wp:extent cx="725805" cy="0"/>
                <wp:effectExtent l="0" t="0" r="1714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86.85pt;margin-top:12.1pt;width:57.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LXJg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" strokeweight="1.5pt"/>
            </w:pict>
          </mc:Fallback>
        </mc:AlternateContent>
      </w:r>
      <w:r w:rsidRPr="001C79F2">
        <w:rPr>
          <w:rFonts w:ascii="Cambria Math" w:hAnsi="Cambria Math" w:cs="Cambria Math"/>
        </w:rPr>
        <w:t>𝑛</w:t>
      </w:r>
      <w:r w:rsidRPr="001C79F2">
        <w:t xml:space="preserve"> =      224 </w:t>
      </w:r>
    </w:p>
    <w:p w:rsidR="00DC5545" w:rsidRPr="001C79F2" w:rsidRDefault="00DC5545" w:rsidP="001C79F2">
      <w:pPr>
        <w:pStyle w:val="ListParagraph"/>
        <w:tabs>
          <w:tab w:val="left" w:pos="1560"/>
        </w:tabs>
        <w:ind w:left="567" w:firstLine="708"/>
      </w:pPr>
      <w:r w:rsidRPr="001C79F2">
        <w:t xml:space="preserve">          </w:t>
      </w:r>
      <w:r w:rsidRPr="001C79F2">
        <w:t>1+2,24</w:t>
      </w:r>
    </w:p>
    <w:p w:rsidR="00DC5545" w:rsidRPr="001C79F2" w:rsidRDefault="00DC5545" w:rsidP="001C79F2">
      <w:pPr>
        <w:pStyle w:val="ListParagraph"/>
        <w:tabs>
          <w:tab w:val="left" w:pos="1560"/>
        </w:tabs>
        <w:ind w:left="567" w:firstLine="708"/>
      </w:pPr>
      <w:r w:rsidRPr="001C79F2">
        <w:rPr>
          <w:noProof/>
          <w:lang w:val="en-US" w:eastAsia="en-US"/>
        </w:rPr>
        <mc:AlternateContent>
          <mc:Choice Requires="wps">
            <w:drawing>
              <wp:anchor distT="0" distB="0" distL="114300" distR="114300" simplePos="0" relativeHeight="251663360" behindDoc="0" locked="0" layoutInCell="1" allowOverlap="1" wp14:anchorId="70515176" wp14:editId="7AAF12C6">
                <wp:simplePos x="0" y="0"/>
                <wp:positionH relativeFrom="column">
                  <wp:posOffset>1102995</wp:posOffset>
                </wp:positionH>
                <wp:positionV relativeFrom="paragraph">
                  <wp:posOffset>153670</wp:posOffset>
                </wp:positionV>
                <wp:extent cx="619125" cy="635"/>
                <wp:effectExtent l="0" t="0" r="9525" b="3746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86.85pt;margin-top:12.1pt;width:48.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" strokeweight="1.5pt"/>
            </w:pict>
          </mc:Fallback>
        </mc:AlternateContent>
      </w:r>
      <w:r w:rsidRPr="001C79F2">
        <w:rPr>
          <w:rFonts w:ascii="Cambria Math" w:hAnsi="Cambria Math" w:cs="Cambria Math"/>
        </w:rPr>
        <w:t>𝑛</w:t>
      </w:r>
      <w:r w:rsidRPr="001C79F2">
        <w:t xml:space="preserve"> =      224 </w:t>
      </w:r>
    </w:p>
    <w:p w:rsidR="00DC5545" w:rsidRPr="001C79F2" w:rsidRDefault="00DC5545" w:rsidP="001C79F2">
      <w:pPr>
        <w:pStyle w:val="ListParagraph"/>
        <w:tabs>
          <w:tab w:val="left" w:pos="1560"/>
        </w:tabs>
        <w:ind w:left="567" w:firstLine="708"/>
      </w:pPr>
      <w:r w:rsidRPr="001C79F2">
        <w:t xml:space="preserve">           </w:t>
      </w:r>
      <w:r w:rsidRPr="001C79F2">
        <w:t>3,24</w:t>
      </w:r>
    </w:p>
    <w:p w:rsidR="00DC5545" w:rsidRPr="001C79F2" w:rsidRDefault="00DC5545" w:rsidP="001C79F2">
      <w:pPr>
        <w:pStyle w:val="ListParagraph"/>
        <w:tabs>
          <w:tab w:val="left" w:pos="1560"/>
        </w:tabs>
        <w:ind w:left="567" w:firstLine="708"/>
      </w:pPr>
      <w:r w:rsidRPr="001C79F2">
        <w:rPr>
          <w:rFonts w:ascii="Cambria Math" w:hAnsi="Cambria Math" w:cs="Cambria Math"/>
        </w:rPr>
        <w:t>𝑛</w:t>
      </w:r>
      <w:r w:rsidRPr="001C79F2">
        <w:t xml:space="preserve"> =    69</w:t>
      </w:r>
    </w:p>
    <w:p w:rsidR="00DC5545" w:rsidRPr="001C79F2" w:rsidRDefault="00DC5545" w:rsidP="001C79F2">
      <w:pPr>
        <w:spacing w:line="276" w:lineRule="auto"/>
        <w:ind w:left="142" w:firstLine="578"/>
        <w:jc w:val="both"/>
        <w:rPr>
          <w:sz w:val="22"/>
          <w:szCs w:val="22"/>
        </w:rPr>
      </w:pPr>
    </w:p>
    <w:p w:rsidR="00A94AA4" w:rsidRPr="001C79F2" w:rsidRDefault="00A94AA4" w:rsidP="001C79F2">
      <w:pPr>
        <w:pStyle w:val="ListParagraph"/>
        <w:ind w:left="720" w:firstLine="720"/>
      </w:pPr>
    </w:p>
    <w:p w:rsidR="000C1D89" w:rsidRPr="001C79F2" w:rsidRDefault="000C1D89" w:rsidP="001C79F2">
      <w:pPr>
        <w:spacing w:line="276" w:lineRule="auto"/>
        <w:ind w:firstLine="567"/>
        <w:jc w:val="both"/>
        <w:rPr>
          <w:sz w:val="22"/>
          <w:szCs w:val="22"/>
        </w:rPr>
      </w:pPr>
    </w:p>
    <w:p w:rsidR="00C742BC" w:rsidRPr="001C79F2" w:rsidRDefault="007D1230" w:rsidP="001C79F2">
      <w:pPr>
        <w:pStyle w:val="Heading2"/>
        <w:numPr>
          <w:ilvl w:val="0"/>
          <w:numId w:val="2"/>
        </w:numPr>
        <w:spacing w:line="276" w:lineRule="auto"/>
        <w:ind w:left="567" w:hanging="567"/>
        <w:rPr>
          <w:rFonts w:cs="Times New Roman"/>
          <w:szCs w:val="22"/>
        </w:rPr>
      </w:pPr>
      <w:r w:rsidRPr="001C79F2">
        <w:rPr>
          <w:rFonts w:cs="Times New Roman"/>
          <w:szCs w:val="22"/>
        </w:rPr>
        <w:t>HASIL DAN PEMBAHASAN</w:t>
      </w:r>
    </w:p>
    <w:p w:rsidR="00386EF7" w:rsidRPr="001C79F2" w:rsidRDefault="00386EF7" w:rsidP="001C79F2">
      <w:pPr>
        <w:spacing w:line="276" w:lineRule="auto"/>
        <w:rPr>
          <w:sz w:val="22"/>
          <w:szCs w:val="22"/>
        </w:rPr>
      </w:pPr>
    </w:p>
    <w:p w:rsidR="0004018B" w:rsidRPr="001C79F2" w:rsidRDefault="0004018B" w:rsidP="001C79F2">
      <w:pPr>
        <w:spacing w:line="276" w:lineRule="auto"/>
        <w:ind w:left="567" w:firstLine="720"/>
        <w:jc w:val="both"/>
        <w:rPr>
          <w:sz w:val="22"/>
          <w:szCs w:val="22"/>
        </w:rPr>
      </w:pPr>
      <w:r w:rsidRPr="001C79F2">
        <w:rPr>
          <w:sz w:val="22"/>
          <w:szCs w:val="22"/>
        </w:rPr>
        <w:t xml:space="preserve">Setelah dilakukan penelitian data penerima manfaat sosial dari website DTKS Dinas Sosial Kota Lubklingau, kami mendeskripsikan hasil penelitian ini dengan menggunakan uji validitas, uji reliabilitas, dan uji hipotesis. </w:t>
      </w:r>
    </w:p>
    <w:p w:rsidR="0004018B" w:rsidRPr="001C79F2" w:rsidRDefault="0004018B" w:rsidP="001C79F2">
      <w:pPr>
        <w:spacing w:line="276" w:lineRule="auto"/>
        <w:ind w:left="567" w:firstLine="720"/>
        <w:jc w:val="both"/>
        <w:rPr>
          <w:sz w:val="22"/>
          <w:szCs w:val="22"/>
        </w:rPr>
      </w:pPr>
      <w:r w:rsidRPr="001C79F2">
        <w:rPr>
          <w:sz w:val="22"/>
          <w:szCs w:val="22"/>
        </w:rPr>
        <w:t xml:space="preserve">Berdasarkan tabel diatas dapat dilihat bahwa nilai cronbach’s alpha dari 69 responden dengan 47 item penrnyataan dari 6 variabel lebih besar dari 0,05 maka quisioner dapat </w:t>
      </w:r>
      <w:r w:rsidRPr="001C79F2">
        <w:rPr>
          <w:sz w:val="22"/>
          <w:szCs w:val="22"/>
        </w:rPr>
        <w:lastRenderedPageBreak/>
        <w:t xml:space="preserve">dikatakan  reliabel karna nilai cronbach’s alpha 0,959&gt;0,05. </w:t>
      </w:r>
      <w:r w:rsidRPr="001C79F2">
        <w:rPr>
          <w:sz w:val="22"/>
          <w:szCs w:val="22"/>
        </w:rPr>
        <w:t xml:space="preserve">Masalah yang dibahsas adalah mengenai analisis tingkat kualitas layanan sub menu  pengecekan data penerima bantuan sosial pada website DTKS dinas sosial kota lubuklinggau menggunakan metode e-govqual: </w:t>
      </w:r>
    </w:p>
    <w:p w:rsidR="0004018B" w:rsidRPr="001C79F2" w:rsidRDefault="0004018B" w:rsidP="001C79F2">
      <w:pPr>
        <w:spacing w:line="276" w:lineRule="auto"/>
        <w:ind w:left="567" w:firstLine="720"/>
        <w:jc w:val="both"/>
        <w:rPr>
          <w:sz w:val="22"/>
          <w:szCs w:val="22"/>
        </w:rPr>
      </w:pPr>
      <w:r w:rsidRPr="001C79F2">
        <w:rPr>
          <w:sz w:val="22"/>
          <w:szCs w:val="22"/>
        </w:rPr>
        <w:t>Hasil uji validitas menunjukan bahwa semua pernyataan yang digunakan dalam penelitian ini mempunyai koofisien korelasi lebih besar dari rtabel 0,234 ( nilai rtabel untuk n= 69), jadi dapat disimpulkan bahwa masing-masing butir pernyataan adalah valid.</w:t>
      </w:r>
    </w:p>
    <w:p w:rsidR="0004018B" w:rsidRPr="001C79F2" w:rsidRDefault="0004018B" w:rsidP="001C79F2">
      <w:pPr>
        <w:spacing w:line="276" w:lineRule="auto"/>
        <w:ind w:left="567" w:firstLine="720"/>
        <w:jc w:val="both"/>
        <w:rPr>
          <w:sz w:val="22"/>
          <w:szCs w:val="22"/>
        </w:rPr>
      </w:pPr>
      <w:r w:rsidRPr="001C79F2">
        <w:rPr>
          <w:sz w:val="22"/>
          <w:szCs w:val="22"/>
        </w:rPr>
        <w:t>Hasil uji reliabilitas menunjukan bahwa nilai cronbach’s alpha seluruh variabel lebih besar dari 0,05 berarti bahwa quisioner yang merupakan pernyataan-pernyataan dari variabel tersebut reliabel.</w:t>
      </w:r>
    </w:p>
    <w:p w:rsidR="0004018B" w:rsidRPr="001C79F2" w:rsidRDefault="0004018B" w:rsidP="001C79F2">
      <w:pPr>
        <w:spacing w:line="276" w:lineRule="auto"/>
        <w:ind w:left="567" w:firstLine="720"/>
        <w:jc w:val="both"/>
        <w:rPr>
          <w:sz w:val="22"/>
          <w:szCs w:val="22"/>
        </w:rPr>
      </w:pPr>
      <w:r w:rsidRPr="001C79F2">
        <w:rPr>
          <w:sz w:val="22"/>
          <w:szCs w:val="22"/>
        </w:rPr>
        <w:t>Pengujian hipotesis digunakan dalam penelitian ini. Uji hipotesis terdiri dari dua kategori. Artinya, menguji hubungan antara variabel independen dan variabel dependen parsial, dan secara simultan atau bersama-sama menguji hubungan antara variabel independen dan dependen.</w:t>
      </w:r>
    </w:p>
    <w:p w:rsidR="00F161BD" w:rsidRPr="001C79F2" w:rsidRDefault="00F161BD" w:rsidP="001C79F2">
      <w:pPr>
        <w:spacing w:line="276" w:lineRule="auto"/>
        <w:ind w:left="567" w:firstLine="720"/>
        <w:jc w:val="both"/>
        <w:rPr>
          <w:sz w:val="22"/>
          <w:szCs w:val="22"/>
        </w:rPr>
      </w:pPr>
      <w:r w:rsidRPr="001C79F2">
        <w:rPr>
          <w:sz w:val="22"/>
          <w:szCs w:val="22"/>
        </w:rPr>
        <w:t>Dari hasil analisis data yang telah dilakukan terhadap sub menu pengecekan data penerima bantuan sosial pada website DTKS</w:t>
      </w:r>
      <w:r w:rsidRPr="001C79F2">
        <w:rPr>
          <w:sz w:val="22"/>
          <w:szCs w:val="22"/>
        </w:rPr>
        <w:t xml:space="preserve"> dapat dibuat sebagai berikut :</w:t>
      </w:r>
    </w:p>
    <w:p w:rsidR="001C79F2" w:rsidRPr="001C79F2" w:rsidRDefault="001C79F2" w:rsidP="001C79F2">
      <w:pPr>
        <w:spacing w:line="276" w:lineRule="auto"/>
        <w:ind w:left="567" w:firstLine="720"/>
        <w:jc w:val="both"/>
        <w:rPr>
          <w:sz w:val="22"/>
          <w:szCs w:val="22"/>
        </w:rPr>
      </w:pPr>
    </w:p>
    <w:p w:rsidR="00F161BD" w:rsidRPr="001C79F2" w:rsidRDefault="00F161BD" w:rsidP="001C79F2">
      <w:pPr>
        <w:spacing w:line="276" w:lineRule="auto"/>
        <w:jc w:val="center"/>
        <w:rPr>
          <w:b/>
          <w:sz w:val="22"/>
          <w:szCs w:val="22"/>
        </w:rPr>
      </w:pPr>
      <w:r w:rsidRPr="001C79F2">
        <w:rPr>
          <w:b/>
          <w:sz w:val="22"/>
          <w:szCs w:val="22"/>
        </w:rPr>
        <w:t>Tabel</w:t>
      </w:r>
      <w:r w:rsidRPr="001C79F2">
        <w:rPr>
          <w:b/>
          <w:sz w:val="22"/>
          <w:szCs w:val="22"/>
        </w:rPr>
        <w:t xml:space="preserve"> </w:t>
      </w:r>
      <w:r w:rsidRPr="001C79F2">
        <w:rPr>
          <w:b/>
          <w:sz w:val="22"/>
          <w:szCs w:val="22"/>
        </w:rPr>
        <w:t>4.18  Nilai Rata-Rata Variabel Kemudahan Pengguna</w:t>
      </w:r>
    </w:p>
    <w:p w:rsidR="001C79F2" w:rsidRPr="001C79F2" w:rsidRDefault="001C79F2" w:rsidP="001C79F2">
      <w:pPr>
        <w:spacing w:line="276" w:lineRule="auto"/>
        <w:jc w:val="center"/>
        <w:rPr>
          <w:b/>
          <w:sz w:val="22"/>
          <w:szCs w:val="22"/>
        </w:rPr>
      </w:pPr>
    </w:p>
    <w:tbl>
      <w:tblPr>
        <w:tblW w:w="38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25"/>
        <w:gridCol w:w="992"/>
        <w:gridCol w:w="1560"/>
      </w:tblGrid>
      <w:tr w:rsidR="00F161BD" w:rsidRPr="001C79F2" w:rsidTr="00F161BD">
        <w:trPr>
          <w:cantSplit/>
        </w:trPr>
        <w:tc>
          <w:tcPr>
            <w:tcW w:w="3827" w:type="dxa"/>
            <w:gridSpan w:val="4"/>
            <w:shd w:val="clear" w:color="auto" w:fill="FFFFFF"/>
            <w:vAlign w:val="center"/>
          </w:tcPr>
          <w:p w:rsidR="00F161BD" w:rsidRPr="001C79F2" w:rsidRDefault="00F161BD" w:rsidP="001C79F2">
            <w:pPr>
              <w:spacing w:line="276" w:lineRule="auto"/>
              <w:ind w:left="60" w:right="60"/>
              <w:rPr>
                <w:color w:val="010205"/>
                <w:sz w:val="22"/>
                <w:szCs w:val="22"/>
              </w:rPr>
            </w:pPr>
            <w:r w:rsidRPr="001C79F2">
              <w:rPr>
                <w:b/>
                <w:bCs/>
                <w:color w:val="010205"/>
                <w:sz w:val="22"/>
                <w:szCs w:val="22"/>
              </w:rPr>
              <w:t>Descriptive Statistics</w:t>
            </w:r>
          </w:p>
        </w:tc>
      </w:tr>
      <w:tr w:rsidR="00F161BD" w:rsidRPr="001C79F2" w:rsidTr="00F161BD">
        <w:trPr>
          <w:cantSplit/>
        </w:trPr>
        <w:tc>
          <w:tcPr>
            <w:tcW w:w="850" w:type="dxa"/>
            <w:shd w:val="clear" w:color="auto" w:fill="FFFFFF"/>
            <w:vAlign w:val="bottom"/>
          </w:tcPr>
          <w:p w:rsidR="00F161BD" w:rsidRPr="001C79F2" w:rsidRDefault="00F161BD" w:rsidP="001C79F2">
            <w:pPr>
              <w:spacing w:line="276" w:lineRule="auto"/>
              <w:ind w:left="-567"/>
              <w:rPr>
                <w:sz w:val="22"/>
                <w:szCs w:val="22"/>
              </w:rPr>
            </w:pPr>
          </w:p>
        </w:tc>
        <w:tc>
          <w:tcPr>
            <w:tcW w:w="425" w:type="dxa"/>
            <w:shd w:val="clear" w:color="auto" w:fill="FFFFFF"/>
            <w:vAlign w:val="bottom"/>
          </w:tcPr>
          <w:p w:rsidR="00F161BD" w:rsidRPr="001C79F2" w:rsidRDefault="00F161BD" w:rsidP="001C79F2">
            <w:pPr>
              <w:spacing w:line="276" w:lineRule="auto"/>
              <w:ind w:left="60" w:right="60"/>
              <w:rPr>
                <w:color w:val="264A60"/>
                <w:sz w:val="22"/>
                <w:szCs w:val="22"/>
              </w:rPr>
            </w:pPr>
            <w:r w:rsidRPr="001C79F2">
              <w:rPr>
                <w:color w:val="264A60"/>
                <w:sz w:val="22"/>
                <w:szCs w:val="22"/>
              </w:rPr>
              <w:t>N</w:t>
            </w:r>
          </w:p>
        </w:tc>
        <w:tc>
          <w:tcPr>
            <w:tcW w:w="992" w:type="dxa"/>
            <w:shd w:val="clear" w:color="auto" w:fill="FFFFFF"/>
            <w:vAlign w:val="bottom"/>
          </w:tcPr>
          <w:p w:rsidR="00F161BD" w:rsidRPr="001C79F2" w:rsidRDefault="00F161BD" w:rsidP="001C79F2">
            <w:pPr>
              <w:spacing w:line="276" w:lineRule="auto"/>
              <w:ind w:left="60" w:right="60"/>
              <w:rPr>
                <w:color w:val="264A60"/>
                <w:sz w:val="22"/>
                <w:szCs w:val="22"/>
              </w:rPr>
            </w:pPr>
            <w:r w:rsidRPr="001C79F2">
              <w:rPr>
                <w:color w:val="264A60"/>
                <w:sz w:val="22"/>
                <w:szCs w:val="22"/>
              </w:rPr>
              <w:t>Mean</w:t>
            </w:r>
          </w:p>
        </w:tc>
        <w:tc>
          <w:tcPr>
            <w:tcW w:w="1560" w:type="dxa"/>
            <w:shd w:val="clear" w:color="auto" w:fill="FFFFFF"/>
            <w:vAlign w:val="bottom"/>
          </w:tcPr>
          <w:p w:rsidR="00F161BD" w:rsidRPr="001C79F2" w:rsidRDefault="00F161BD" w:rsidP="001C79F2">
            <w:pPr>
              <w:spacing w:line="276" w:lineRule="auto"/>
              <w:ind w:left="60" w:right="60"/>
              <w:rPr>
                <w:color w:val="264A60"/>
                <w:sz w:val="22"/>
                <w:szCs w:val="22"/>
              </w:rPr>
            </w:pPr>
            <w:r w:rsidRPr="001C79F2">
              <w:rPr>
                <w:color w:val="264A60"/>
                <w:sz w:val="22"/>
                <w:szCs w:val="22"/>
              </w:rPr>
              <w:t>Std. Deviation</w:t>
            </w:r>
          </w:p>
        </w:tc>
      </w:tr>
      <w:tr w:rsidR="00F161BD" w:rsidRPr="001C79F2" w:rsidTr="00F161BD">
        <w:trPr>
          <w:cantSplit/>
        </w:trPr>
        <w:tc>
          <w:tcPr>
            <w:tcW w:w="850" w:type="dxa"/>
            <w:shd w:val="clear" w:color="auto" w:fill="E0E0E0"/>
          </w:tcPr>
          <w:p w:rsidR="00F161BD" w:rsidRPr="001C79F2" w:rsidRDefault="00F161BD" w:rsidP="001C79F2">
            <w:pPr>
              <w:spacing w:line="276" w:lineRule="auto"/>
              <w:ind w:left="60" w:right="60"/>
              <w:rPr>
                <w:color w:val="264A60"/>
                <w:sz w:val="22"/>
                <w:szCs w:val="22"/>
              </w:rPr>
            </w:pPr>
            <w:r w:rsidRPr="001C79F2">
              <w:rPr>
                <w:color w:val="264A60"/>
                <w:sz w:val="22"/>
                <w:szCs w:val="22"/>
              </w:rPr>
              <w:t>KP1</w:t>
            </w:r>
          </w:p>
        </w:tc>
        <w:tc>
          <w:tcPr>
            <w:tcW w:w="425"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69</w:t>
            </w:r>
          </w:p>
        </w:tc>
        <w:tc>
          <w:tcPr>
            <w:tcW w:w="992"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4.4203</w:t>
            </w:r>
          </w:p>
        </w:tc>
        <w:tc>
          <w:tcPr>
            <w:tcW w:w="1560"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.49722</w:t>
            </w:r>
          </w:p>
        </w:tc>
      </w:tr>
      <w:tr w:rsidR="00F161BD" w:rsidRPr="001C79F2" w:rsidTr="00F161BD">
        <w:trPr>
          <w:cantSplit/>
        </w:trPr>
        <w:tc>
          <w:tcPr>
            <w:tcW w:w="850" w:type="dxa"/>
            <w:shd w:val="clear" w:color="auto" w:fill="E0E0E0"/>
          </w:tcPr>
          <w:p w:rsidR="00F161BD" w:rsidRPr="001C79F2" w:rsidRDefault="00F161BD" w:rsidP="001C79F2">
            <w:pPr>
              <w:spacing w:line="276" w:lineRule="auto"/>
              <w:ind w:left="60" w:right="60"/>
              <w:rPr>
                <w:color w:val="264A60"/>
                <w:sz w:val="22"/>
                <w:szCs w:val="22"/>
              </w:rPr>
            </w:pPr>
            <w:r w:rsidRPr="001C79F2">
              <w:rPr>
                <w:color w:val="264A60"/>
                <w:sz w:val="22"/>
                <w:szCs w:val="22"/>
              </w:rPr>
              <w:t>KP2</w:t>
            </w:r>
          </w:p>
        </w:tc>
        <w:tc>
          <w:tcPr>
            <w:tcW w:w="425"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69</w:t>
            </w:r>
          </w:p>
        </w:tc>
        <w:tc>
          <w:tcPr>
            <w:tcW w:w="992"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4.5217</w:t>
            </w:r>
          </w:p>
        </w:tc>
        <w:tc>
          <w:tcPr>
            <w:tcW w:w="1560"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.50319</w:t>
            </w:r>
          </w:p>
        </w:tc>
      </w:tr>
      <w:tr w:rsidR="00F161BD" w:rsidRPr="001C79F2" w:rsidTr="00F161BD">
        <w:trPr>
          <w:cantSplit/>
        </w:trPr>
        <w:tc>
          <w:tcPr>
            <w:tcW w:w="850" w:type="dxa"/>
            <w:shd w:val="clear" w:color="auto" w:fill="E0E0E0"/>
          </w:tcPr>
          <w:p w:rsidR="00F161BD" w:rsidRPr="001C79F2" w:rsidRDefault="00F161BD" w:rsidP="001C79F2">
            <w:pPr>
              <w:spacing w:line="276" w:lineRule="auto"/>
              <w:ind w:left="60" w:right="60"/>
              <w:rPr>
                <w:color w:val="264A60"/>
                <w:sz w:val="22"/>
                <w:szCs w:val="22"/>
              </w:rPr>
            </w:pPr>
            <w:r w:rsidRPr="001C79F2">
              <w:rPr>
                <w:color w:val="264A60"/>
                <w:sz w:val="22"/>
                <w:szCs w:val="22"/>
              </w:rPr>
              <w:t>KP3</w:t>
            </w:r>
          </w:p>
        </w:tc>
        <w:tc>
          <w:tcPr>
            <w:tcW w:w="425"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69</w:t>
            </w:r>
          </w:p>
        </w:tc>
        <w:tc>
          <w:tcPr>
            <w:tcW w:w="992"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4.4928</w:t>
            </w:r>
          </w:p>
        </w:tc>
        <w:tc>
          <w:tcPr>
            <w:tcW w:w="1560"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.50361</w:t>
            </w:r>
          </w:p>
        </w:tc>
      </w:tr>
      <w:tr w:rsidR="00F161BD" w:rsidRPr="001C79F2" w:rsidTr="00F161BD">
        <w:trPr>
          <w:cantSplit/>
        </w:trPr>
        <w:tc>
          <w:tcPr>
            <w:tcW w:w="850" w:type="dxa"/>
            <w:shd w:val="clear" w:color="auto" w:fill="E0E0E0"/>
          </w:tcPr>
          <w:p w:rsidR="00F161BD" w:rsidRPr="001C79F2" w:rsidRDefault="00F161BD" w:rsidP="001C79F2">
            <w:pPr>
              <w:spacing w:line="276" w:lineRule="auto"/>
              <w:ind w:left="60" w:right="60"/>
              <w:rPr>
                <w:color w:val="264A60"/>
                <w:sz w:val="22"/>
                <w:szCs w:val="22"/>
              </w:rPr>
            </w:pPr>
            <w:r w:rsidRPr="001C79F2">
              <w:rPr>
                <w:color w:val="264A60"/>
                <w:sz w:val="22"/>
                <w:szCs w:val="22"/>
              </w:rPr>
              <w:lastRenderedPageBreak/>
              <w:t>KP4</w:t>
            </w:r>
          </w:p>
        </w:tc>
        <w:tc>
          <w:tcPr>
            <w:tcW w:w="425"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69</w:t>
            </w:r>
          </w:p>
        </w:tc>
        <w:tc>
          <w:tcPr>
            <w:tcW w:w="992"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4.4638</w:t>
            </w:r>
          </w:p>
        </w:tc>
        <w:tc>
          <w:tcPr>
            <w:tcW w:w="1560"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.50234</w:t>
            </w:r>
          </w:p>
        </w:tc>
      </w:tr>
      <w:tr w:rsidR="00F161BD" w:rsidRPr="001C79F2" w:rsidTr="00F161BD">
        <w:trPr>
          <w:cantSplit/>
        </w:trPr>
        <w:tc>
          <w:tcPr>
            <w:tcW w:w="850" w:type="dxa"/>
            <w:shd w:val="clear" w:color="auto" w:fill="E0E0E0"/>
          </w:tcPr>
          <w:p w:rsidR="00F161BD" w:rsidRPr="001C79F2" w:rsidRDefault="00F161BD" w:rsidP="001C79F2">
            <w:pPr>
              <w:spacing w:line="276" w:lineRule="auto"/>
              <w:ind w:left="60" w:right="60"/>
              <w:rPr>
                <w:color w:val="264A60"/>
                <w:sz w:val="22"/>
                <w:szCs w:val="22"/>
              </w:rPr>
            </w:pPr>
            <w:r w:rsidRPr="001C79F2">
              <w:rPr>
                <w:color w:val="264A60"/>
                <w:sz w:val="22"/>
                <w:szCs w:val="22"/>
              </w:rPr>
              <w:t>KP5</w:t>
            </w:r>
          </w:p>
        </w:tc>
        <w:tc>
          <w:tcPr>
            <w:tcW w:w="425"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69</w:t>
            </w:r>
          </w:p>
        </w:tc>
        <w:tc>
          <w:tcPr>
            <w:tcW w:w="992"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4.5072</w:t>
            </w:r>
          </w:p>
        </w:tc>
        <w:tc>
          <w:tcPr>
            <w:tcW w:w="1560"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.50361</w:t>
            </w:r>
          </w:p>
        </w:tc>
      </w:tr>
      <w:tr w:rsidR="00F161BD" w:rsidRPr="001C79F2" w:rsidTr="00F161BD">
        <w:trPr>
          <w:cantSplit/>
        </w:trPr>
        <w:tc>
          <w:tcPr>
            <w:tcW w:w="850" w:type="dxa"/>
            <w:shd w:val="clear" w:color="auto" w:fill="E0E0E0"/>
          </w:tcPr>
          <w:p w:rsidR="00F161BD" w:rsidRPr="001C79F2" w:rsidRDefault="00F161BD" w:rsidP="001C79F2">
            <w:pPr>
              <w:spacing w:line="276" w:lineRule="auto"/>
              <w:ind w:left="60" w:right="60"/>
              <w:rPr>
                <w:color w:val="264A60"/>
                <w:sz w:val="22"/>
                <w:szCs w:val="22"/>
              </w:rPr>
            </w:pPr>
            <w:r w:rsidRPr="001C79F2">
              <w:rPr>
                <w:color w:val="264A60"/>
                <w:sz w:val="22"/>
                <w:szCs w:val="22"/>
              </w:rPr>
              <w:t>KP6</w:t>
            </w:r>
          </w:p>
        </w:tc>
        <w:tc>
          <w:tcPr>
            <w:tcW w:w="425"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69</w:t>
            </w:r>
          </w:p>
        </w:tc>
        <w:tc>
          <w:tcPr>
            <w:tcW w:w="992"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4.3043</w:t>
            </w:r>
          </w:p>
        </w:tc>
        <w:tc>
          <w:tcPr>
            <w:tcW w:w="1560"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.46350</w:t>
            </w:r>
          </w:p>
        </w:tc>
      </w:tr>
      <w:tr w:rsidR="00F161BD" w:rsidRPr="001C79F2" w:rsidTr="00F161BD">
        <w:trPr>
          <w:cantSplit/>
        </w:trPr>
        <w:tc>
          <w:tcPr>
            <w:tcW w:w="850" w:type="dxa"/>
            <w:shd w:val="clear" w:color="auto" w:fill="E0E0E0"/>
          </w:tcPr>
          <w:p w:rsidR="00F161BD" w:rsidRPr="001C79F2" w:rsidRDefault="00F161BD" w:rsidP="001C79F2">
            <w:pPr>
              <w:spacing w:line="276" w:lineRule="auto"/>
              <w:ind w:left="60" w:right="60"/>
              <w:rPr>
                <w:color w:val="264A60"/>
                <w:sz w:val="22"/>
                <w:szCs w:val="22"/>
              </w:rPr>
            </w:pPr>
            <w:r w:rsidRPr="001C79F2">
              <w:rPr>
                <w:color w:val="264A60"/>
                <w:sz w:val="22"/>
                <w:szCs w:val="22"/>
              </w:rPr>
              <w:t>KP7</w:t>
            </w:r>
          </w:p>
        </w:tc>
        <w:tc>
          <w:tcPr>
            <w:tcW w:w="425"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69</w:t>
            </w:r>
          </w:p>
        </w:tc>
        <w:tc>
          <w:tcPr>
            <w:tcW w:w="992"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4.5362</w:t>
            </w:r>
          </w:p>
        </w:tc>
        <w:tc>
          <w:tcPr>
            <w:tcW w:w="1560"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.50234</w:t>
            </w:r>
          </w:p>
        </w:tc>
      </w:tr>
      <w:tr w:rsidR="00F161BD" w:rsidRPr="001C79F2" w:rsidTr="00F161BD">
        <w:trPr>
          <w:cantSplit/>
        </w:trPr>
        <w:tc>
          <w:tcPr>
            <w:tcW w:w="850" w:type="dxa"/>
            <w:shd w:val="clear" w:color="auto" w:fill="E0E0E0"/>
          </w:tcPr>
          <w:p w:rsidR="00F161BD" w:rsidRPr="001C79F2" w:rsidRDefault="00F161BD" w:rsidP="001C79F2">
            <w:pPr>
              <w:spacing w:line="276" w:lineRule="auto"/>
              <w:ind w:left="60" w:right="60"/>
              <w:rPr>
                <w:color w:val="264A60"/>
                <w:sz w:val="22"/>
                <w:szCs w:val="22"/>
              </w:rPr>
            </w:pPr>
            <w:r w:rsidRPr="001C79F2">
              <w:rPr>
                <w:color w:val="264A60"/>
                <w:sz w:val="22"/>
                <w:szCs w:val="22"/>
              </w:rPr>
              <w:t>Valid N (listwise)</w:t>
            </w:r>
          </w:p>
        </w:tc>
        <w:tc>
          <w:tcPr>
            <w:tcW w:w="425" w:type="dxa"/>
            <w:shd w:val="clear" w:color="auto" w:fill="FFFFFF"/>
          </w:tcPr>
          <w:p w:rsidR="00F161BD" w:rsidRPr="001C79F2" w:rsidRDefault="00F161BD" w:rsidP="001C79F2">
            <w:pPr>
              <w:spacing w:line="276" w:lineRule="auto"/>
              <w:ind w:left="60" w:right="60"/>
              <w:rPr>
                <w:color w:val="010205"/>
                <w:sz w:val="22"/>
                <w:szCs w:val="22"/>
              </w:rPr>
            </w:pPr>
            <w:r w:rsidRPr="001C79F2">
              <w:rPr>
                <w:color w:val="010205"/>
                <w:sz w:val="22"/>
                <w:szCs w:val="22"/>
              </w:rPr>
              <w:t>69</w:t>
            </w:r>
          </w:p>
        </w:tc>
        <w:tc>
          <w:tcPr>
            <w:tcW w:w="992" w:type="dxa"/>
            <w:shd w:val="clear" w:color="auto" w:fill="FFFFFF"/>
            <w:vAlign w:val="center"/>
          </w:tcPr>
          <w:p w:rsidR="00F161BD" w:rsidRPr="001C79F2" w:rsidRDefault="00F161BD" w:rsidP="001C79F2">
            <w:pPr>
              <w:spacing w:line="276" w:lineRule="auto"/>
              <w:rPr>
                <w:sz w:val="22"/>
                <w:szCs w:val="22"/>
              </w:rPr>
            </w:pPr>
          </w:p>
        </w:tc>
        <w:tc>
          <w:tcPr>
            <w:tcW w:w="1560" w:type="dxa"/>
            <w:shd w:val="clear" w:color="auto" w:fill="FFFFFF"/>
            <w:vAlign w:val="center"/>
          </w:tcPr>
          <w:p w:rsidR="00F161BD" w:rsidRPr="001C79F2" w:rsidRDefault="00F161BD" w:rsidP="001C79F2">
            <w:pPr>
              <w:spacing w:line="276" w:lineRule="auto"/>
              <w:rPr>
                <w:sz w:val="22"/>
                <w:szCs w:val="22"/>
              </w:rPr>
            </w:pPr>
          </w:p>
        </w:tc>
      </w:tr>
    </w:tbl>
    <w:p w:rsidR="001C79F2" w:rsidRPr="001C79F2" w:rsidRDefault="001C79F2" w:rsidP="001C79F2">
      <w:pPr>
        <w:spacing w:line="276" w:lineRule="auto"/>
        <w:ind w:left="720" w:firstLine="720"/>
        <w:jc w:val="both"/>
        <w:rPr>
          <w:sz w:val="22"/>
          <w:szCs w:val="22"/>
        </w:rPr>
      </w:pPr>
    </w:p>
    <w:p w:rsidR="00E50A32" w:rsidRPr="001C79F2" w:rsidRDefault="00F161BD" w:rsidP="001C79F2">
      <w:pPr>
        <w:spacing w:line="276" w:lineRule="auto"/>
        <w:ind w:left="720" w:firstLine="720"/>
        <w:jc w:val="both"/>
        <w:rPr>
          <w:sz w:val="22"/>
          <w:szCs w:val="22"/>
        </w:rPr>
      </w:pPr>
      <w:r w:rsidRPr="001C79F2">
        <w:rPr>
          <w:sz w:val="22"/>
          <w:szCs w:val="22"/>
        </w:rPr>
        <w:t>N adalah banyak nya responden mean atau rata-rata penilaian responden, bahwa responden merasa puas terhadap pelayanan kemudahan pengguna sub menu pengecekan data penerima bantuan sosial.</w:t>
      </w:r>
    </w:p>
    <w:p w:rsidR="001C79F2" w:rsidRPr="001C79F2" w:rsidRDefault="001C79F2" w:rsidP="001C79F2">
      <w:pPr>
        <w:spacing w:line="276" w:lineRule="auto"/>
        <w:ind w:left="720" w:firstLine="720"/>
        <w:jc w:val="both"/>
        <w:rPr>
          <w:sz w:val="22"/>
          <w:szCs w:val="22"/>
        </w:rPr>
      </w:pPr>
    </w:p>
    <w:p w:rsidR="00E50A32" w:rsidRPr="001C79F2" w:rsidRDefault="00E50A32" w:rsidP="001C79F2">
      <w:pPr>
        <w:autoSpaceDE w:val="0"/>
        <w:autoSpaceDN w:val="0"/>
        <w:adjustRightInd w:val="0"/>
        <w:spacing w:line="276" w:lineRule="auto"/>
        <w:jc w:val="center"/>
        <w:rPr>
          <w:b/>
          <w:sz w:val="22"/>
          <w:szCs w:val="22"/>
        </w:rPr>
      </w:pPr>
      <w:r w:rsidRPr="001C79F2">
        <w:rPr>
          <w:b/>
          <w:sz w:val="22"/>
          <w:szCs w:val="22"/>
        </w:rPr>
        <w:t>Tabel4.19</w:t>
      </w:r>
      <w:r w:rsidRPr="001C79F2">
        <w:rPr>
          <w:b/>
          <w:bCs/>
          <w:sz w:val="22"/>
          <w:szCs w:val="22"/>
        </w:rPr>
        <w:t xml:space="preserve"> </w:t>
      </w:r>
      <w:r w:rsidRPr="001C79F2">
        <w:rPr>
          <w:b/>
          <w:sz w:val="22"/>
          <w:szCs w:val="22"/>
        </w:rPr>
        <w:t xml:space="preserve"> Nilai Rata-Rata Variabel Kepercayaan</w:t>
      </w:r>
    </w:p>
    <w:p w:rsidR="001C79F2" w:rsidRPr="001C79F2" w:rsidRDefault="001C79F2" w:rsidP="001C79F2">
      <w:pPr>
        <w:autoSpaceDE w:val="0"/>
        <w:autoSpaceDN w:val="0"/>
        <w:adjustRightInd w:val="0"/>
        <w:spacing w:line="276" w:lineRule="auto"/>
        <w:jc w:val="center"/>
        <w:rPr>
          <w:b/>
          <w:sz w:val="22"/>
          <w:szCs w:val="22"/>
        </w:rPr>
      </w:pPr>
    </w:p>
    <w:tbl>
      <w:tblPr>
        <w:tblW w:w="32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26"/>
        <w:gridCol w:w="709"/>
        <w:gridCol w:w="1275"/>
      </w:tblGrid>
      <w:tr w:rsidR="00E50A32" w:rsidRPr="001C79F2" w:rsidTr="001C79F2">
        <w:trPr>
          <w:cantSplit/>
        </w:trPr>
        <w:tc>
          <w:tcPr>
            <w:tcW w:w="3260" w:type="dxa"/>
            <w:gridSpan w:val="4"/>
            <w:shd w:val="clear" w:color="auto" w:fill="FFFFFF"/>
            <w:vAlign w:val="center"/>
          </w:tcPr>
          <w:p w:rsidR="00E50A32" w:rsidRPr="001C79F2" w:rsidRDefault="00E50A32" w:rsidP="001C79F2">
            <w:pPr>
              <w:autoSpaceDE w:val="0"/>
              <w:autoSpaceDN w:val="0"/>
              <w:adjustRightInd w:val="0"/>
              <w:spacing w:line="276" w:lineRule="auto"/>
              <w:ind w:left="60" w:right="60"/>
              <w:jc w:val="center"/>
              <w:rPr>
                <w:color w:val="010205"/>
                <w:sz w:val="22"/>
                <w:szCs w:val="22"/>
              </w:rPr>
            </w:pPr>
            <w:r w:rsidRPr="001C79F2">
              <w:rPr>
                <w:b/>
                <w:bCs/>
                <w:color w:val="010205"/>
                <w:sz w:val="22"/>
                <w:szCs w:val="22"/>
              </w:rPr>
              <w:t>Descriptive Statistics</w:t>
            </w:r>
          </w:p>
        </w:tc>
      </w:tr>
      <w:tr w:rsidR="00E50A32" w:rsidRPr="001C79F2" w:rsidTr="001C79F2">
        <w:trPr>
          <w:cantSplit/>
        </w:trPr>
        <w:tc>
          <w:tcPr>
            <w:tcW w:w="850" w:type="dxa"/>
            <w:shd w:val="clear" w:color="auto" w:fill="FFFFFF"/>
            <w:vAlign w:val="bottom"/>
          </w:tcPr>
          <w:p w:rsidR="00E50A32" w:rsidRPr="001C79F2" w:rsidRDefault="00E50A32" w:rsidP="001C79F2">
            <w:pPr>
              <w:autoSpaceDE w:val="0"/>
              <w:autoSpaceDN w:val="0"/>
              <w:adjustRightInd w:val="0"/>
              <w:spacing w:line="276" w:lineRule="auto"/>
              <w:rPr>
                <w:sz w:val="22"/>
                <w:szCs w:val="22"/>
              </w:rPr>
            </w:pPr>
          </w:p>
        </w:tc>
        <w:tc>
          <w:tcPr>
            <w:tcW w:w="426" w:type="dxa"/>
            <w:shd w:val="clear" w:color="auto" w:fill="FFFFFF"/>
            <w:vAlign w:val="bottom"/>
          </w:tcPr>
          <w:p w:rsidR="00E50A32" w:rsidRPr="001C79F2" w:rsidRDefault="00E50A32" w:rsidP="001C79F2">
            <w:pPr>
              <w:autoSpaceDE w:val="0"/>
              <w:autoSpaceDN w:val="0"/>
              <w:adjustRightInd w:val="0"/>
              <w:spacing w:line="276" w:lineRule="auto"/>
              <w:ind w:left="60" w:right="60"/>
              <w:jc w:val="center"/>
              <w:rPr>
                <w:color w:val="264A60"/>
                <w:sz w:val="22"/>
                <w:szCs w:val="22"/>
              </w:rPr>
            </w:pPr>
            <w:r w:rsidRPr="001C79F2">
              <w:rPr>
                <w:color w:val="264A60"/>
                <w:sz w:val="22"/>
                <w:szCs w:val="22"/>
              </w:rPr>
              <w:t>N</w:t>
            </w:r>
          </w:p>
        </w:tc>
        <w:tc>
          <w:tcPr>
            <w:tcW w:w="709" w:type="dxa"/>
            <w:shd w:val="clear" w:color="auto" w:fill="FFFFFF"/>
            <w:vAlign w:val="bottom"/>
          </w:tcPr>
          <w:p w:rsidR="00E50A32" w:rsidRPr="001C79F2" w:rsidRDefault="00E50A32" w:rsidP="001C79F2">
            <w:pPr>
              <w:autoSpaceDE w:val="0"/>
              <w:autoSpaceDN w:val="0"/>
              <w:adjustRightInd w:val="0"/>
              <w:spacing w:line="276" w:lineRule="auto"/>
              <w:ind w:left="60" w:right="60"/>
              <w:jc w:val="center"/>
              <w:rPr>
                <w:color w:val="264A60"/>
                <w:sz w:val="22"/>
                <w:szCs w:val="22"/>
              </w:rPr>
            </w:pPr>
            <w:r w:rsidRPr="001C79F2">
              <w:rPr>
                <w:color w:val="264A60"/>
                <w:sz w:val="22"/>
                <w:szCs w:val="22"/>
              </w:rPr>
              <w:t>Mean</w:t>
            </w:r>
          </w:p>
        </w:tc>
        <w:tc>
          <w:tcPr>
            <w:tcW w:w="1275" w:type="dxa"/>
            <w:shd w:val="clear" w:color="auto" w:fill="FFFFFF"/>
            <w:vAlign w:val="bottom"/>
          </w:tcPr>
          <w:p w:rsidR="00E50A32" w:rsidRPr="001C79F2" w:rsidRDefault="00E50A32" w:rsidP="001C79F2">
            <w:pPr>
              <w:autoSpaceDE w:val="0"/>
              <w:autoSpaceDN w:val="0"/>
              <w:adjustRightInd w:val="0"/>
              <w:spacing w:line="276" w:lineRule="auto"/>
              <w:ind w:left="60" w:right="60"/>
              <w:jc w:val="center"/>
              <w:rPr>
                <w:color w:val="264A60"/>
                <w:sz w:val="22"/>
                <w:szCs w:val="22"/>
              </w:rPr>
            </w:pPr>
            <w:r w:rsidRPr="001C79F2">
              <w:rPr>
                <w:color w:val="264A60"/>
                <w:sz w:val="22"/>
                <w:szCs w:val="22"/>
              </w:rPr>
              <w:t>Std. Deviation</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KY1</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9"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4.3623</w:t>
            </w:r>
          </w:p>
        </w:tc>
        <w:tc>
          <w:tcPr>
            <w:tcW w:w="1275"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.48419</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KY2</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9"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4.3913</w:t>
            </w:r>
          </w:p>
        </w:tc>
        <w:tc>
          <w:tcPr>
            <w:tcW w:w="1275"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.49162</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KY3</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9"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4.4348</w:t>
            </w:r>
          </w:p>
        </w:tc>
        <w:tc>
          <w:tcPr>
            <w:tcW w:w="1275"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.49936</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KY4</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9"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4.5217</w:t>
            </w:r>
          </w:p>
        </w:tc>
        <w:tc>
          <w:tcPr>
            <w:tcW w:w="1275"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.50319</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KY5</w:t>
            </w:r>
          </w:p>
        </w:tc>
        <w:tc>
          <w:tcPr>
            <w:tcW w:w="426" w:type="dxa"/>
            <w:shd w:val="clear" w:color="auto" w:fill="FFFFFF"/>
          </w:tcPr>
          <w:p w:rsidR="00E50A32" w:rsidRPr="001C79F2" w:rsidRDefault="00E50A32" w:rsidP="001C79F2">
            <w:pPr>
              <w:autoSpaceDE w:val="0"/>
              <w:autoSpaceDN w:val="0"/>
              <w:adjustRightInd w:val="0"/>
              <w:spacing w:line="276" w:lineRule="auto"/>
              <w:ind w:left="-146" w:right="60"/>
              <w:jc w:val="right"/>
              <w:rPr>
                <w:color w:val="010205"/>
                <w:sz w:val="22"/>
                <w:szCs w:val="22"/>
              </w:rPr>
            </w:pPr>
            <w:r w:rsidRPr="001C79F2">
              <w:rPr>
                <w:color w:val="010205"/>
                <w:sz w:val="22"/>
                <w:szCs w:val="22"/>
              </w:rPr>
              <w:t>69</w:t>
            </w:r>
          </w:p>
        </w:tc>
        <w:tc>
          <w:tcPr>
            <w:tcW w:w="709"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4.5072</w:t>
            </w:r>
          </w:p>
        </w:tc>
        <w:tc>
          <w:tcPr>
            <w:tcW w:w="1275"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.50361</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KY6</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9"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4.3478</w:t>
            </w:r>
          </w:p>
        </w:tc>
        <w:tc>
          <w:tcPr>
            <w:tcW w:w="1275"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.47977</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KY7</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9"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4.4493</w:t>
            </w:r>
          </w:p>
        </w:tc>
        <w:tc>
          <w:tcPr>
            <w:tcW w:w="1275"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.50106</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KY8</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9"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4.4783</w:t>
            </w:r>
          </w:p>
        </w:tc>
        <w:tc>
          <w:tcPr>
            <w:tcW w:w="1275"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.50319</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KY9</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9"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4.5072</w:t>
            </w:r>
          </w:p>
        </w:tc>
        <w:tc>
          <w:tcPr>
            <w:tcW w:w="1275"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.50361</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KY10</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9"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4.5797</w:t>
            </w:r>
          </w:p>
        </w:tc>
        <w:tc>
          <w:tcPr>
            <w:tcW w:w="1275"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.49722</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KY11</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9"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4.4203</w:t>
            </w:r>
          </w:p>
        </w:tc>
        <w:tc>
          <w:tcPr>
            <w:tcW w:w="1275"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.49722</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lastRenderedPageBreak/>
              <w:t>Valid N (listwise)</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9" w:type="dxa"/>
            <w:shd w:val="clear" w:color="auto" w:fill="FFFFFF"/>
            <w:vAlign w:val="center"/>
          </w:tcPr>
          <w:p w:rsidR="00E50A32" w:rsidRPr="001C79F2" w:rsidRDefault="00E50A32" w:rsidP="001C79F2">
            <w:pPr>
              <w:autoSpaceDE w:val="0"/>
              <w:autoSpaceDN w:val="0"/>
              <w:adjustRightInd w:val="0"/>
              <w:spacing w:line="276" w:lineRule="auto"/>
              <w:rPr>
                <w:sz w:val="22"/>
                <w:szCs w:val="22"/>
              </w:rPr>
            </w:pPr>
          </w:p>
        </w:tc>
        <w:tc>
          <w:tcPr>
            <w:tcW w:w="1275" w:type="dxa"/>
            <w:shd w:val="clear" w:color="auto" w:fill="FFFFFF"/>
            <w:vAlign w:val="center"/>
          </w:tcPr>
          <w:p w:rsidR="00E50A32" w:rsidRPr="001C79F2" w:rsidRDefault="00E50A32" w:rsidP="001C79F2">
            <w:pPr>
              <w:autoSpaceDE w:val="0"/>
              <w:autoSpaceDN w:val="0"/>
              <w:adjustRightInd w:val="0"/>
              <w:spacing w:line="276" w:lineRule="auto"/>
              <w:rPr>
                <w:sz w:val="22"/>
                <w:szCs w:val="22"/>
              </w:rPr>
            </w:pPr>
          </w:p>
        </w:tc>
      </w:tr>
    </w:tbl>
    <w:p w:rsidR="001C79F2" w:rsidRPr="001C79F2" w:rsidRDefault="00E50A32" w:rsidP="001C79F2">
      <w:pPr>
        <w:autoSpaceDE w:val="0"/>
        <w:autoSpaceDN w:val="0"/>
        <w:adjustRightInd w:val="0"/>
        <w:spacing w:line="276" w:lineRule="auto"/>
        <w:ind w:left="720" w:firstLine="720"/>
        <w:jc w:val="both"/>
        <w:rPr>
          <w:sz w:val="22"/>
          <w:szCs w:val="22"/>
        </w:rPr>
      </w:pPr>
      <w:r w:rsidRPr="001C79F2">
        <w:rPr>
          <w:sz w:val="22"/>
          <w:szCs w:val="22"/>
        </w:rPr>
        <w:t>Pada tabel diatas dapat dilihat bahwa responden merasa puas terhadap variabel kepercayaan.</w:t>
      </w:r>
    </w:p>
    <w:p w:rsidR="001C79F2" w:rsidRPr="001C79F2" w:rsidRDefault="001C79F2" w:rsidP="001C79F2">
      <w:pPr>
        <w:autoSpaceDE w:val="0"/>
        <w:autoSpaceDN w:val="0"/>
        <w:adjustRightInd w:val="0"/>
        <w:spacing w:line="276" w:lineRule="auto"/>
        <w:rPr>
          <w:sz w:val="22"/>
          <w:szCs w:val="22"/>
        </w:rPr>
      </w:pPr>
    </w:p>
    <w:p w:rsidR="00E50A32" w:rsidRPr="001C79F2" w:rsidRDefault="00E50A32" w:rsidP="001C79F2">
      <w:pPr>
        <w:autoSpaceDE w:val="0"/>
        <w:autoSpaceDN w:val="0"/>
        <w:adjustRightInd w:val="0"/>
        <w:spacing w:line="276" w:lineRule="auto"/>
        <w:jc w:val="center"/>
        <w:rPr>
          <w:b/>
          <w:sz w:val="22"/>
          <w:szCs w:val="22"/>
        </w:rPr>
      </w:pPr>
      <w:r w:rsidRPr="001C79F2">
        <w:rPr>
          <w:b/>
          <w:sz w:val="22"/>
          <w:szCs w:val="22"/>
        </w:rPr>
        <w:t>Tabel4.20</w:t>
      </w:r>
      <w:r w:rsidRPr="001C79F2">
        <w:rPr>
          <w:b/>
          <w:bCs/>
          <w:sz w:val="22"/>
          <w:szCs w:val="22"/>
        </w:rPr>
        <w:t xml:space="preserve"> </w:t>
      </w:r>
      <w:r w:rsidRPr="001C79F2">
        <w:rPr>
          <w:b/>
          <w:sz w:val="22"/>
          <w:szCs w:val="22"/>
        </w:rPr>
        <w:t xml:space="preserve"> Nilai Rata-Rata Variabel Fungsionalitas dan Interaksi</w:t>
      </w:r>
    </w:p>
    <w:p w:rsidR="001C79F2" w:rsidRPr="001C79F2" w:rsidRDefault="001C79F2" w:rsidP="001C79F2">
      <w:pPr>
        <w:autoSpaceDE w:val="0"/>
        <w:autoSpaceDN w:val="0"/>
        <w:adjustRightInd w:val="0"/>
        <w:spacing w:line="276" w:lineRule="auto"/>
        <w:jc w:val="center"/>
        <w:rPr>
          <w:b/>
          <w:sz w:val="22"/>
          <w:szCs w:val="22"/>
        </w:rPr>
      </w:pPr>
    </w:p>
    <w:tbl>
      <w:tblPr>
        <w:tblW w:w="32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26"/>
        <w:gridCol w:w="708"/>
        <w:gridCol w:w="1276"/>
      </w:tblGrid>
      <w:tr w:rsidR="00E50A32" w:rsidRPr="001C79F2" w:rsidTr="001C79F2">
        <w:trPr>
          <w:cantSplit/>
        </w:trPr>
        <w:tc>
          <w:tcPr>
            <w:tcW w:w="3260" w:type="dxa"/>
            <w:gridSpan w:val="4"/>
            <w:shd w:val="clear" w:color="auto" w:fill="FFFFFF"/>
            <w:vAlign w:val="center"/>
          </w:tcPr>
          <w:p w:rsidR="00E50A32" w:rsidRPr="001C79F2" w:rsidRDefault="00E50A32" w:rsidP="001C79F2">
            <w:pPr>
              <w:autoSpaceDE w:val="0"/>
              <w:autoSpaceDN w:val="0"/>
              <w:adjustRightInd w:val="0"/>
              <w:spacing w:line="276" w:lineRule="auto"/>
              <w:ind w:left="-562" w:right="60"/>
              <w:jc w:val="center"/>
              <w:rPr>
                <w:color w:val="010205"/>
                <w:sz w:val="22"/>
                <w:szCs w:val="22"/>
              </w:rPr>
            </w:pPr>
            <w:r w:rsidRPr="001C79F2">
              <w:rPr>
                <w:b/>
                <w:bCs/>
                <w:color w:val="010205"/>
                <w:sz w:val="22"/>
                <w:szCs w:val="22"/>
              </w:rPr>
              <w:t>Descriptive Statistics</w:t>
            </w:r>
          </w:p>
        </w:tc>
      </w:tr>
      <w:tr w:rsidR="00E50A32" w:rsidRPr="001C79F2" w:rsidTr="001C79F2">
        <w:trPr>
          <w:cantSplit/>
        </w:trPr>
        <w:tc>
          <w:tcPr>
            <w:tcW w:w="850" w:type="dxa"/>
            <w:shd w:val="clear" w:color="auto" w:fill="FFFFFF"/>
            <w:vAlign w:val="bottom"/>
          </w:tcPr>
          <w:p w:rsidR="00E50A32" w:rsidRPr="001C79F2" w:rsidRDefault="00E50A32" w:rsidP="001C79F2">
            <w:pPr>
              <w:autoSpaceDE w:val="0"/>
              <w:autoSpaceDN w:val="0"/>
              <w:adjustRightInd w:val="0"/>
              <w:spacing w:line="276" w:lineRule="auto"/>
              <w:rPr>
                <w:sz w:val="22"/>
                <w:szCs w:val="22"/>
              </w:rPr>
            </w:pPr>
          </w:p>
        </w:tc>
        <w:tc>
          <w:tcPr>
            <w:tcW w:w="426" w:type="dxa"/>
            <w:shd w:val="clear" w:color="auto" w:fill="FFFFFF"/>
            <w:vAlign w:val="bottom"/>
          </w:tcPr>
          <w:p w:rsidR="00E50A32" w:rsidRPr="001C79F2" w:rsidRDefault="00E50A32" w:rsidP="001C79F2">
            <w:pPr>
              <w:autoSpaceDE w:val="0"/>
              <w:autoSpaceDN w:val="0"/>
              <w:adjustRightInd w:val="0"/>
              <w:spacing w:line="276" w:lineRule="auto"/>
              <w:ind w:left="60" w:right="60"/>
              <w:jc w:val="center"/>
              <w:rPr>
                <w:color w:val="264A60"/>
                <w:sz w:val="22"/>
                <w:szCs w:val="22"/>
              </w:rPr>
            </w:pPr>
            <w:r w:rsidRPr="001C79F2">
              <w:rPr>
                <w:color w:val="264A60"/>
                <w:sz w:val="22"/>
                <w:szCs w:val="22"/>
              </w:rPr>
              <w:t>N</w:t>
            </w:r>
          </w:p>
        </w:tc>
        <w:tc>
          <w:tcPr>
            <w:tcW w:w="708" w:type="dxa"/>
            <w:shd w:val="clear" w:color="auto" w:fill="FFFFFF"/>
            <w:vAlign w:val="bottom"/>
          </w:tcPr>
          <w:p w:rsidR="00E50A32" w:rsidRPr="001C79F2" w:rsidRDefault="00E50A32" w:rsidP="001C79F2">
            <w:pPr>
              <w:autoSpaceDE w:val="0"/>
              <w:autoSpaceDN w:val="0"/>
              <w:adjustRightInd w:val="0"/>
              <w:spacing w:line="276" w:lineRule="auto"/>
              <w:ind w:left="60" w:right="60"/>
              <w:jc w:val="center"/>
              <w:rPr>
                <w:color w:val="264A60"/>
                <w:sz w:val="22"/>
                <w:szCs w:val="22"/>
              </w:rPr>
            </w:pPr>
            <w:r w:rsidRPr="001C79F2">
              <w:rPr>
                <w:color w:val="264A60"/>
                <w:sz w:val="22"/>
                <w:szCs w:val="22"/>
              </w:rPr>
              <w:t>Mean</w:t>
            </w:r>
          </w:p>
        </w:tc>
        <w:tc>
          <w:tcPr>
            <w:tcW w:w="1276" w:type="dxa"/>
            <w:shd w:val="clear" w:color="auto" w:fill="FFFFFF"/>
            <w:vAlign w:val="bottom"/>
          </w:tcPr>
          <w:p w:rsidR="00E50A32" w:rsidRPr="001C79F2" w:rsidRDefault="00E50A32" w:rsidP="001C79F2">
            <w:pPr>
              <w:autoSpaceDE w:val="0"/>
              <w:autoSpaceDN w:val="0"/>
              <w:adjustRightInd w:val="0"/>
              <w:spacing w:line="276" w:lineRule="auto"/>
              <w:ind w:left="60" w:right="60"/>
              <w:jc w:val="center"/>
              <w:rPr>
                <w:color w:val="264A60"/>
                <w:sz w:val="22"/>
                <w:szCs w:val="22"/>
              </w:rPr>
            </w:pPr>
            <w:r w:rsidRPr="001C79F2">
              <w:rPr>
                <w:color w:val="264A60"/>
                <w:sz w:val="22"/>
                <w:szCs w:val="22"/>
              </w:rPr>
              <w:t>Std. Deviation</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FI1</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4.4203</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.49722</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FI2</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4.3478</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.47977</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FI3</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4.5362</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.50234</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FI4</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4.4348</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.49936</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Valid N (listwise)</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vAlign w:val="center"/>
          </w:tcPr>
          <w:p w:rsidR="00E50A32" w:rsidRPr="001C79F2" w:rsidRDefault="00E50A32" w:rsidP="001C79F2">
            <w:pPr>
              <w:autoSpaceDE w:val="0"/>
              <w:autoSpaceDN w:val="0"/>
              <w:adjustRightInd w:val="0"/>
              <w:spacing w:line="276" w:lineRule="auto"/>
              <w:rPr>
                <w:sz w:val="22"/>
                <w:szCs w:val="22"/>
              </w:rPr>
            </w:pPr>
          </w:p>
        </w:tc>
        <w:tc>
          <w:tcPr>
            <w:tcW w:w="1276" w:type="dxa"/>
            <w:shd w:val="clear" w:color="auto" w:fill="FFFFFF"/>
            <w:vAlign w:val="center"/>
          </w:tcPr>
          <w:p w:rsidR="00E50A32" w:rsidRPr="001C79F2" w:rsidRDefault="00E50A32" w:rsidP="001C79F2">
            <w:pPr>
              <w:autoSpaceDE w:val="0"/>
              <w:autoSpaceDN w:val="0"/>
              <w:adjustRightInd w:val="0"/>
              <w:spacing w:line="276" w:lineRule="auto"/>
              <w:rPr>
                <w:sz w:val="22"/>
                <w:szCs w:val="22"/>
              </w:rPr>
            </w:pPr>
          </w:p>
        </w:tc>
      </w:tr>
    </w:tbl>
    <w:p w:rsidR="00E50A32" w:rsidRPr="001C79F2" w:rsidRDefault="00E50A32" w:rsidP="001C79F2">
      <w:pPr>
        <w:autoSpaceDE w:val="0"/>
        <w:autoSpaceDN w:val="0"/>
        <w:adjustRightInd w:val="0"/>
        <w:spacing w:line="276" w:lineRule="auto"/>
        <w:ind w:left="720" w:firstLine="720"/>
        <w:jc w:val="both"/>
        <w:rPr>
          <w:sz w:val="22"/>
          <w:szCs w:val="22"/>
        </w:rPr>
      </w:pPr>
      <w:r w:rsidRPr="001C79F2">
        <w:rPr>
          <w:sz w:val="22"/>
          <w:szCs w:val="22"/>
        </w:rPr>
        <w:t>Pada tabel diatas dapat dilihat bahwa responden merasa puas terhadap variabel Fungsionalitas dan Interaksi</w:t>
      </w:r>
    </w:p>
    <w:p w:rsidR="001C79F2" w:rsidRPr="001C79F2" w:rsidRDefault="00E50A32" w:rsidP="001C79F2">
      <w:pPr>
        <w:autoSpaceDE w:val="0"/>
        <w:autoSpaceDN w:val="0"/>
        <w:adjustRightInd w:val="0"/>
        <w:spacing w:line="276" w:lineRule="auto"/>
        <w:jc w:val="center"/>
        <w:rPr>
          <w:b/>
          <w:sz w:val="22"/>
          <w:szCs w:val="22"/>
        </w:rPr>
      </w:pPr>
      <w:r w:rsidRPr="001C79F2">
        <w:rPr>
          <w:b/>
          <w:sz w:val="22"/>
          <w:szCs w:val="22"/>
        </w:rPr>
        <w:t>Tabel4.21</w:t>
      </w:r>
      <w:r w:rsidRPr="001C79F2">
        <w:rPr>
          <w:b/>
          <w:bCs/>
          <w:sz w:val="22"/>
          <w:szCs w:val="22"/>
        </w:rPr>
        <w:t xml:space="preserve"> </w:t>
      </w:r>
      <w:r w:rsidRPr="001C79F2">
        <w:rPr>
          <w:b/>
          <w:sz w:val="22"/>
          <w:szCs w:val="22"/>
        </w:rPr>
        <w:t xml:space="preserve"> Nilai Rata-Rata Variabel Keandalan</w:t>
      </w:r>
    </w:p>
    <w:tbl>
      <w:tblPr>
        <w:tblW w:w="34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426"/>
        <w:gridCol w:w="708"/>
        <w:gridCol w:w="1276"/>
      </w:tblGrid>
      <w:tr w:rsidR="00E50A32" w:rsidRPr="001C79F2" w:rsidTr="001C79F2">
        <w:trPr>
          <w:cantSplit/>
        </w:trPr>
        <w:tc>
          <w:tcPr>
            <w:tcW w:w="3402" w:type="dxa"/>
            <w:gridSpan w:val="4"/>
            <w:shd w:val="clear" w:color="auto" w:fill="FFFFFF"/>
            <w:vAlign w:val="center"/>
          </w:tcPr>
          <w:p w:rsidR="00E50A32" w:rsidRPr="001C79F2" w:rsidRDefault="00E50A32" w:rsidP="001C79F2">
            <w:pPr>
              <w:autoSpaceDE w:val="0"/>
              <w:autoSpaceDN w:val="0"/>
              <w:adjustRightInd w:val="0"/>
              <w:spacing w:line="276" w:lineRule="auto"/>
              <w:ind w:left="60" w:right="60"/>
              <w:jc w:val="center"/>
              <w:rPr>
                <w:color w:val="010205"/>
                <w:sz w:val="22"/>
                <w:szCs w:val="22"/>
              </w:rPr>
            </w:pPr>
            <w:r w:rsidRPr="001C79F2">
              <w:rPr>
                <w:b/>
                <w:bCs/>
                <w:color w:val="010205"/>
                <w:sz w:val="22"/>
                <w:szCs w:val="22"/>
              </w:rPr>
              <w:t>Descriptive Statistics</w:t>
            </w:r>
          </w:p>
        </w:tc>
      </w:tr>
      <w:tr w:rsidR="00E50A32" w:rsidRPr="001C79F2" w:rsidTr="001C79F2">
        <w:trPr>
          <w:cantSplit/>
        </w:trPr>
        <w:tc>
          <w:tcPr>
            <w:tcW w:w="992" w:type="dxa"/>
            <w:shd w:val="clear" w:color="auto" w:fill="FFFFFF"/>
            <w:vAlign w:val="bottom"/>
          </w:tcPr>
          <w:p w:rsidR="00E50A32" w:rsidRPr="001C79F2" w:rsidRDefault="00E50A32" w:rsidP="001C79F2">
            <w:pPr>
              <w:autoSpaceDE w:val="0"/>
              <w:autoSpaceDN w:val="0"/>
              <w:adjustRightInd w:val="0"/>
              <w:spacing w:line="276" w:lineRule="auto"/>
              <w:rPr>
                <w:sz w:val="22"/>
                <w:szCs w:val="22"/>
              </w:rPr>
            </w:pPr>
          </w:p>
        </w:tc>
        <w:tc>
          <w:tcPr>
            <w:tcW w:w="426" w:type="dxa"/>
            <w:shd w:val="clear" w:color="auto" w:fill="FFFFFF"/>
            <w:vAlign w:val="bottom"/>
          </w:tcPr>
          <w:p w:rsidR="00E50A32" w:rsidRPr="001C79F2" w:rsidRDefault="00E50A32" w:rsidP="001C79F2">
            <w:pPr>
              <w:autoSpaceDE w:val="0"/>
              <w:autoSpaceDN w:val="0"/>
              <w:adjustRightInd w:val="0"/>
              <w:spacing w:line="276" w:lineRule="auto"/>
              <w:ind w:left="60" w:right="60"/>
              <w:jc w:val="center"/>
              <w:rPr>
                <w:color w:val="264A60"/>
                <w:sz w:val="22"/>
                <w:szCs w:val="22"/>
              </w:rPr>
            </w:pPr>
            <w:r w:rsidRPr="001C79F2">
              <w:rPr>
                <w:color w:val="264A60"/>
                <w:sz w:val="22"/>
                <w:szCs w:val="22"/>
              </w:rPr>
              <w:t>N</w:t>
            </w:r>
          </w:p>
        </w:tc>
        <w:tc>
          <w:tcPr>
            <w:tcW w:w="708" w:type="dxa"/>
            <w:shd w:val="clear" w:color="auto" w:fill="FFFFFF"/>
            <w:vAlign w:val="bottom"/>
          </w:tcPr>
          <w:p w:rsidR="00E50A32" w:rsidRPr="001C79F2" w:rsidRDefault="00E50A32" w:rsidP="001C79F2">
            <w:pPr>
              <w:autoSpaceDE w:val="0"/>
              <w:autoSpaceDN w:val="0"/>
              <w:adjustRightInd w:val="0"/>
              <w:spacing w:line="276" w:lineRule="auto"/>
              <w:ind w:left="60" w:right="60"/>
              <w:jc w:val="center"/>
              <w:rPr>
                <w:color w:val="264A60"/>
                <w:sz w:val="22"/>
                <w:szCs w:val="22"/>
              </w:rPr>
            </w:pPr>
            <w:r w:rsidRPr="001C79F2">
              <w:rPr>
                <w:color w:val="264A60"/>
                <w:sz w:val="22"/>
                <w:szCs w:val="22"/>
              </w:rPr>
              <w:t>Mean</w:t>
            </w:r>
          </w:p>
        </w:tc>
        <w:tc>
          <w:tcPr>
            <w:tcW w:w="1276" w:type="dxa"/>
            <w:shd w:val="clear" w:color="auto" w:fill="FFFFFF"/>
            <w:vAlign w:val="bottom"/>
          </w:tcPr>
          <w:p w:rsidR="00E50A32" w:rsidRPr="001C79F2" w:rsidRDefault="00E50A32" w:rsidP="001C79F2">
            <w:pPr>
              <w:autoSpaceDE w:val="0"/>
              <w:autoSpaceDN w:val="0"/>
              <w:adjustRightInd w:val="0"/>
              <w:spacing w:line="276" w:lineRule="auto"/>
              <w:ind w:left="60" w:right="60"/>
              <w:jc w:val="center"/>
              <w:rPr>
                <w:color w:val="264A60"/>
                <w:sz w:val="22"/>
                <w:szCs w:val="22"/>
              </w:rPr>
            </w:pPr>
            <w:r w:rsidRPr="001C79F2">
              <w:rPr>
                <w:color w:val="264A60"/>
                <w:sz w:val="22"/>
                <w:szCs w:val="22"/>
              </w:rPr>
              <w:t>Std. Deviation</w:t>
            </w:r>
          </w:p>
        </w:tc>
      </w:tr>
      <w:tr w:rsidR="00E50A32" w:rsidRPr="001C79F2" w:rsidTr="001C79F2">
        <w:trPr>
          <w:cantSplit/>
        </w:trPr>
        <w:tc>
          <w:tcPr>
            <w:tcW w:w="992"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KD1</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4.4203</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.49722</w:t>
            </w:r>
          </w:p>
        </w:tc>
      </w:tr>
      <w:tr w:rsidR="00E50A32" w:rsidRPr="001C79F2" w:rsidTr="001C79F2">
        <w:trPr>
          <w:cantSplit/>
        </w:trPr>
        <w:tc>
          <w:tcPr>
            <w:tcW w:w="992"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KD2</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4.3623</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.48419</w:t>
            </w:r>
          </w:p>
        </w:tc>
      </w:tr>
      <w:tr w:rsidR="00E50A32" w:rsidRPr="001C79F2" w:rsidTr="001C79F2">
        <w:trPr>
          <w:cantSplit/>
        </w:trPr>
        <w:tc>
          <w:tcPr>
            <w:tcW w:w="992"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KD3</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4.5217</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.50319</w:t>
            </w:r>
          </w:p>
        </w:tc>
      </w:tr>
      <w:tr w:rsidR="00E50A32" w:rsidRPr="001C79F2" w:rsidTr="001C79F2">
        <w:trPr>
          <w:cantSplit/>
        </w:trPr>
        <w:tc>
          <w:tcPr>
            <w:tcW w:w="992"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KD4</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4.5072</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.50361</w:t>
            </w:r>
          </w:p>
        </w:tc>
      </w:tr>
      <w:tr w:rsidR="00E50A32" w:rsidRPr="001C79F2" w:rsidTr="001C79F2">
        <w:trPr>
          <w:cantSplit/>
        </w:trPr>
        <w:tc>
          <w:tcPr>
            <w:tcW w:w="992"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KD5</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4.3478</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.47977</w:t>
            </w:r>
          </w:p>
        </w:tc>
      </w:tr>
      <w:tr w:rsidR="00E50A32" w:rsidRPr="001C79F2" w:rsidTr="001C79F2">
        <w:trPr>
          <w:cantSplit/>
        </w:trPr>
        <w:tc>
          <w:tcPr>
            <w:tcW w:w="992"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Valid N (listwise)</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vAlign w:val="center"/>
          </w:tcPr>
          <w:p w:rsidR="00E50A32" w:rsidRPr="001C79F2" w:rsidRDefault="00E50A32" w:rsidP="001C79F2">
            <w:pPr>
              <w:autoSpaceDE w:val="0"/>
              <w:autoSpaceDN w:val="0"/>
              <w:adjustRightInd w:val="0"/>
              <w:spacing w:line="276" w:lineRule="auto"/>
              <w:rPr>
                <w:sz w:val="22"/>
                <w:szCs w:val="22"/>
              </w:rPr>
            </w:pPr>
          </w:p>
        </w:tc>
        <w:tc>
          <w:tcPr>
            <w:tcW w:w="1276" w:type="dxa"/>
            <w:shd w:val="clear" w:color="auto" w:fill="FFFFFF"/>
            <w:vAlign w:val="center"/>
          </w:tcPr>
          <w:p w:rsidR="00E50A32" w:rsidRPr="001C79F2" w:rsidRDefault="00E50A32" w:rsidP="001C79F2">
            <w:pPr>
              <w:autoSpaceDE w:val="0"/>
              <w:autoSpaceDN w:val="0"/>
              <w:adjustRightInd w:val="0"/>
              <w:spacing w:line="276" w:lineRule="auto"/>
              <w:rPr>
                <w:sz w:val="22"/>
                <w:szCs w:val="22"/>
              </w:rPr>
            </w:pPr>
          </w:p>
        </w:tc>
      </w:tr>
    </w:tbl>
    <w:p w:rsidR="00E50A32" w:rsidRPr="001C79F2" w:rsidRDefault="00E50A32" w:rsidP="001C79F2">
      <w:pPr>
        <w:autoSpaceDE w:val="0"/>
        <w:autoSpaceDN w:val="0"/>
        <w:adjustRightInd w:val="0"/>
        <w:spacing w:before="240" w:line="276" w:lineRule="auto"/>
        <w:ind w:left="720" w:firstLine="720"/>
        <w:jc w:val="both"/>
        <w:rPr>
          <w:sz w:val="22"/>
          <w:szCs w:val="22"/>
        </w:rPr>
      </w:pPr>
      <w:r w:rsidRPr="001C79F2">
        <w:rPr>
          <w:sz w:val="22"/>
          <w:szCs w:val="22"/>
        </w:rPr>
        <w:lastRenderedPageBreak/>
        <w:t xml:space="preserve">Pada tabel diatas dapat dilihat bahwa responden merasa puas terhadap variabel keandalan. </w:t>
      </w:r>
    </w:p>
    <w:p w:rsidR="00E50A32" w:rsidRPr="001C79F2" w:rsidRDefault="00E50A32" w:rsidP="001C79F2">
      <w:pPr>
        <w:autoSpaceDE w:val="0"/>
        <w:autoSpaceDN w:val="0"/>
        <w:adjustRightInd w:val="0"/>
        <w:spacing w:line="276" w:lineRule="auto"/>
        <w:ind w:left="1276" w:firstLine="425"/>
        <w:jc w:val="center"/>
        <w:rPr>
          <w:sz w:val="22"/>
          <w:szCs w:val="22"/>
        </w:rPr>
      </w:pPr>
    </w:p>
    <w:p w:rsidR="00E50A32" w:rsidRDefault="00E50A32" w:rsidP="001C79F2">
      <w:pPr>
        <w:autoSpaceDE w:val="0"/>
        <w:autoSpaceDN w:val="0"/>
        <w:adjustRightInd w:val="0"/>
        <w:spacing w:line="276" w:lineRule="auto"/>
        <w:jc w:val="center"/>
        <w:rPr>
          <w:b/>
          <w:sz w:val="22"/>
          <w:szCs w:val="22"/>
        </w:rPr>
      </w:pPr>
      <w:r w:rsidRPr="001C79F2">
        <w:rPr>
          <w:b/>
          <w:sz w:val="22"/>
          <w:szCs w:val="22"/>
        </w:rPr>
        <w:t>Tabel</w:t>
      </w:r>
      <w:r w:rsidR="001C79F2" w:rsidRPr="001C79F2">
        <w:rPr>
          <w:b/>
          <w:sz w:val="22"/>
          <w:szCs w:val="22"/>
        </w:rPr>
        <w:t xml:space="preserve"> </w:t>
      </w:r>
      <w:r w:rsidRPr="001C79F2">
        <w:rPr>
          <w:b/>
          <w:sz w:val="22"/>
          <w:szCs w:val="22"/>
        </w:rPr>
        <w:t>4.22</w:t>
      </w:r>
      <w:r w:rsidRPr="001C79F2">
        <w:rPr>
          <w:b/>
          <w:bCs/>
          <w:sz w:val="22"/>
          <w:szCs w:val="22"/>
        </w:rPr>
        <w:t xml:space="preserve"> </w:t>
      </w:r>
      <w:r w:rsidRPr="001C79F2">
        <w:rPr>
          <w:b/>
          <w:sz w:val="22"/>
          <w:szCs w:val="22"/>
        </w:rPr>
        <w:t xml:space="preserve"> Nilai Rata-Rata Variabel Konten dan Tampilan</w:t>
      </w:r>
    </w:p>
    <w:p w:rsidR="001C79F2" w:rsidRPr="001C79F2" w:rsidRDefault="001C79F2" w:rsidP="001C79F2">
      <w:pPr>
        <w:autoSpaceDE w:val="0"/>
        <w:autoSpaceDN w:val="0"/>
        <w:adjustRightInd w:val="0"/>
        <w:spacing w:line="276" w:lineRule="auto"/>
        <w:jc w:val="center"/>
        <w:rPr>
          <w:b/>
          <w:sz w:val="22"/>
          <w:szCs w:val="22"/>
        </w:rPr>
      </w:pPr>
    </w:p>
    <w:tbl>
      <w:tblPr>
        <w:tblW w:w="32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26"/>
        <w:gridCol w:w="708"/>
        <w:gridCol w:w="1276"/>
      </w:tblGrid>
      <w:tr w:rsidR="00E50A32" w:rsidRPr="001C79F2" w:rsidTr="001C79F2">
        <w:trPr>
          <w:cantSplit/>
        </w:trPr>
        <w:tc>
          <w:tcPr>
            <w:tcW w:w="3260" w:type="dxa"/>
            <w:gridSpan w:val="4"/>
            <w:shd w:val="clear" w:color="auto" w:fill="FFFFFF"/>
            <w:vAlign w:val="center"/>
          </w:tcPr>
          <w:p w:rsidR="00E50A32" w:rsidRPr="001C79F2" w:rsidRDefault="00E50A32" w:rsidP="001C79F2">
            <w:pPr>
              <w:autoSpaceDE w:val="0"/>
              <w:autoSpaceDN w:val="0"/>
              <w:adjustRightInd w:val="0"/>
              <w:spacing w:line="276" w:lineRule="auto"/>
              <w:ind w:left="60" w:right="60"/>
              <w:jc w:val="center"/>
              <w:rPr>
                <w:color w:val="010205"/>
                <w:sz w:val="22"/>
                <w:szCs w:val="22"/>
              </w:rPr>
            </w:pPr>
            <w:r w:rsidRPr="001C79F2">
              <w:rPr>
                <w:b/>
                <w:bCs/>
                <w:color w:val="010205"/>
                <w:sz w:val="22"/>
                <w:szCs w:val="22"/>
              </w:rPr>
              <w:t>Descriptive Statistics</w:t>
            </w:r>
          </w:p>
        </w:tc>
      </w:tr>
      <w:tr w:rsidR="00E50A32" w:rsidRPr="001C79F2" w:rsidTr="001C79F2">
        <w:trPr>
          <w:cantSplit/>
        </w:trPr>
        <w:tc>
          <w:tcPr>
            <w:tcW w:w="850" w:type="dxa"/>
            <w:shd w:val="clear" w:color="auto" w:fill="FFFFFF"/>
            <w:vAlign w:val="bottom"/>
          </w:tcPr>
          <w:p w:rsidR="00E50A32" w:rsidRPr="001C79F2" w:rsidRDefault="00E50A32" w:rsidP="001C79F2">
            <w:pPr>
              <w:autoSpaceDE w:val="0"/>
              <w:autoSpaceDN w:val="0"/>
              <w:adjustRightInd w:val="0"/>
              <w:spacing w:line="276" w:lineRule="auto"/>
              <w:rPr>
                <w:sz w:val="22"/>
                <w:szCs w:val="22"/>
              </w:rPr>
            </w:pPr>
          </w:p>
        </w:tc>
        <w:tc>
          <w:tcPr>
            <w:tcW w:w="426" w:type="dxa"/>
            <w:shd w:val="clear" w:color="auto" w:fill="FFFFFF"/>
            <w:vAlign w:val="bottom"/>
          </w:tcPr>
          <w:p w:rsidR="00E50A32" w:rsidRPr="001C79F2" w:rsidRDefault="00E50A32" w:rsidP="001C79F2">
            <w:pPr>
              <w:autoSpaceDE w:val="0"/>
              <w:autoSpaceDN w:val="0"/>
              <w:adjustRightInd w:val="0"/>
              <w:spacing w:line="276" w:lineRule="auto"/>
              <w:ind w:left="60" w:right="60"/>
              <w:jc w:val="center"/>
              <w:rPr>
                <w:color w:val="264A60"/>
                <w:sz w:val="22"/>
                <w:szCs w:val="22"/>
              </w:rPr>
            </w:pPr>
            <w:r w:rsidRPr="001C79F2">
              <w:rPr>
                <w:color w:val="264A60"/>
                <w:sz w:val="22"/>
                <w:szCs w:val="22"/>
              </w:rPr>
              <w:t>N</w:t>
            </w:r>
          </w:p>
        </w:tc>
        <w:tc>
          <w:tcPr>
            <w:tcW w:w="708" w:type="dxa"/>
            <w:shd w:val="clear" w:color="auto" w:fill="FFFFFF"/>
            <w:vAlign w:val="bottom"/>
          </w:tcPr>
          <w:p w:rsidR="00E50A32" w:rsidRPr="001C79F2" w:rsidRDefault="00E50A32" w:rsidP="001C79F2">
            <w:pPr>
              <w:autoSpaceDE w:val="0"/>
              <w:autoSpaceDN w:val="0"/>
              <w:adjustRightInd w:val="0"/>
              <w:spacing w:line="276" w:lineRule="auto"/>
              <w:ind w:left="60" w:right="60"/>
              <w:jc w:val="center"/>
              <w:rPr>
                <w:color w:val="264A60"/>
                <w:sz w:val="22"/>
                <w:szCs w:val="22"/>
              </w:rPr>
            </w:pPr>
            <w:r w:rsidRPr="001C79F2">
              <w:rPr>
                <w:color w:val="264A60"/>
                <w:sz w:val="22"/>
                <w:szCs w:val="22"/>
              </w:rPr>
              <w:t>Mean</w:t>
            </w:r>
          </w:p>
        </w:tc>
        <w:tc>
          <w:tcPr>
            <w:tcW w:w="1276" w:type="dxa"/>
            <w:shd w:val="clear" w:color="auto" w:fill="FFFFFF"/>
            <w:vAlign w:val="bottom"/>
          </w:tcPr>
          <w:p w:rsidR="00E50A32" w:rsidRPr="001C79F2" w:rsidRDefault="00E50A32" w:rsidP="001C79F2">
            <w:pPr>
              <w:autoSpaceDE w:val="0"/>
              <w:autoSpaceDN w:val="0"/>
              <w:adjustRightInd w:val="0"/>
              <w:spacing w:line="276" w:lineRule="auto"/>
              <w:ind w:left="60" w:right="60"/>
              <w:jc w:val="center"/>
              <w:rPr>
                <w:color w:val="264A60"/>
                <w:sz w:val="22"/>
                <w:szCs w:val="22"/>
              </w:rPr>
            </w:pPr>
            <w:r w:rsidRPr="001C79F2">
              <w:rPr>
                <w:color w:val="264A60"/>
                <w:sz w:val="22"/>
                <w:szCs w:val="22"/>
              </w:rPr>
              <w:t>Std. Deviation</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KT1</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4.4203</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.49722</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KT2</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4.4203</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.49722</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KT3</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4.6232</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.48814</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KT4</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4.4203</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.49722</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KT5</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4.3623</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.48419</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KT6</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4.4203</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.49722</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KT7</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4.3623</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.48419</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KT8</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4.5362</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.50234</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KT9</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4.4783</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.50319</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KT10</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4.4638</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.50234</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Valid N (listwise)</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vAlign w:val="center"/>
          </w:tcPr>
          <w:p w:rsidR="00E50A32" w:rsidRPr="001C79F2" w:rsidRDefault="00E50A32" w:rsidP="001C79F2">
            <w:pPr>
              <w:autoSpaceDE w:val="0"/>
              <w:autoSpaceDN w:val="0"/>
              <w:adjustRightInd w:val="0"/>
              <w:spacing w:line="276" w:lineRule="auto"/>
              <w:rPr>
                <w:sz w:val="22"/>
                <w:szCs w:val="22"/>
              </w:rPr>
            </w:pPr>
          </w:p>
        </w:tc>
        <w:tc>
          <w:tcPr>
            <w:tcW w:w="1276" w:type="dxa"/>
            <w:shd w:val="clear" w:color="auto" w:fill="FFFFFF"/>
            <w:vAlign w:val="center"/>
          </w:tcPr>
          <w:p w:rsidR="00E50A32" w:rsidRPr="001C79F2" w:rsidRDefault="00E50A32" w:rsidP="001C79F2">
            <w:pPr>
              <w:autoSpaceDE w:val="0"/>
              <w:autoSpaceDN w:val="0"/>
              <w:adjustRightInd w:val="0"/>
              <w:spacing w:line="276" w:lineRule="auto"/>
              <w:rPr>
                <w:sz w:val="22"/>
                <w:szCs w:val="22"/>
              </w:rPr>
            </w:pPr>
          </w:p>
        </w:tc>
      </w:tr>
    </w:tbl>
    <w:p w:rsidR="00E50A32" w:rsidRPr="001C79F2" w:rsidRDefault="00E50A32" w:rsidP="001C79F2">
      <w:pPr>
        <w:autoSpaceDE w:val="0"/>
        <w:autoSpaceDN w:val="0"/>
        <w:adjustRightInd w:val="0"/>
        <w:spacing w:line="276" w:lineRule="auto"/>
        <w:ind w:left="720" w:firstLine="720"/>
        <w:jc w:val="both"/>
        <w:rPr>
          <w:sz w:val="22"/>
          <w:szCs w:val="22"/>
        </w:rPr>
      </w:pPr>
      <w:r w:rsidRPr="001C79F2">
        <w:rPr>
          <w:sz w:val="22"/>
          <w:szCs w:val="22"/>
        </w:rPr>
        <w:t xml:space="preserve">Pada tabel diatas dapat dilihat bahwa responden merasa puas terhadap variabel konten dan tampilan. </w:t>
      </w:r>
    </w:p>
    <w:p w:rsidR="00E50A32" w:rsidRDefault="00E50A32" w:rsidP="001C79F2">
      <w:pPr>
        <w:autoSpaceDE w:val="0"/>
        <w:autoSpaceDN w:val="0"/>
        <w:adjustRightInd w:val="0"/>
        <w:spacing w:line="276" w:lineRule="auto"/>
        <w:rPr>
          <w:sz w:val="22"/>
          <w:szCs w:val="22"/>
        </w:rPr>
      </w:pPr>
    </w:p>
    <w:p w:rsidR="001C79F2" w:rsidRDefault="001C79F2" w:rsidP="001C79F2">
      <w:pPr>
        <w:autoSpaceDE w:val="0"/>
        <w:autoSpaceDN w:val="0"/>
        <w:adjustRightInd w:val="0"/>
        <w:spacing w:line="276" w:lineRule="auto"/>
        <w:rPr>
          <w:sz w:val="22"/>
          <w:szCs w:val="22"/>
        </w:rPr>
      </w:pPr>
    </w:p>
    <w:p w:rsidR="001C79F2" w:rsidRPr="001C79F2" w:rsidRDefault="001C79F2" w:rsidP="001C79F2">
      <w:pPr>
        <w:autoSpaceDE w:val="0"/>
        <w:autoSpaceDN w:val="0"/>
        <w:adjustRightInd w:val="0"/>
        <w:spacing w:line="276" w:lineRule="auto"/>
        <w:rPr>
          <w:sz w:val="22"/>
          <w:szCs w:val="22"/>
        </w:rPr>
      </w:pPr>
    </w:p>
    <w:p w:rsidR="00E50A32" w:rsidRDefault="00E50A32" w:rsidP="001C79F2">
      <w:pPr>
        <w:autoSpaceDE w:val="0"/>
        <w:autoSpaceDN w:val="0"/>
        <w:adjustRightInd w:val="0"/>
        <w:spacing w:line="276" w:lineRule="auto"/>
        <w:jc w:val="center"/>
        <w:rPr>
          <w:b/>
          <w:sz w:val="22"/>
          <w:szCs w:val="22"/>
        </w:rPr>
      </w:pPr>
      <w:r w:rsidRPr="001C79F2">
        <w:rPr>
          <w:b/>
          <w:sz w:val="22"/>
          <w:szCs w:val="22"/>
        </w:rPr>
        <w:t>Tabel</w:t>
      </w:r>
      <w:r w:rsidR="001C79F2" w:rsidRPr="001C79F2">
        <w:rPr>
          <w:b/>
          <w:sz w:val="22"/>
          <w:szCs w:val="22"/>
        </w:rPr>
        <w:t xml:space="preserve"> </w:t>
      </w:r>
      <w:r w:rsidRPr="001C79F2">
        <w:rPr>
          <w:b/>
          <w:sz w:val="22"/>
          <w:szCs w:val="22"/>
        </w:rPr>
        <w:t>4.23</w:t>
      </w:r>
      <w:r w:rsidRPr="001C79F2">
        <w:rPr>
          <w:b/>
          <w:bCs/>
          <w:sz w:val="22"/>
          <w:szCs w:val="22"/>
        </w:rPr>
        <w:t xml:space="preserve"> </w:t>
      </w:r>
      <w:r w:rsidRPr="001C79F2">
        <w:rPr>
          <w:b/>
          <w:sz w:val="22"/>
          <w:szCs w:val="22"/>
        </w:rPr>
        <w:t xml:space="preserve"> Nilai Rata-Rata Variabel Dukungan Masyarakat</w:t>
      </w:r>
    </w:p>
    <w:p w:rsidR="001C79F2" w:rsidRPr="001C79F2" w:rsidRDefault="001C79F2" w:rsidP="001C79F2">
      <w:pPr>
        <w:autoSpaceDE w:val="0"/>
        <w:autoSpaceDN w:val="0"/>
        <w:adjustRightInd w:val="0"/>
        <w:spacing w:line="276" w:lineRule="auto"/>
        <w:jc w:val="center"/>
        <w:rPr>
          <w:b/>
          <w:sz w:val="22"/>
          <w:szCs w:val="22"/>
        </w:rPr>
      </w:pPr>
    </w:p>
    <w:tbl>
      <w:tblPr>
        <w:tblW w:w="32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26"/>
        <w:gridCol w:w="708"/>
        <w:gridCol w:w="1276"/>
      </w:tblGrid>
      <w:tr w:rsidR="00E50A32" w:rsidRPr="001C79F2" w:rsidTr="001C79F2">
        <w:trPr>
          <w:cantSplit/>
        </w:trPr>
        <w:tc>
          <w:tcPr>
            <w:tcW w:w="3260" w:type="dxa"/>
            <w:gridSpan w:val="4"/>
            <w:shd w:val="clear" w:color="auto" w:fill="FFFFFF"/>
            <w:vAlign w:val="center"/>
          </w:tcPr>
          <w:p w:rsidR="00E50A32" w:rsidRPr="001C79F2" w:rsidRDefault="00E50A32" w:rsidP="001C79F2">
            <w:pPr>
              <w:autoSpaceDE w:val="0"/>
              <w:autoSpaceDN w:val="0"/>
              <w:adjustRightInd w:val="0"/>
              <w:spacing w:line="276" w:lineRule="auto"/>
              <w:ind w:left="60" w:right="60"/>
              <w:jc w:val="center"/>
              <w:rPr>
                <w:color w:val="010205"/>
                <w:sz w:val="22"/>
                <w:szCs w:val="22"/>
              </w:rPr>
            </w:pPr>
            <w:r w:rsidRPr="001C79F2">
              <w:rPr>
                <w:b/>
                <w:bCs/>
                <w:color w:val="010205"/>
                <w:sz w:val="22"/>
                <w:szCs w:val="22"/>
              </w:rPr>
              <w:t>Descriptive Statistics</w:t>
            </w:r>
          </w:p>
        </w:tc>
      </w:tr>
      <w:tr w:rsidR="00E50A32" w:rsidRPr="001C79F2" w:rsidTr="001C79F2">
        <w:trPr>
          <w:cantSplit/>
        </w:trPr>
        <w:tc>
          <w:tcPr>
            <w:tcW w:w="850" w:type="dxa"/>
            <w:shd w:val="clear" w:color="auto" w:fill="FFFFFF"/>
            <w:vAlign w:val="bottom"/>
          </w:tcPr>
          <w:p w:rsidR="00E50A32" w:rsidRPr="001C79F2" w:rsidRDefault="00E50A32" w:rsidP="001C79F2">
            <w:pPr>
              <w:autoSpaceDE w:val="0"/>
              <w:autoSpaceDN w:val="0"/>
              <w:adjustRightInd w:val="0"/>
              <w:spacing w:line="276" w:lineRule="auto"/>
              <w:ind w:left="-283"/>
              <w:rPr>
                <w:sz w:val="22"/>
                <w:szCs w:val="22"/>
              </w:rPr>
            </w:pPr>
          </w:p>
        </w:tc>
        <w:tc>
          <w:tcPr>
            <w:tcW w:w="426" w:type="dxa"/>
            <w:shd w:val="clear" w:color="auto" w:fill="FFFFFF"/>
            <w:vAlign w:val="bottom"/>
          </w:tcPr>
          <w:p w:rsidR="00E50A32" w:rsidRPr="001C79F2" w:rsidRDefault="00E50A32" w:rsidP="001C79F2">
            <w:pPr>
              <w:autoSpaceDE w:val="0"/>
              <w:autoSpaceDN w:val="0"/>
              <w:adjustRightInd w:val="0"/>
              <w:spacing w:line="276" w:lineRule="auto"/>
              <w:ind w:left="60" w:right="60"/>
              <w:jc w:val="center"/>
              <w:rPr>
                <w:color w:val="264A60"/>
                <w:sz w:val="22"/>
                <w:szCs w:val="22"/>
              </w:rPr>
            </w:pPr>
            <w:r w:rsidRPr="001C79F2">
              <w:rPr>
                <w:color w:val="264A60"/>
                <w:sz w:val="22"/>
                <w:szCs w:val="22"/>
              </w:rPr>
              <w:t>N</w:t>
            </w:r>
          </w:p>
        </w:tc>
        <w:tc>
          <w:tcPr>
            <w:tcW w:w="708" w:type="dxa"/>
            <w:shd w:val="clear" w:color="auto" w:fill="FFFFFF"/>
            <w:vAlign w:val="bottom"/>
          </w:tcPr>
          <w:p w:rsidR="00E50A32" w:rsidRPr="001C79F2" w:rsidRDefault="00E50A32" w:rsidP="001C79F2">
            <w:pPr>
              <w:autoSpaceDE w:val="0"/>
              <w:autoSpaceDN w:val="0"/>
              <w:adjustRightInd w:val="0"/>
              <w:spacing w:line="276" w:lineRule="auto"/>
              <w:ind w:left="60" w:right="60"/>
              <w:jc w:val="center"/>
              <w:rPr>
                <w:color w:val="264A60"/>
                <w:sz w:val="22"/>
                <w:szCs w:val="22"/>
              </w:rPr>
            </w:pPr>
            <w:r w:rsidRPr="001C79F2">
              <w:rPr>
                <w:color w:val="264A60"/>
                <w:sz w:val="22"/>
                <w:szCs w:val="22"/>
              </w:rPr>
              <w:t>Mean</w:t>
            </w:r>
          </w:p>
        </w:tc>
        <w:tc>
          <w:tcPr>
            <w:tcW w:w="1276" w:type="dxa"/>
            <w:shd w:val="clear" w:color="auto" w:fill="FFFFFF"/>
            <w:vAlign w:val="bottom"/>
          </w:tcPr>
          <w:p w:rsidR="00E50A32" w:rsidRPr="001C79F2" w:rsidRDefault="00E50A32" w:rsidP="001C79F2">
            <w:pPr>
              <w:autoSpaceDE w:val="0"/>
              <w:autoSpaceDN w:val="0"/>
              <w:adjustRightInd w:val="0"/>
              <w:spacing w:line="276" w:lineRule="auto"/>
              <w:ind w:left="60" w:right="60"/>
              <w:jc w:val="center"/>
              <w:rPr>
                <w:color w:val="264A60"/>
                <w:sz w:val="22"/>
                <w:szCs w:val="22"/>
              </w:rPr>
            </w:pPr>
            <w:r w:rsidRPr="001C79F2">
              <w:rPr>
                <w:color w:val="264A60"/>
                <w:sz w:val="22"/>
                <w:szCs w:val="22"/>
              </w:rPr>
              <w:t>Std. Deviation</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DM1</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4.4203</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.49722</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DM2</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4.4928</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.50361</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DM3</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4.5797</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.49722</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DM4</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4.3913</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.49162</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DM5</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4.4928</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.50361</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DM6</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4.4203</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.49722</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DM7</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4.4058</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.49464</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DM8</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4.4928</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.50361</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DM9</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4.4493</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.50106</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DM10</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4.5072</w:t>
            </w:r>
          </w:p>
        </w:tc>
        <w:tc>
          <w:tcPr>
            <w:tcW w:w="127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.50361</w:t>
            </w:r>
          </w:p>
        </w:tc>
      </w:tr>
      <w:tr w:rsidR="00E50A32" w:rsidRPr="001C79F2" w:rsidTr="001C79F2">
        <w:trPr>
          <w:cantSplit/>
        </w:trPr>
        <w:tc>
          <w:tcPr>
            <w:tcW w:w="850" w:type="dxa"/>
            <w:shd w:val="clear" w:color="auto" w:fill="E0E0E0"/>
          </w:tcPr>
          <w:p w:rsidR="00E50A32" w:rsidRPr="001C79F2" w:rsidRDefault="00E50A32" w:rsidP="001C79F2">
            <w:pPr>
              <w:autoSpaceDE w:val="0"/>
              <w:autoSpaceDN w:val="0"/>
              <w:adjustRightInd w:val="0"/>
              <w:spacing w:line="276" w:lineRule="auto"/>
              <w:ind w:left="60" w:right="60"/>
              <w:rPr>
                <w:color w:val="264A60"/>
                <w:sz w:val="22"/>
                <w:szCs w:val="22"/>
              </w:rPr>
            </w:pPr>
            <w:r w:rsidRPr="001C79F2">
              <w:rPr>
                <w:color w:val="264A60"/>
                <w:sz w:val="22"/>
                <w:szCs w:val="22"/>
              </w:rPr>
              <w:t>Valid N (listwise)</w:t>
            </w:r>
          </w:p>
        </w:tc>
        <w:tc>
          <w:tcPr>
            <w:tcW w:w="426" w:type="dxa"/>
            <w:shd w:val="clear" w:color="auto" w:fill="FFFFFF"/>
          </w:tcPr>
          <w:p w:rsidR="00E50A32" w:rsidRPr="001C79F2" w:rsidRDefault="00E50A32" w:rsidP="001C79F2">
            <w:pPr>
              <w:autoSpaceDE w:val="0"/>
              <w:autoSpaceDN w:val="0"/>
              <w:adjustRightInd w:val="0"/>
              <w:spacing w:line="276" w:lineRule="auto"/>
              <w:ind w:left="60" w:right="60"/>
              <w:jc w:val="right"/>
              <w:rPr>
                <w:color w:val="010205"/>
                <w:sz w:val="22"/>
                <w:szCs w:val="22"/>
              </w:rPr>
            </w:pPr>
            <w:r w:rsidRPr="001C79F2">
              <w:rPr>
                <w:color w:val="010205"/>
                <w:sz w:val="22"/>
                <w:szCs w:val="22"/>
              </w:rPr>
              <w:t>69</w:t>
            </w:r>
          </w:p>
        </w:tc>
        <w:tc>
          <w:tcPr>
            <w:tcW w:w="708" w:type="dxa"/>
            <w:shd w:val="clear" w:color="auto" w:fill="FFFFFF"/>
            <w:vAlign w:val="center"/>
          </w:tcPr>
          <w:p w:rsidR="00E50A32" w:rsidRPr="001C79F2" w:rsidRDefault="00E50A32" w:rsidP="001C79F2">
            <w:pPr>
              <w:autoSpaceDE w:val="0"/>
              <w:autoSpaceDN w:val="0"/>
              <w:adjustRightInd w:val="0"/>
              <w:spacing w:line="276" w:lineRule="auto"/>
              <w:rPr>
                <w:sz w:val="22"/>
                <w:szCs w:val="22"/>
              </w:rPr>
            </w:pPr>
          </w:p>
        </w:tc>
        <w:tc>
          <w:tcPr>
            <w:tcW w:w="1276" w:type="dxa"/>
            <w:shd w:val="clear" w:color="auto" w:fill="FFFFFF"/>
            <w:vAlign w:val="center"/>
          </w:tcPr>
          <w:p w:rsidR="00E50A32" w:rsidRPr="001C79F2" w:rsidRDefault="00E50A32" w:rsidP="001C79F2">
            <w:pPr>
              <w:autoSpaceDE w:val="0"/>
              <w:autoSpaceDN w:val="0"/>
              <w:adjustRightInd w:val="0"/>
              <w:spacing w:line="276" w:lineRule="auto"/>
              <w:rPr>
                <w:sz w:val="22"/>
                <w:szCs w:val="22"/>
              </w:rPr>
            </w:pPr>
          </w:p>
        </w:tc>
      </w:tr>
    </w:tbl>
    <w:p w:rsidR="001C79F2" w:rsidRPr="001C79F2" w:rsidRDefault="001C79F2" w:rsidP="001C79F2">
      <w:pPr>
        <w:spacing w:line="276" w:lineRule="auto"/>
        <w:jc w:val="both"/>
        <w:rPr>
          <w:sz w:val="22"/>
          <w:szCs w:val="22"/>
        </w:rPr>
      </w:pPr>
    </w:p>
    <w:p w:rsidR="00E50A32" w:rsidRPr="001C79F2" w:rsidRDefault="00E50A32" w:rsidP="001C79F2">
      <w:pPr>
        <w:spacing w:line="276" w:lineRule="auto"/>
        <w:ind w:left="720" w:firstLine="720"/>
        <w:jc w:val="both"/>
        <w:rPr>
          <w:sz w:val="22"/>
          <w:szCs w:val="22"/>
        </w:rPr>
      </w:pPr>
      <w:r w:rsidRPr="001C79F2">
        <w:rPr>
          <w:sz w:val="22"/>
          <w:szCs w:val="22"/>
        </w:rPr>
        <w:t>Pada tabel diatas dapat dilihat bahwa responden merasa puas terhadap variabel dukungan masyarakat.</w:t>
      </w:r>
    </w:p>
    <w:p w:rsidR="00E50A32" w:rsidRPr="001C79F2" w:rsidRDefault="00E50A32" w:rsidP="001C79F2">
      <w:pPr>
        <w:autoSpaceDE w:val="0"/>
        <w:autoSpaceDN w:val="0"/>
        <w:adjustRightInd w:val="0"/>
        <w:spacing w:line="276" w:lineRule="auto"/>
        <w:rPr>
          <w:sz w:val="22"/>
          <w:szCs w:val="22"/>
        </w:rPr>
      </w:pPr>
      <w:r w:rsidRPr="001C79F2">
        <w:rPr>
          <w:noProof/>
          <w:sz w:val="22"/>
          <w:szCs w:val="22"/>
        </w:rPr>
        <w:drawing>
          <wp:inline distT="0" distB="0" distL="0" distR="0" wp14:anchorId="29704053" wp14:editId="52607682">
            <wp:extent cx="2451775" cy="1962150"/>
            <wp:effectExtent l="0" t="0" r="571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454346" cy="1964207"/>
                    </a:xfrm>
                    <a:prstGeom prst="rect">
                      <a:avLst/>
                    </a:prstGeom>
                    <a:noFill/>
                    <a:ln w="9525">
                      <a:noFill/>
                      <a:miter lim="800000"/>
                      <a:headEnd/>
                      <a:tailEnd/>
                    </a:ln>
                  </pic:spPr>
                </pic:pic>
              </a:graphicData>
            </a:graphic>
          </wp:inline>
        </w:drawing>
      </w:r>
    </w:p>
    <w:p w:rsidR="001C79F2" w:rsidRPr="001C79F2" w:rsidRDefault="001C79F2" w:rsidP="001C79F2">
      <w:pPr>
        <w:spacing w:line="276" w:lineRule="auto"/>
        <w:jc w:val="center"/>
        <w:rPr>
          <w:b/>
          <w:sz w:val="22"/>
          <w:szCs w:val="22"/>
        </w:rPr>
      </w:pPr>
      <w:r w:rsidRPr="001C79F2">
        <w:rPr>
          <w:b/>
          <w:sz w:val="22"/>
          <w:szCs w:val="22"/>
        </w:rPr>
        <w:t xml:space="preserve">Gambar 1 </w:t>
      </w:r>
      <w:r w:rsidRPr="001C79F2">
        <w:rPr>
          <w:b/>
          <w:sz w:val="22"/>
          <w:szCs w:val="22"/>
        </w:rPr>
        <w:t>Grafik Nilai Kepuasan Pengguna</w:t>
      </w:r>
    </w:p>
    <w:p w:rsidR="001C79F2" w:rsidRPr="009F480C" w:rsidRDefault="00E50A32" w:rsidP="001C79F2">
      <w:pPr>
        <w:autoSpaceDE w:val="0"/>
        <w:autoSpaceDN w:val="0"/>
        <w:adjustRightInd w:val="0"/>
        <w:spacing w:line="276" w:lineRule="auto"/>
        <w:ind w:left="567" w:firstLine="720"/>
        <w:jc w:val="both"/>
        <w:rPr>
          <w:sz w:val="22"/>
          <w:szCs w:val="22"/>
        </w:rPr>
      </w:pPr>
      <w:r w:rsidRPr="001C79F2">
        <w:rPr>
          <w:sz w:val="22"/>
          <w:szCs w:val="22"/>
        </w:rPr>
        <w:t xml:space="preserve">Dapat disimpulkan dari nilai rata-rata pada grafik di atas menunjukan bahwa pengguna merasa </w:t>
      </w:r>
      <w:r w:rsidRPr="001C79F2">
        <w:rPr>
          <w:sz w:val="22"/>
          <w:szCs w:val="22"/>
        </w:rPr>
        <w:lastRenderedPageBreak/>
        <w:t>puas terhadap layanan sub menu pengecekan data penerima bantuan sosial pada website DTKS dinas sosial kota lubuklinggau. Dan terdapat nilai rata-rata tertinggi pada variabel kepercayaan dengan nilai 49.0, dan terdapat nilai terendah pada variabel fungsionalitas dan interaksi dengan nilai 17.7.</w:t>
      </w:r>
      <w:bookmarkStart w:id="0" w:name="_GoBack"/>
      <w:bookmarkEnd w:id="0"/>
    </w:p>
    <w:p w:rsidR="007D1230" w:rsidRPr="009F480C" w:rsidRDefault="007D1230" w:rsidP="001C79F2">
      <w:pPr>
        <w:spacing w:line="276" w:lineRule="auto"/>
        <w:rPr>
          <w:sz w:val="22"/>
          <w:szCs w:val="22"/>
        </w:rPr>
      </w:pPr>
    </w:p>
    <w:p w:rsidR="007D1230" w:rsidRDefault="007D1230" w:rsidP="001C79F2">
      <w:pPr>
        <w:pStyle w:val="Heading1"/>
        <w:numPr>
          <w:ilvl w:val="0"/>
          <w:numId w:val="2"/>
        </w:numPr>
        <w:spacing w:line="276" w:lineRule="auto"/>
        <w:ind w:left="567" w:hanging="567"/>
        <w:rPr>
          <w:szCs w:val="22"/>
        </w:rPr>
      </w:pPr>
      <w:r w:rsidRPr="009F480C">
        <w:rPr>
          <w:szCs w:val="22"/>
        </w:rPr>
        <w:t>KESIMPULAN</w:t>
      </w:r>
    </w:p>
    <w:p w:rsidR="00386EF7" w:rsidRPr="00386EF7" w:rsidRDefault="00386EF7" w:rsidP="001C79F2">
      <w:pPr>
        <w:spacing w:line="276" w:lineRule="auto"/>
      </w:pPr>
    </w:p>
    <w:p w:rsidR="00835BEB" w:rsidRPr="009F480C" w:rsidRDefault="00835BEB" w:rsidP="001C79F2">
      <w:pPr>
        <w:spacing w:line="276" w:lineRule="auto"/>
        <w:ind w:left="567" w:firstLine="720"/>
        <w:jc w:val="both"/>
        <w:rPr>
          <w:sz w:val="22"/>
          <w:szCs w:val="22"/>
        </w:rPr>
      </w:pPr>
      <w:r w:rsidRPr="009F480C">
        <w:rPr>
          <w:sz w:val="22"/>
          <w:szCs w:val="22"/>
        </w:rPr>
        <w:t>Berdasarkan pembahasan dari hasil penelitian yang telah dilakukan tentang tingkat kualitas layanan sub menu pengecekan data penerima bantuan sosial pada website DTKS dinas sosial kota lubuklinggau, maka dapat diambil kesimpulan untuk menjawab rumusan masalah.</w:t>
      </w:r>
    </w:p>
    <w:p w:rsidR="00835BEB" w:rsidRPr="009F480C" w:rsidRDefault="00835BEB" w:rsidP="001C79F2">
      <w:pPr>
        <w:spacing w:line="276" w:lineRule="auto"/>
        <w:ind w:left="567" w:firstLine="720"/>
        <w:jc w:val="both"/>
        <w:rPr>
          <w:sz w:val="22"/>
          <w:szCs w:val="22"/>
        </w:rPr>
      </w:pPr>
      <w:r w:rsidRPr="009F480C">
        <w:rPr>
          <w:sz w:val="22"/>
          <w:szCs w:val="22"/>
        </w:rPr>
        <w:t>Berdasarkan hasil analisis tingkat kepuasan pengguna terhadap kualitas layanan sub menu pengecekan data penerima bantuan sosial pada website dtks dinas sosial kota lubuklinggau menggunakan skala likert, mayoritas pengguna puas dengan kualitas layanan sub menu pengecekan</w:t>
      </w:r>
      <w:r w:rsidRPr="009F480C">
        <w:rPr>
          <w:sz w:val="22"/>
          <w:szCs w:val="22"/>
        </w:rPr>
        <w:t xml:space="preserve"> data penerima bantuan sosial. </w:t>
      </w:r>
    </w:p>
    <w:p w:rsidR="00835BEB" w:rsidRPr="009F480C" w:rsidRDefault="00835BEB" w:rsidP="001C79F2">
      <w:pPr>
        <w:spacing w:line="276" w:lineRule="auto"/>
        <w:ind w:left="567" w:firstLine="720"/>
        <w:jc w:val="both"/>
        <w:rPr>
          <w:sz w:val="22"/>
          <w:szCs w:val="22"/>
        </w:rPr>
      </w:pPr>
      <w:r w:rsidRPr="009F480C">
        <w:rPr>
          <w:sz w:val="22"/>
          <w:szCs w:val="22"/>
        </w:rPr>
        <w:t>Dari hasil uji hipotesis ketujuh hipotesis diterima dan memiliki nilai  thitung yang lebih besar dari ttabel, dengan nilai signifikan yang lebih kecil dari nilai 0,005.</w:t>
      </w:r>
    </w:p>
    <w:p w:rsidR="007D1230" w:rsidRDefault="007D1230" w:rsidP="007D1230">
      <w:pPr>
        <w:jc w:val="both"/>
        <w:rPr>
          <w:sz w:val="22"/>
          <w:szCs w:val="22"/>
        </w:rPr>
      </w:pPr>
    </w:p>
    <w:p w:rsidR="007D1230" w:rsidRDefault="007D1230" w:rsidP="000C1D89">
      <w:pPr>
        <w:pStyle w:val="Heading1"/>
        <w:numPr>
          <w:ilvl w:val="0"/>
          <w:numId w:val="2"/>
        </w:numPr>
        <w:spacing w:line="276" w:lineRule="auto"/>
        <w:ind w:left="567" w:hanging="567"/>
      </w:pPr>
      <w:r>
        <w:t>DAFTAR PUSTAKA</w:t>
      </w:r>
    </w:p>
    <w:p w:rsidR="00295519" w:rsidRDefault="00295519" w:rsidP="00E90326">
      <w:pPr>
        <w:widowControl w:val="0"/>
        <w:autoSpaceDE w:val="0"/>
        <w:autoSpaceDN w:val="0"/>
        <w:adjustRightInd w:val="0"/>
        <w:ind w:left="640" w:hanging="640"/>
        <w:rPr>
          <w:sz w:val="22"/>
          <w:szCs w:val="22"/>
        </w:rPr>
      </w:pPr>
    </w:p>
    <w:p w:rsidR="00AD58DC" w:rsidRPr="00AD58DC" w:rsidRDefault="00AD58DC" w:rsidP="00AD58DC">
      <w:pPr>
        <w:widowControl w:val="0"/>
        <w:autoSpaceDE w:val="0"/>
        <w:autoSpaceDN w:val="0"/>
        <w:adjustRightInd w:val="0"/>
        <w:ind w:left="1207" w:hanging="640"/>
        <w:jc w:val="both"/>
        <w:rPr>
          <w:sz w:val="24"/>
          <w:szCs w:val="24"/>
        </w:rPr>
      </w:pPr>
      <w:r w:rsidRPr="00AD58DC">
        <w:rPr>
          <w:sz w:val="24"/>
          <w:szCs w:val="24"/>
        </w:rPr>
        <w:t>[1]</w:t>
      </w:r>
      <w:r w:rsidRPr="00AD58DC">
        <w:rPr>
          <w:sz w:val="24"/>
          <w:szCs w:val="24"/>
        </w:rPr>
        <w:tab/>
        <w:t>H. Iswati, E. Retnoningrum, Mengukur Layanan Websitee-Govqualterhadapkepuasan Masyarakat Dalam Mengakses Rekap E-Ktp, J. Sekr. Adm. 17 (2019) 101–</w:t>
      </w:r>
      <w:r w:rsidRPr="00AD58DC">
        <w:rPr>
          <w:sz w:val="24"/>
          <w:szCs w:val="24"/>
        </w:rPr>
        <w:lastRenderedPageBreak/>
        <w:t>110.</w:t>
      </w:r>
    </w:p>
    <w:p w:rsidR="00AD58DC" w:rsidRPr="00AD58DC" w:rsidRDefault="00AD58DC" w:rsidP="00AD58DC">
      <w:pPr>
        <w:widowControl w:val="0"/>
        <w:autoSpaceDE w:val="0"/>
        <w:autoSpaceDN w:val="0"/>
        <w:adjustRightInd w:val="0"/>
        <w:ind w:left="1207" w:hanging="640"/>
        <w:jc w:val="both"/>
        <w:rPr>
          <w:sz w:val="24"/>
          <w:szCs w:val="24"/>
        </w:rPr>
      </w:pPr>
      <w:r w:rsidRPr="00AD58DC">
        <w:rPr>
          <w:sz w:val="24"/>
          <w:szCs w:val="24"/>
        </w:rPr>
        <w:t>[2]</w:t>
      </w:r>
      <w:r w:rsidRPr="00AD58DC">
        <w:rPr>
          <w:sz w:val="24"/>
          <w:szCs w:val="24"/>
        </w:rPr>
        <w:tab/>
        <w:t>D.E. Purwanto, A.R. Perdanakusuma, ..., … Layanan APEKESAH Versi 3 Menggunakan Metode e-Govqual dan Importance Perfromance Analysis (IPA)(Studi Kasus: Dinas Komunikasi Dan Informatika Kota …, … Teknol. Inf. Dan …. 3 (2018) 7450–7457. http://j-ptiik.ub.ac.id/index.php/j-ptiik/article/view/6031.</w:t>
      </w:r>
    </w:p>
    <w:p w:rsidR="00AD58DC" w:rsidRPr="00AD58DC" w:rsidRDefault="00AD58DC" w:rsidP="00AD58DC">
      <w:pPr>
        <w:widowControl w:val="0"/>
        <w:autoSpaceDE w:val="0"/>
        <w:autoSpaceDN w:val="0"/>
        <w:adjustRightInd w:val="0"/>
        <w:ind w:left="1207" w:hanging="640"/>
        <w:jc w:val="both"/>
        <w:rPr>
          <w:sz w:val="24"/>
          <w:szCs w:val="24"/>
        </w:rPr>
      </w:pPr>
      <w:r w:rsidRPr="00AD58DC">
        <w:rPr>
          <w:sz w:val="24"/>
          <w:szCs w:val="24"/>
        </w:rPr>
        <w:t>[3]</w:t>
      </w:r>
      <w:r w:rsidRPr="00AD58DC">
        <w:rPr>
          <w:sz w:val="24"/>
          <w:szCs w:val="24"/>
        </w:rPr>
        <w:tab/>
        <w:t>H.O.L. Wijaya, Implementasi Metode Pieces Pada Analisis Website Kantor Penanaman Modal Kota Lubuklinggau, JUSIM (Jurnal Sist. Inf. Musirawas). 3 (2018) 46–55. https://doi.org/10.32767/jusim.v3i1.289.</w:t>
      </w:r>
    </w:p>
    <w:p w:rsidR="00AD58DC" w:rsidRPr="00AD58DC" w:rsidRDefault="00AD58DC" w:rsidP="00AD58DC">
      <w:pPr>
        <w:widowControl w:val="0"/>
        <w:autoSpaceDE w:val="0"/>
        <w:autoSpaceDN w:val="0"/>
        <w:adjustRightInd w:val="0"/>
        <w:ind w:left="1207" w:hanging="640"/>
        <w:jc w:val="both"/>
        <w:rPr>
          <w:sz w:val="24"/>
          <w:szCs w:val="24"/>
        </w:rPr>
      </w:pPr>
      <w:r w:rsidRPr="00AD58DC">
        <w:rPr>
          <w:sz w:val="24"/>
          <w:szCs w:val="24"/>
        </w:rPr>
        <w:t>[4]</w:t>
      </w:r>
      <w:r w:rsidRPr="00AD58DC">
        <w:rPr>
          <w:sz w:val="24"/>
          <w:szCs w:val="24"/>
        </w:rPr>
        <w:tab/>
        <w:t>E. Kualitas, W. Sma, N. Lubuklinggau, Menggunakan Metode Webqual, 03 (2018) 106–115.</w:t>
      </w:r>
    </w:p>
    <w:p w:rsidR="00AD58DC" w:rsidRPr="00AD58DC" w:rsidRDefault="00AD58DC" w:rsidP="00AD58DC">
      <w:pPr>
        <w:widowControl w:val="0"/>
        <w:autoSpaceDE w:val="0"/>
        <w:autoSpaceDN w:val="0"/>
        <w:adjustRightInd w:val="0"/>
        <w:ind w:left="1207" w:hanging="640"/>
        <w:jc w:val="both"/>
        <w:rPr>
          <w:sz w:val="24"/>
          <w:szCs w:val="24"/>
        </w:rPr>
      </w:pPr>
      <w:r w:rsidRPr="00AD58DC">
        <w:rPr>
          <w:sz w:val="24"/>
          <w:szCs w:val="24"/>
        </w:rPr>
        <w:t>[5]</w:t>
      </w:r>
      <w:r w:rsidRPr="00AD58DC">
        <w:rPr>
          <w:sz w:val="24"/>
          <w:szCs w:val="24"/>
        </w:rPr>
        <w:tab/>
        <w:t>D. Wijaya, Analisis Kualitas Layanan E-Government Menggunakan Metode E-Govqual Dan Importance Performance Analysis, J. Chem. Inf. Model. 53 (2019) 1689–1699.</w:t>
      </w:r>
    </w:p>
    <w:p w:rsidR="00AD58DC" w:rsidRPr="00AD58DC" w:rsidRDefault="00AD58DC" w:rsidP="00AD58DC">
      <w:pPr>
        <w:widowControl w:val="0"/>
        <w:autoSpaceDE w:val="0"/>
        <w:autoSpaceDN w:val="0"/>
        <w:adjustRightInd w:val="0"/>
        <w:ind w:left="1207" w:hanging="640"/>
        <w:jc w:val="both"/>
        <w:rPr>
          <w:sz w:val="24"/>
          <w:szCs w:val="24"/>
        </w:rPr>
      </w:pPr>
      <w:r w:rsidRPr="00AD58DC">
        <w:rPr>
          <w:sz w:val="24"/>
          <w:szCs w:val="24"/>
        </w:rPr>
        <w:t>[6]</w:t>
      </w:r>
      <w:r w:rsidRPr="00AD58DC">
        <w:rPr>
          <w:sz w:val="24"/>
          <w:szCs w:val="24"/>
        </w:rPr>
        <w:tab/>
        <w:t>S. Hanik Mujiati, Analisis Dan Perancangan Sistem Informasi Stok Obat Pada Apotek Arjowinangun, Indones. J. Comput. Sci. - Speed FTI UNSA. 9330 (2013) 1–6.</w:t>
      </w:r>
    </w:p>
    <w:p w:rsidR="00AD58DC" w:rsidRPr="00AD58DC" w:rsidRDefault="00AD58DC" w:rsidP="00AD58DC">
      <w:pPr>
        <w:widowControl w:val="0"/>
        <w:autoSpaceDE w:val="0"/>
        <w:autoSpaceDN w:val="0"/>
        <w:adjustRightInd w:val="0"/>
        <w:ind w:left="1207" w:hanging="640"/>
        <w:jc w:val="both"/>
        <w:rPr>
          <w:sz w:val="24"/>
          <w:szCs w:val="24"/>
        </w:rPr>
      </w:pPr>
      <w:r w:rsidRPr="00AD58DC">
        <w:rPr>
          <w:sz w:val="24"/>
          <w:szCs w:val="24"/>
        </w:rPr>
        <w:t>[7]</w:t>
      </w:r>
      <w:r w:rsidRPr="00AD58DC">
        <w:rPr>
          <w:sz w:val="24"/>
          <w:szCs w:val="24"/>
        </w:rPr>
        <w:tab/>
        <w:t xml:space="preserve">N.M. Latuconsina, P.W. Yunanto, Pembuatan Bank Soal Dan Analisis Butir Soal Mata Kuliah Kriptografi Untuk </w:t>
      </w:r>
      <w:r w:rsidRPr="00AD58DC">
        <w:rPr>
          <w:sz w:val="24"/>
          <w:szCs w:val="24"/>
        </w:rPr>
        <w:lastRenderedPageBreak/>
        <w:t>Mahasiswa Program Studi Pendidikan Teknik Informatika Dan Komputer Universitas Negeri Jakarta, PINTER  J. Pendidik. Tek. Inform. Dan Komput. 1 (2017) 142–145. https://doi.org/10.21009/pinter.1.2.7.</w:t>
      </w:r>
    </w:p>
    <w:p w:rsidR="00AD58DC" w:rsidRPr="00AD58DC" w:rsidRDefault="00AD58DC" w:rsidP="00AD58DC">
      <w:pPr>
        <w:widowControl w:val="0"/>
        <w:autoSpaceDE w:val="0"/>
        <w:autoSpaceDN w:val="0"/>
        <w:adjustRightInd w:val="0"/>
        <w:ind w:left="1207" w:hanging="640"/>
        <w:jc w:val="both"/>
        <w:rPr>
          <w:sz w:val="24"/>
          <w:szCs w:val="24"/>
        </w:rPr>
      </w:pPr>
      <w:r w:rsidRPr="00AD58DC">
        <w:rPr>
          <w:sz w:val="24"/>
          <w:szCs w:val="24"/>
        </w:rPr>
        <w:t>[8]</w:t>
      </w:r>
      <w:r w:rsidRPr="00AD58DC">
        <w:rPr>
          <w:sz w:val="24"/>
          <w:szCs w:val="24"/>
        </w:rPr>
        <w:tab/>
        <w:t>Syaifullah, D.O. Soemantri, Pengukuran Kualitas Website Menggunakan Metode Webqual 4.0, J. Rekayasa Dan Manaj. Sist. Inf. 2 (2016) 19–25. http://dx.doi.org/10.24014/rmsi.v2i1.1689.</w:t>
      </w:r>
    </w:p>
    <w:p w:rsidR="00AD58DC" w:rsidRPr="00AD58DC" w:rsidRDefault="00AD58DC" w:rsidP="00AD58DC">
      <w:pPr>
        <w:widowControl w:val="0"/>
        <w:autoSpaceDE w:val="0"/>
        <w:autoSpaceDN w:val="0"/>
        <w:adjustRightInd w:val="0"/>
        <w:ind w:left="1207" w:hanging="640"/>
        <w:jc w:val="both"/>
        <w:rPr>
          <w:sz w:val="24"/>
          <w:szCs w:val="24"/>
        </w:rPr>
      </w:pPr>
      <w:r w:rsidRPr="00AD58DC">
        <w:rPr>
          <w:sz w:val="24"/>
          <w:szCs w:val="24"/>
        </w:rPr>
        <w:t>[9]</w:t>
      </w:r>
      <w:r w:rsidRPr="00AD58DC">
        <w:rPr>
          <w:sz w:val="24"/>
          <w:szCs w:val="24"/>
        </w:rPr>
        <w:tab/>
        <w:t>D.T. Nautami, F. Wahid, Penerapan Metode E-Govqual Untuk Mengevaluasi, Pros. Semin. Nas. Geotik. (2019) 325–334.</w:t>
      </w:r>
    </w:p>
    <w:p w:rsidR="00AD58DC" w:rsidRPr="00AD58DC" w:rsidRDefault="00AD58DC" w:rsidP="00AD58DC">
      <w:pPr>
        <w:widowControl w:val="0"/>
        <w:autoSpaceDE w:val="0"/>
        <w:autoSpaceDN w:val="0"/>
        <w:adjustRightInd w:val="0"/>
        <w:ind w:left="1207" w:hanging="640"/>
        <w:jc w:val="both"/>
        <w:rPr>
          <w:sz w:val="24"/>
          <w:szCs w:val="24"/>
        </w:rPr>
      </w:pPr>
      <w:r w:rsidRPr="00AD58DC">
        <w:rPr>
          <w:sz w:val="24"/>
          <w:szCs w:val="24"/>
        </w:rPr>
        <w:t>[10]</w:t>
      </w:r>
      <w:r w:rsidRPr="00AD58DC">
        <w:rPr>
          <w:sz w:val="24"/>
          <w:szCs w:val="24"/>
        </w:rPr>
        <w:tab/>
        <w:t>A. Dewi, E. Pratiwi, N.H. Wardani, A.D. Herlambang, Analisis Kualitas Situs Web Pemerintah Daerah Pelayanan Perijinan Terpadu terhadap Kepuasan Pengguna Menggunakan Model E-Govqual ( Studi Kasus : Dinas Penanaman Modal dan Pelayanan Terpadu Satu Pintu Kabupaten Kutai Barat , Kalimantan Timur ), J. Pengemb. Teknol. Inf. Dan Ilmu Komput. 3 (2019) 9177–9185.</w:t>
      </w:r>
    </w:p>
    <w:p w:rsidR="00AD58DC" w:rsidRPr="00AD58DC" w:rsidRDefault="00AD58DC" w:rsidP="00AD58DC">
      <w:pPr>
        <w:widowControl w:val="0"/>
        <w:autoSpaceDE w:val="0"/>
        <w:autoSpaceDN w:val="0"/>
        <w:adjustRightInd w:val="0"/>
        <w:ind w:left="1207" w:hanging="640"/>
        <w:jc w:val="both"/>
        <w:rPr>
          <w:sz w:val="24"/>
          <w:szCs w:val="24"/>
        </w:rPr>
      </w:pPr>
      <w:r w:rsidRPr="00AD58DC">
        <w:rPr>
          <w:sz w:val="24"/>
          <w:szCs w:val="24"/>
        </w:rPr>
        <w:t>[11]</w:t>
      </w:r>
      <w:r w:rsidRPr="00AD58DC">
        <w:rPr>
          <w:sz w:val="24"/>
          <w:szCs w:val="24"/>
        </w:rPr>
        <w:tab/>
        <w:t>D. Putri Sekti Ari, L. Hanum, Pengaruh Kualitas Pelayanan Website Djp Terhadap Kepuasan Pengguna Dengan Modifikasi E Govqual, Profit. 15 (2021) 104–111. https://doi.org/10.21776/ub.profit.2021.015.01.11.</w:t>
      </w:r>
    </w:p>
    <w:p w:rsidR="00AD58DC" w:rsidRPr="00AD58DC" w:rsidRDefault="00AD58DC" w:rsidP="00AD58DC">
      <w:pPr>
        <w:widowControl w:val="0"/>
        <w:autoSpaceDE w:val="0"/>
        <w:autoSpaceDN w:val="0"/>
        <w:adjustRightInd w:val="0"/>
        <w:ind w:left="1207" w:hanging="640"/>
        <w:jc w:val="both"/>
        <w:rPr>
          <w:sz w:val="24"/>
          <w:szCs w:val="24"/>
        </w:rPr>
      </w:pPr>
      <w:r w:rsidRPr="00AD58DC">
        <w:rPr>
          <w:sz w:val="24"/>
          <w:szCs w:val="24"/>
        </w:rPr>
        <w:lastRenderedPageBreak/>
        <w:t>[12]</w:t>
      </w:r>
      <w:r w:rsidRPr="00AD58DC">
        <w:rPr>
          <w:sz w:val="24"/>
          <w:szCs w:val="24"/>
        </w:rPr>
        <w:tab/>
        <w:t>R.S. Pratama, A.D. Herlambang, M.C. Saputra, Evaluasi Kualitas Website Pemerintah Daerah Menggunakan Metode E-Govqual (Studi Kasus Pemerintah Kabupaten Sumbawa Barat), J. Pengemb. Teknol. Inf. Dan Ilmu Komput. 2 (2018) 6802–6811. http://j-ptiik.ub.ac.id/index.php/j-ptiik/article/view/3755.</w:t>
      </w:r>
    </w:p>
    <w:p w:rsidR="00AD58DC" w:rsidRPr="00AD58DC" w:rsidRDefault="00AD58DC" w:rsidP="00AD58DC">
      <w:pPr>
        <w:widowControl w:val="0"/>
        <w:autoSpaceDE w:val="0"/>
        <w:autoSpaceDN w:val="0"/>
        <w:adjustRightInd w:val="0"/>
        <w:ind w:left="1207" w:hanging="640"/>
        <w:jc w:val="both"/>
        <w:rPr>
          <w:sz w:val="24"/>
          <w:szCs w:val="24"/>
        </w:rPr>
      </w:pPr>
      <w:r w:rsidRPr="00AD58DC">
        <w:rPr>
          <w:sz w:val="24"/>
          <w:szCs w:val="24"/>
        </w:rPr>
        <w:t>[13]</w:t>
      </w:r>
      <w:r w:rsidRPr="00AD58DC">
        <w:rPr>
          <w:sz w:val="24"/>
          <w:szCs w:val="24"/>
        </w:rPr>
        <w:tab/>
        <w:t>S. Zein, L. Yasyifa, R. Ghozi, E. Harahap, F. Badruzzaman, D. Darmawan, Pengolahan dan Analisis Data Kuantitatif Menggunakan Aplikasi SPSS, J. Teknol. Pendidik. Dan Pembelajaran. 4 (2019) 1–7.</w:t>
      </w:r>
    </w:p>
    <w:p w:rsidR="00AD58DC" w:rsidRPr="00AD58DC" w:rsidRDefault="00AD58DC" w:rsidP="00AD58DC">
      <w:pPr>
        <w:widowControl w:val="0"/>
        <w:autoSpaceDE w:val="0"/>
        <w:autoSpaceDN w:val="0"/>
        <w:adjustRightInd w:val="0"/>
        <w:ind w:left="1207" w:hanging="640"/>
        <w:jc w:val="both"/>
        <w:rPr>
          <w:sz w:val="24"/>
          <w:szCs w:val="24"/>
        </w:rPr>
      </w:pPr>
      <w:r w:rsidRPr="00AD58DC">
        <w:rPr>
          <w:sz w:val="24"/>
          <w:szCs w:val="24"/>
        </w:rPr>
        <w:t>[14]</w:t>
      </w:r>
      <w:r w:rsidRPr="00AD58DC">
        <w:rPr>
          <w:sz w:val="24"/>
          <w:szCs w:val="24"/>
        </w:rPr>
        <w:tab/>
        <w:t>E. 2013. Bureau, Bab III Kerangka penelitian, (2013) 29–32.</w:t>
      </w:r>
    </w:p>
    <w:p w:rsidR="00AD58DC" w:rsidRPr="00AD58DC" w:rsidRDefault="00AD58DC" w:rsidP="00AD58DC">
      <w:pPr>
        <w:widowControl w:val="0"/>
        <w:autoSpaceDE w:val="0"/>
        <w:autoSpaceDN w:val="0"/>
        <w:adjustRightInd w:val="0"/>
        <w:ind w:left="1207" w:hanging="640"/>
        <w:jc w:val="both"/>
        <w:rPr>
          <w:sz w:val="24"/>
          <w:szCs w:val="24"/>
        </w:rPr>
      </w:pPr>
      <w:r w:rsidRPr="00AD58DC">
        <w:rPr>
          <w:sz w:val="24"/>
          <w:szCs w:val="24"/>
        </w:rPr>
        <w:t>[15]</w:t>
      </w:r>
      <w:r w:rsidRPr="00AD58DC">
        <w:rPr>
          <w:sz w:val="24"/>
          <w:szCs w:val="24"/>
        </w:rPr>
        <w:tab/>
        <w:t>H. Siagian, E. Cahyono, Analisis Website Quality, Trust Dan Loyalty Pelanggan Online Shop, J. Manaj. Pemasar. 8 (2014) 55–61. https://doi.org/10.9744/pemasaran.8.2.55-61.</w:t>
      </w:r>
    </w:p>
    <w:p w:rsidR="00AD58DC" w:rsidRPr="00AD58DC" w:rsidRDefault="00AD58DC" w:rsidP="00AD58DC">
      <w:pPr>
        <w:widowControl w:val="0"/>
        <w:autoSpaceDE w:val="0"/>
        <w:autoSpaceDN w:val="0"/>
        <w:adjustRightInd w:val="0"/>
        <w:ind w:left="1207" w:hanging="640"/>
        <w:jc w:val="both"/>
        <w:rPr>
          <w:sz w:val="24"/>
          <w:szCs w:val="24"/>
        </w:rPr>
      </w:pPr>
      <w:r w:rsidRPr="00AD58DC">
        <w:rPr>
          <w:sz w:val="24"/>
          <w:szCs w:val="24"/>
        </w:rPr>
        <w:t>[16]</w:t>
      </w:r>
      <w:r w:rsidRPr="00AD58DC">
        <w:rPr>
          <w:sz w:val="24"/>
          <w:szCs w:val="24"/>
        </w:rPr>
        <w:tab/>
        <w:t>A. Sujana, H. Zainab Mukarroma, Analisis Efektivitas dan Efisiensi Web School Menggunakan SPSS Sebagai Analysis Tool, J. Isu Teknol. STT Mandala. 12 (2017) 49–60. https://www.sttmandalabdg.ac.id/ojs/index.php/JIT/article/view/39/39.</w:t>
      </w:r>
    </w:p>
    <w:p w:rsidR="00AC3E13" w:rsidRDefault="00AC3E13" w:rsidP="00AD58DC">
      <w:pPr>
        <w:widowControl w:val="0"/>
        <w:autoSpaceDE w:val="0"/>
        <w:autoSpaceDN w:val="0"/>
        <w:adjustRightInd w:val="0"/>
        <w:ind w:left="1207" w:hanging="640"/>
        <w:jc w:val="both"/>
      </w:pPr>
    </w:p>
    <w:sectPr w:rsidR="00AC3E13" w:rsidSect="00392CFE">
      <w:type w:val="continuous"/>
      <w:pgSz w:w="11906" w:h="16838" w:code="9"/>
      <w:pgMar w:top="1701" w:right="1701" w:bottom="1701" w:left="1701" w:header="850"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8E" w:rsidRDefault="0096278E" w:rsidP="007D1230">
      <w:r>
        <w:separator/>
      </w:r>
    </w:p>
  </w:endnote>
  <w:endnote w:type="continuationSeparator" w:id="0">
    <w:p w:rsidR="0096278E" w:rsidRDefault="0096278E"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DB" w:rsidRDefault="00643FDB" w:rsidP="00643FDB">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rsidR="004A4A45">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1C79F2">
          <w:rPr>
            <w:rFonts w:cstheme="minorHAnsi"/>
            <w:noProof/>
            <w:color w:val="000000" w:themeColor="text1"/>
            <w:sz w:val="18"/>
            <w:szCs w:val="18"/>
          </w:rPr>
          <w:t>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7D1230" w:rsidRDefault="007D1230"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45" w:rsidRDefault="00835BEB" w:rsidP="004A4A45">
    <w:pPr>
      <w:jc w:val="right"/>
      <w:rPr>
        <w:rFonts w:cstheme="minorHAnsi"/>
        <w:color w:val="000000" w:themeColor="text1"/>
        <w:sz w:val="18"/>
        <w:szCs w:val="18"/>
      </w:rPr>
    </w:pPr>
    <w:r>
      <w:rPr>
        <w:rFonts w:cstheme="minorHAnsi"/>
        <w:b/>
        <w:bCs/>
        <w:color w:val="000000" w:themeColor="text1"/>
        <w:sz w:val="18"/>
        <w:szCs w:val="18"/>
      </w:rPr>
      <w:t>Mayang Milasari</w:t>
    </w:r>
    <w:r w:rsidR="004A4A45" w:rsidRPr="007B2BB7">
      <w:rPr>
        <w:rFonts w:cstheme="minorHAnsi"/>
        <w:color w:val="000000" w:themeColor="text1"/>
        <w:sz w:val="18"/>
        <w:szCs w:val="18"/>
      </w:rPr>
      <w:t>, Copyright</w:t>
    </w:r>
    <w:r w:rsidR="004A4A45">
      <w:rPr>
        <w:rFonts w:cstheme="minorHAnsi"/>
        <w:color w:val="000000" w:themeColor="text1"/>
        <w:sz w:val="18"/>
        <w:szCs w:val="18"/>
      </w:rPr>
      <w:t xml:space="preserve"> ©</w:t>
    </w:r>
    <w:r w:rsidR="004A4A45" w:rsidRPr="007B2BB7">
      <w:rPr>
        <w:rFonts w:cstheme="minorHAnsi"/>
        <w:color w:val="000000" w:themeColor="text1"/>
        <w:sz w:val="18"/>
        <w:szCs w:val="18"/>
      </w:rPr>
      <w:t xml:space="preserve"> </w:t>
    </w:r>
    <w:r w:rsidR="004A4A45">
      <w:rPr>
        <w:rFonts w:cstheme="minorHAnsi"/>
        <w:color w:val="000000" w:themeColor="text1"/>
        <w:sz w:val="18"/>
        <w:szCs w:val="18"/>
      </w:rPr>
      <w:t>2021</w:t>
    </w:r>
    <w:r w:rsidR="004A4A45" w:rsidRPr="007B2BB7">
      <w:rPr>
        <w:rFonts w:cstheme="minorHAnsi"/>
        <w:color w:val="000000" w:themeColor="text1"/>
        <w:sz w:val="18"/>
        <w:szCs w:val="18"/>
      </w:rPr>
      <w:t>,</w:t>
    </w:r>
    <w:r w:rsidR="004A4A45">
      <w:rPr>
        <w:rFonts w:cstheme="minorHAnsi"/>
        <w:b/>
        <w:bCs/>
        <w:color w:val="000000" w:themeColor="text1"/>
        <w:sz w:val="18"/>
        <w:szCs w:val="18"/>
      </w:rPr>
      <w:t xml:space="preserve"> </w:t>
    </w:r>
    <w:r w:rsidR="004A4A45">
      <w:t>Universitas Bina Insan</w:t>
    </w:r>
    <w:r w:rsidR="004A4A45" w:rsidRPr="00B07F69">
      <w:rPr>
        <w:rFonts w:cstheme="minorHAnsi"/>
        <w:sz w:val="18"/>
        <w:szCs w:val="18"/>
      </w:rPr>
      <w:t>,</w:t>
    </w:r>
    <w:r w:rsidR="004A4A45">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EndPr/>
      <w:sdtContent>
        <w:r w:rsidR="004A4A45">
          <w:rPr>
            <w:rFonts w:cstheme="minorHAnsi"/>
            <w:color w:val="000000" w:themeColor="text1"/>
            <w:sz w:val="18"/>
            <w:szCs w:val="18"/>
          </w:rPr>
          <w:t xml:space="preserve">Page </w:t>
        </w:r>
        <w:r w:rsidR="004A4A45">
          <w:rPr>
            <w:rFonts w:cstheme="minorHAnsi"/>
            <w:color w:val="000000" w:themeColor="text1"/>
            <w:sz w:val="18"/>
            <w:szCs w:val="18"/>
          </w:rPr>
          <w:fldChar w:fldCharType="begin"/>
        </w:r>
        <w:r w:rsidR="004A4A45">
          <w:rPr>
            <w:rFonts w:cstheme="minorHAnsi"/>
            <w:color w:val="000000" w:themeColor="text1"/>
            <w:sz w:val="18"/>
            <w:szCs w:val="18"/>
          </w:rPr>
          <w:instrText xml:space="preserve"> PAGE   \* MERGEFORMAT </w:instrText>
        </w:r>
        <w:r w:rsidR="004A4A45">
          <w:rPr>
            <w:rFonts w:cstheme="minorHAnsi"/>
            <w:color w:val="000000" w:themeColor="text1"/>
            <w:sz w:val="18"/>
            <w:szCs w:val="18"/>
          </w:rPr>
          <w:fldChar w:fldCharType="separate"/>
        </w:r>
        <w:r w:rsidR="001C79F2">
          <w:rPr>
            <w:rFonts w:cstheme="minorHAnsi"/>
            <w:noProof/>
            <w:color w:val="000000" w:themeColor="text1"/>
            <w:sz w:val="18"/>
            <w:szCs w:val="18"/>
          </w:rPr>
          <w:t>3</w:t>
        </w:r>
        <w:r w:rsidR="004A4A45">
          <w:rPr>
            <w:rFonts w:cstheme="minorHAnsi"/>
            <w:noProof/>
            <w:color w:val="000000" w:themeColor="text1"/>
            <w:sz w:val="18"/>
            <w:szCs w:val="18"/>
          </w:rPr>
          <w:fldChar w:fldCharType="end"/>
        </w:r>
        <w:r w:rsidR="004A4A45">
          <w:rPr>
            <w:rFonts w:cstheme="minorHAnsi"/>
            <w:color w:val="000000" w:themeColor="text1"/>
            <w:sz w:val="18"/>
            <w:szCs w:val="18"/>
          </w:rPr>
          <w:t xml:space="preserve"> </w:t>
        </w:r>
      </w:sdtContent>
    </w:sdt>
  </w:p>
  <w:p w:rsidR="007D1230" w:rsidRDefault="004A4A45" w:rsidP="00F5670A">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8E" w:rsidRDefault="0096278E" w:rsidP="007D1230">
      <w:r>
        <w:separator/>
      </w:r>
    </w:p>
  </w:footnote>
  <w:footnote w:type="continuationSeparator" w:id="0">
    <w:p w:rsidR="0096278E" w:rsidRDefault="0096278E"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30" w:rsidRPr="00FF7662" w:rsidRDefault="00643FDB"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8240" behindDoc="0" locked="0" layoutInCell="1" allowOverlap="1" wp14:anchorId="2ACF5060" wp14:editId="6E4B4033">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30" w:rsidRPr="00C252F2" w:rsidRDefault="004A4A45"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9264" behindDoc="0" locked="0" layoutInCell="1" allowOverlap="1" wp14:anchorId="57EACFC0" wp14:editId="6630CFE4">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2B330C"/>
    <w:multiLevelType w:val="hybridMultilevel"/>
    <w:tmpl w:val="F806CB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391FDA"/>
    <w:multiLevelType w:val="multilevel"/>
    <w:tmpl w:val="2E34E3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956857"/>
    <w:multiLevelType w:val="hybridMultilevel"/>
    <w:tmpl w:val="5D168812"/>
    <w:lvl w:ilvl="0" w:tplc="974E04EE">
      <w:start w:val="1"/>
      <w:numFmt w:val="lowerLetter"/>
      <w:lvlText w:val="%1."/>
      <w:lvlJc w:val="left"/>
      <w:pPr>
        <w:ind w:left="1364" w:hanging="360"/>
      </w:pPr>
      <w:rPr>
        <w:rFonts w:ascii="Times New Roman" w:eastAsia="Calibri" w:hAnsi="Times New Roman" w:cs="Times New Roman"/>
        <w:b w:val="0"/>
        <w:i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18E24255"/>
    <w:multiLevelType w:val="hybridMultilevel"/>
    <w:tmpl w:val="04628124"/>
    <w:lvl w:ilvl="0" w:tplc="FE62970A">
      <w:start w:val="1"/>
      <w:numFmt w:val="lowerLetter"/>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83101E"/>
    <w:multiLevelType w:val="hybridMultilevel"/>
    <w:tmpl w:val="1234ABCA"/>
    <w:lvl w:ilvl="0" w:tplc="9F680B58">
      <w:start w:val="1"/>
      <w:numFmt w:val="decimal"/>
      <w:lvlText w:val="%1."/>
      <w:lvlJc w:val="left"/>
      <w:pPr>
        <w:ind w:left="1364" w:hanging="360"/>
      </w:pPr>
      <w:rPr>
        <w:rFonts w:hint="default"/>
        <w:b w:val="0"/>
        <w:i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nsid w:val="20854B5B"/>
    <w:multiLevelType w:val="hybridMultilevel"/>
    <w:tmpl w:val="205A964E"/>
    <w:lvl w:ilvl="0" w:tplc="0409000F">
      <w:start w:val="1"/>
      <w:numFmt w:val="decimal"/>
      <w:lvlText w:val="%1."/>
      <w:lvlJc w:val="left"/>
      <w:pPr>
        <w:ind w:left="720" w:hanging="360"/>
      </w:pPr>
    </w:lvl>
    <w:lvl w:ilvl="1" w:tplc="AAA85B6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32BC5"/>
    <w:multiLevelType w:val="hybridMultilevel"/>
    <w:tmpl w:val="F3A24E70"/>
    <w:lvl w:ilvl="0" w:tplc="5168792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4422D44"/>
    <w:multiLevelType w:val="hybridMultilevel"/>
    <w:tmpl w:val="EEB664AA"/>
    <w:lvl w:ilvl="0" w:tplc="CBB8FF7C">
      <w:start w:val="1"/>
      <w:numFmt w:val="upperLetter"/>
      <w:lvlText w:val="%1."/>
      <w:lvlJc w:val="left"/>
      <w:pPr>
        <w:ind w:left="810" w:hanging="360"/>
      </w:pPr>
      <w:rPr>
        <w:rFonts w:hint="default"/>
      </w:rPr>
    </w:lvl>
    <w:lvl w:ilvl="1" w:tplc="9F680B58">
      <w:start w:val="1"/>
      <w:numFmt w:val="decimal"/>
      <w:lvlText w:val="%2."/>
      <w:lvlJc w:val="left"/>
      <w:pPr>
        <w:ind w:left="1530" w:hanging="360"/>
      </w:pPr>
      <w:rPr>
        <w:rFonts w:hint="default"/>
      </w:rPr>
    </w:lvl>
    <w:lvl w:ilvl="2" w:tplc="4EEAFE24">
      <w:start w:val="1"/>
      <w:numFmt w:val="lowerLetter"/>
      <w:lvlText w:val="%3."/>
      <w:lvlJc w:val="left"/>
      <w:pPr>
        <w:ind w:left="2430" w:hanging="360"/>
      </w:pPr>
      <w:rPr>
        <w:rFonts w:hint="default"/>
      </w:rPr>
    </w:lvl>
    <w:lvl w:ilvl="3" w:tplc="31165DE8">
      <w:start w:val="1"/>
      <w:numFmt w:val="decimal"/>
      <w:lvlText w:val="%4)"/>
      <w:lvlJc w:val="left"/>
      <w:pPr>
        <w:ind w:left="2970" w:hanging="360"/>
      </w:pPr>
      <w:rPr>
        <w:rFonts w:hint="default"/>
      </w:rPr>
    </w:lvl>
    <w:lvl w:ilvl="4" w:tplc="2CDEC9AA">
      <w:start w:val="2"/>
      <w:numFmt w:val="decimal"/>
      <w:lvlText w:val="%5"/>
      <w:lvlJc w:val="left"/>
      <w:pPr>
        <w:ind w:left="3690" w:hanging="360"/>
      </w:pPr>
      <w:rPr>
        <w:rFonts w:hint="default"/>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4">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5F36C5"/>
    <w:multiLevelType w:val="multilevel"/>
    <w:tmpl w:val="EFE844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EF3288"/>
    <w:multiLevelType w:val="hybridMultilevel"/>
    <w:tmpl w:val="83364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3D5941"/>
    <w:multiLevelType w:val="multilevel"/>
    <w:tmpl w:val="A0BE3F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9A54FF"/>
    <w:multiLevelType w:val="multilevel"/>
    <w:tmpl w:val="E21497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D61515"/>
    <w:multiLevelType w:val="hybridMultilevel"/>
    <w:tmpl w:val="C10A4216"/>
    <w:lvl w:ilvl="0" w:tplc="FE62970A">
      <w:start w:val="1"/>
      <w:numFmt w:val="lowerLetter"/>
      <w:lvlText w:val="%1."/>
      <w:lvlJc w:val="left"/>
      <w:pPr>
        <w:ind w:left="644" w:hanging="360"/>
      </w:pPr>
      <w:rPr>
        <w:rFonts w:hint="default"/>
        <w:i/>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60B7AA6"/>
    <w:multiLevelType w:val="hybridMultilevel"/>
    <w:tmpl w:val="7D22FBD2"/>
    <w:lvl w:ilvl="0" w:tplc="472CB8FE">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B2944D5"/>
    <w:multiLevelType w:val="multilevel"/>
    <w:tmpl w:val="D0FC0E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2766C1C"/>
    <w:multiLevelType w:val="hybridMultilevel"/>
    <w:tmpl w:val="689E13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31">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17"/>
  </w:num>
  <w:num w:numId="3">
    <w:abstractNumId w:val="10"/>
  </w:num>
  <w:num w:numId="4">
    <w:abstractNumId w:val="6"/>
  </w:num>
  <w:num w:numId="5">
    <w:abstractNumId w:val="27"/>
  </w:num>
  <w:num w:numId="6">
    <w:abstractNumId w:val="0"/>
  </w:num>
  <w:num w:numId="7">
    <w:abstractNumId w:val="5"/>
  </w:num>
  <w:num w:numId="8">
    <w:abstractNumId w:val="20"/>
  </w:num>
  <w:num w:numId="9">
    <w:abstractNumId w:val="14"/>
  </w:num>
  <w:num w:numId="10">
    <w:abstractNumId w:val="22"/>
  </w:num>
  <w:num w:numId="11">
    <w:abstractNumId w:val="18"/>
  </w:num>
  <w:num w:numId="12">
    <w:abstractNumId w:val="11"/>
  </w:num>
  <w:num w:numId="13">
    <w:abstractNumId w:val="30"/>
  </w:num>
  <w:num w:numId="14">
    <w:abstractNumId w:val="16"/>
  </w:num>
  <w:num w:numId="15">
    <w:abstractNumId w:val="28"/>
  </w:num>
  <w:num w:numId="16">
    <w:abstractNumId w:val="13"/>
  </w:num>
  <w:num w:numId="17">
    <w:abstractNumId w:val="12"/>
  </w:num>
  <w:num w:numId="18">
    <w:abstractNumId w:val="21"/>
  </w:num>
  <w:num w:numId="19">
    <w:abstractNumId w:val="8"/>
  </w:num>
  <w:num w:numId="20">
    <w:abstractNumId w:val="29"/>
  </w:num>
  <w:num w:numId="21">
    <w:abstractNumId w:val="24"/>
  </w:num>
  <w:num w:numId="22">
    <w:abstractNumId w:val="1"/>
  </w:num>
  <w:num w:numId="23">
    <w:abstractNumId w:val="3"/>
  </w:num>
  <w:num w:numId="24">
    <w:abstractNumId w:val="23"/>
  </w:num>
  <w:num w:numId="25">
    <w:abstractNumId w:val="2"/>
  </w:num>
  <w:num w:numId="26">
    <w:abstractNumId w:val="26"/>
  </w:num>
  <w:num w:numId="27">
    <w:abstractNumId w:val="19"/>
  </w:num>
  <w:num w:numId="28">
    <w:abstractNumId w:val="15"/>
  </w:num>
  <w:num w:numId="29">
    <w:abstractNumId w:val="7"/>
  </w:num>
  <w:num w:numId="30">
    <w:abstractNumId w:val="4"/>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1187A"/>
    <w:rsid w:val="00017783"/>
    <w:rsid w:val="0004018B"/>
    <w:rsid w:val="000713F1"/>
    <w:rsid w:val="000A34D2"/>
    <w:rsid w:val="000C1D89"/>
    <w:rsid w:val="000C2422"/>
    <w:rsid w:val="000C3FA2"/>
    <w:rsid w:val="000C503A"/>
    <w:rsid w:val="0010013C"/>
    <w:rsid w:val="0017593E"/>
    <w:rsid w:val="001C79F2"/>
    <w:rsid w:val="001E2175"/>
    <w:rsid w:val="002269B6"/>
    <w:rsid w:val="00234527"/>
    <w:rsid w:val="002617A6"/>
    <w:rsid w:val="002953DC"/>
    <w:rsid w:val="00295519"/>
    <w:rsid w:val="002A4A5A"/>
    <w:rsid w:val="002B7E4E"/>
    <w:rsid w:val="002C3CB7"/>
    <w:rsid w:val="002D6036"/>
    <w:rsid w:val="002F2B2E"/>
    <w:rsid w:val="00367A63"/>
    <w:rsid w:val="00384F3B"/>
    <w:rsid w:val="00386EF7"/>
    <w:rsid w:val="003874D1"/>
    <w:rsid w:val="00392CFE"/>
    <w:rsid w:val="003966E8"/>
    <w:rsid w:val="003C1204"/>
    <w:rsid w:val="00445866"/>
    <w:rsid w:val="004800DA"/>
    <w:rsid w:val="004A4A45"/>
    <w:rsid w:val="004D3356"/>
    <w:rsid w:val="005361D3"/>
    <w:rsid w:val="00577489"/>
    <w:rsid w:val="005B19D4"/>
    <w:rsid w:val="00613020"/>
    <w:rsid w:val="00617518"/>
    <w:rsid w:val="00643FDB"/>
    <w:rsid w:val="00760A24"/>
    <w:rsid w:val="00766D5D"/>
    <w:rsid w:val="00790D21"/>
    <w:rsid w:val="00791D9E"/>
    <w:rsid w:val="007D1230"/>
    <w:rsid w:val="00835BEB"/>
    <w:rsid w:val="00847C4B"/>
    <w:rsid w:val="008702A4"/>
    <w:rsid w:val="008F124B"/>
    <w:rsid w:val="00912DE8"/>
    <w:rsid w:val="0096278E"/>
    <w:rsid w:val="009B629B"/>
    <w:rsid w:val="009F480C"/>
    <w:rsid w:val="00A2124E"/>
    <w:rsid w:val="00A94AA4"/>
    <w:rsid w:val="00AA2A4B"/>
    <w:rsid w:val="00AC3E13"/>
    <w:rsid w:val="00AD58DC"/>
    <w:rsid w:val="00AD63FB"/>
    <w:rsid w:val="00BE1B5F"/>
    <w:rsid w:val="00C11051"/>
    <w:rsid w:val="00C252F2"/>
    <w:rsid w:val="00C2666F"/>
    <w:rsid w:val="00C742BC"/>
    <w:rsid w:val="00C9401A"/>
    <w:rsid w:val="00D0361D"/>
    <w:rsid w:val="00D342AD"/>
    <w:rsid w:val="00D90AD6"/>
    <w:rsid w:val="00DC5545"/>
    <w:rsid w:val="00DD0E8F"/>
    <w:rsid w:val="00DF7303"/>
    <w:rsid w:val="00E100F2"/>
    <w:rsid w:val="00E20032"/>
    <w:rsid w:val="00E2740E"/>
    <w:rsid w:val="00E4010A"/>
    <w:rsid w:val="00E50A32"/>
    <w:rsid w:val="00E77C68"/>
    <w:rsid w:val="00E87FEE"/>
    <w:rsid w:val="00E90326"/>
    <w:rsid w:val="00EA7E17"/>
    <w:rsid w:val="00ED7C05"/>
    <w:rsid w:val="00F161BD"/>
    <w:rsid w:val="00F317E7"/>
    <w:rsid w:val="00F3473E"/>
    <w:rsid w:val="00F5670A"/>
    <w:rsid w:val="00F87C9F"/>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
    <w:basedOn w:val="Normal"/>
    <w:link w:val="ListParagraphChar"/>
    <w:uiPriority w:val="1"/>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NormalWeb">
    <w:name w:val="Normal (Web)"/>
    <w:basedOn w:val="Normal"/>
    <w:uiPriority w:val="99"/>
    <w:unhideWhenUsed/>
    <w:rsid w:val="003C1204"/>
    <w:pPr>
      <w:spacing w:before="100" w:beforeAutospacing="1" w:after="100" w:afterAutospacing="1"/>
    </w:pPr>
    <w:rPr>
      <w:sz w:val="24"/>
      <w:szCs w:val="24"/>
    </w:rPr>
  </w:style>
  <w:style w:type="character" w:styleId="Strong">
    <w:name w:val="Strong"/>
    <w:uiPriority w:val="22"/>
    <w:qFormat/>
    <w:rsid w:val="00766D5D"/>
    <w:rPr>
      <w:b/>
      <w:bCs/>
    </w:rPr>
  </w:style>
  <w:style w:type="paragraph" w:styleId="BodyText">
    <w:name w:val="Body Text"/>
    <w:basedOn w:val="Normal"/>
    <w:link w:val="BodyTextChar"/>
    <w:rsid w:val="002A4A5A"/>
    <w:pPr>
      <w:jc w:val="both"/>
    </w:pPr>
    <w:rPr>
      <w:rFonts w:ascii="Verdana" w:hAnsi="Verdana"/>
      <w:sz w:val="24"/>
      <w:szCs w:val="24"/>
      <w:lang w:val="x-none" w:eastAsia="x-none"/>
    </w:rPr>
  </w:style>
  <w:style w:type="character" w:customStyle="1" w:styleId="BodyTextChar">
    <w:name w:val="Body Text Char"/>
    <w:basedOn w:val="DefaultParagraphFont"/>
    <w:link w:val="BodyText"/>
    <w:rsid w:val="002A4A5A"/>
    <w:rPr>
      <w:rFonts w:ascii="Verdana" w:eastAsia="Times New Roman" w:hAnsi="Verdana" w:cs="Times New Roman"/>
      <w:sz w:val="24"/>
      <w:szCs w:val="24"/>
      <w:lang w:val="x-none" w:eastAsia="x-none"/>
    </w:rPr>
  </w:style>
  <w:style w:type="character" w:customStyle="1" w:styleId="5yl5">
    <w:name w:val="_5yl5"/>
    <w:basedOn w:val="DefaultParagraphFont"/>
    <w:rsid w:val="002953DC"/>
  </w:style>
  <w:style w:type="character" w:customStyle="1" w:styleId="ListParagraphChar">
    <w:name w:val="List Paragraph Char"/>
    <w:aliases w:val="Paragraf ISI Char"/>
    <w:link w:val="ListParagraph"/>
    <w:uiPriority w:val="1"/>
    <w:qFormat/>
    <w:rsid w:val="00DF7303"/>
    <w:rPr>
      <w:rFonts w:ascii="Times New Roman" w:eastAsia="Times New Roman" w:hAnsi="Times New Roman" w:cs="Times New Roman"/>
      <w:lang w:val="en-GB" w:eastAsia="en-GB"/>
    </w:rPr>
  </w:style>
  <w:style w:type="character" w:styleId="Emphasis">
    <w:name w:val="Emphasis"/>
    <w:uiPriority w:val="20"/>
    <w:qFormat/>
    <w:rsid w:val="00C742BC"/>
    <w:rPr>
      <w:i/>
      <w:iCs/>
    </w:rPr>
  </w:style>
  <w:style w:type="paragraph" w:styleId="NoSpacing">
    <w:name w:val="No Spacing"/>
    <w:uiPriority w:val="1"/>
    <w:qFormat/>
    <w:rsid w:val="008F124B"/>
    <w:pPr>
      <w:spacing w:after="0" w:line="240" w:lineRule="auto"/>
    </w:pPr>
    <w:rPr>
      <w:rFonts w:ascii="Calibri" w:eastAsia="Calibri" w:hAnsi="Calibri" w:cs="Times New Roman"/>
      <w:lang w:val="en-US"/>
    </w:rPr>
  </w:style>
  <w:style w:type="table" w:styleId="LightList-Accent1">
    <w:name w:val="Light List Accent 1"/>
    <w:basedOn w:val="TableNormal"/>
    <w:uiPriority w:val="61"/>
    <w:rsid w:val="00E20032"/>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
    <w:basedOn w:val="Normal"/>
    <w:link w:val="ListParagraphChar"/>
    <w:uiPriority w:val="1"/>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NormalWeb">
    <w:name w:val="Normal (Web)"/>
    <w:basedOn w:val="Normal"/>
    <w:uiPriority w:val="99"/>
    <w:unhideWhenUsed/>
    <w:rsid w:val="003C1204"/>
    <w:pPr>
      <w:spacing w:before="100" w:beforeAutospacing="1" w:after="100" w:afterAutospacing="1"/>
    </w:pPr>
    <w:rPr>
      <w:sz w:val="24"/>
      <w:szCs w:val="24"/>
    </w:rPr>
  </w:style>
  <w:style w:type="character" w:styleId="Strong">
    <w:name w:val="Strong"/>
    <w:uiPriority w:val="22"/>
    <w:qFormat/>
    <w:rsid w:val="00766D5D"/>
    <w:rPr>
      <w:b/>
      <w:bCs/>
    </w:rPr>
  </w:style>
  <w:style w:type="paragraph" w:styleId="BodyText">
    <w:name w:val="Body Text"/>
    <w:basedOn w:val="Normal"/>
    <w:link w:val="BodyTextChar"/>
    <w:rsid w:val="002A4A5A"/>
    <w:pPr>
      <w:jc w:val="both"/>
    </w:pPr>
    <w:rPr>
      <w:rFonts w:ascii="Verdana" w:hAnsi="Verdana"/>
      <w:sz w:val="24"/>
      <w:szCs w:val="24"/>
      <w:lang w:val="x-none" w:eastAsia="x-none"/>
    </w:rPr>
  </w:style>
  <w:style w:type="character" w:customStyle="1" w:styleId="BodyTextChar">
    <w:name w:val="Body Text Char"/>
    <w:basedOn w:val="DefaultParagraphFont"/>
    <w:link w:val="BodyText"/>
    <w:rsid w:val="002A4A5A"/>
    <w:rPr>
      <w:rFonts w:ascii="Verdana" w:eastAsia="Times New Roman" w:hAnsi="Verdana" w:cs="Times New Roman"/>
      <w:sz w:val="24"/>
      <w:szCs w:val="24"/>
      <w:lang w:val="x-none" w:eastAsia="x-none"/>
    </w:rPr>
  </w:style>
  <w:style w:type="character" w:customStyle="1" w:styleId="5yl5">
    <w:name w:val="_5yl5"/>
    <w:basedOn w:val="DefaultParagraphFont"/>
    <w:rsid w:val="002953DC"/>
  </w:style>
  <w:style w:type="character" w:customStyle="1" w:styleId="ListParagraphChar">
    <w:name w:val="List Paragraph Char"/>
    <w:aliases w:val="Paragraf ISI Char"/>
    <w:link w:val="ListParagraph"/>
    <w:uiPriority w:val="1"/>
    <w:qFormat/>
    <w:rsid w:val="00DF7303"/>
    <w:rPr>
      <w:rFonts w:ascii="Times New Roman" w:eastAsia="Times New Roman" w:hAnsi="Times New Roman" w:cs="Times New Roman"/>
      <w:lang w:val="en-GB" w:eastAsia="en-GB"/>
    </w:rPr>
  </w:style>
  <w:style w:type="character" w:styleId="Emphasis">
    <w:name w:val="Emphasis"/>
    <w:uiPriority w:val="20"/>
    <w:qFormat/>
    <w:rsid w:val="00C742BC"/>
    <w:rPr>
      <w:i/>
      <w:iCs/>
    </w:rPr>
  </w:style>
  <w:style w:type="paragraph" w:styleId="NoSpacing">
    <w:name w:val="No Spacing"/>
    <w:uiPriority w:val="1"/>
    <w:qFormat/>
    <w:rsid w:val="008F124B"/>
    <w:pPr>
      <w:spacing w:after="0" w:line="240" w:lineRule="auto"/>
    </w:pPr>
    <w:rPr>
      <w:rFonts w:ascii="Calibri" w:eastAsia="Calibri" w:hAnsi="Calibri" w:cs="Times New Roman"/>
      <w:lang w:val="en-US"/>
    </w:rPr>
  </w:style>
  <w:style w:type="table" w:styleId="LightList-Accent1">
    <w:name w:val="Light List Accent 1"/>
    <w:basedOn w:val="TableNormal"/>
    <w:uiPriority w:val="61"/>
    <w:rsid w:val="00E20032"/>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280AF-5FAA-4B5D-BD8E-32D495A0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Windows User</cp:lastModifiedBy>
  <cp:revision>9</cp:revision>
  <dcterms:created xsi:type="dcterms:W3CDTF">2022-09-26T13:09:00Z</dcterms:created>
  <dcterms:modified xsi:type="dcterms:W3CDTF">2022-09-26T14:19:00Z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